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0C304" w14:textId="35A10646" w:rsidR="005342FC" w:rsidRDefault="00325023">
      <w:r>
        <w:t>There is change in it</w:t>
      </w:r>
    </w:p>
    <w:sectPr w:rsidR="00534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53"/>
    <w:rsid w:val="00053253"/>
    <w:rsid w:val="00325023"/>
    <w:rsid w:val="0053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3E9C"/>
  <w15:chartTrackingRefBased/>
  <w15:docId w15:val="{FF4EE6AC-2765-4E73-8B71-6CE3E52A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Pandharikar</dc:creator>
  <cp:keywords/>
  <dc:description/>
  <cp:lastModifiedBy>Amit Pandharikar</cp:lastModifiedBy>
  <cp:revision>2</cp:revision>
  <dcterms:created xsi:type="dcterms:W3CDTF">2020-11-13T12:56:00Z</dcterms:created>
  <dcterms:modified xsi:type="dcterms:W3CDTF">2020-11-13T12:56:00Z</dcterms:modified>
</cp:coreProperties>
</file>