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3115D7D" w:rsidR="002E715A" w:rsidRPr="00A22B16" w:rsidRDefault="00FB41D0" w:rsidP="002E715A">
      <w:pPr>
        <w:pStyle w:val="BodyText"/>
        <w:rPr>
          <w:rStyle w:val="HighlightedVariable"/>
          <w:rFonts w:ascii="Georgia" w:hAnsi="Georgia"/>
          <w:sz w:val="48"/>
          <w:lang w:val="fr-FR"/>
        </w:rPr>
      </w:pPr>
      <w:r>
        <w:rPr>
          <w:rStyle w:val="HighlightedVariable"/>
          <w:rFonts w:ascii="Georgia" w:hAnsi="Georgia"/>
          <w:sz w:val="48"/>
          <w:lang w:val="fr-FR"/>
        </w:rPr>
        <w:t>EMR</w:t>
      </w:r>
      <w:r w:rsidR="00A35DD3" w:rsidRPr="00A22B16">
        <w:rPr>
          <w:rStyle w:val="HighlightedVariable"/>
          <w:rFonts w:ascii="Georgia" w:hAnsi="Georgia"/>
          <w:sz w:val="48"/>
          <w:lang w:val="fr-FR"/>
        </w:rPr>
        <w:t xml:space="preserve"> </w:t>
      </w:r>
      <w:r w:rsidR="00892FCC">
        <w:rPr>
          <w:rStyle w:val="HighlightedVariable"/>
          <w:rFonts w:ascii="Georgia" w:hAnsi="Georgia"/>
          <w:sz w:val="48"/>
          <w:lang w:val="fr-FR"/>
        </w:rPr>
        <w:t>Item</w:t>
      </w:r>
      <w:r w:rsidR="005A4504">
        <w:rPr>
          <w:rStyle w:val="HighlightedVariable"/>
          <w:rFonts w:ascii="Georgia" w:hAnsi="Georgia"/>
          <w:sz w:val="48"/>
          <w:lang w:val="fr-FR"/>
        </w:rPr>
        <w:t xml:space="preserve"> </w:t>
      </w:r>
      <w:proofErr w:type="spellStart"/>
      <w:r w:rsidR="005A4504">
        <w:rPr>
          <w:rStyle w:val="HighlightedVariable"/>
          <w:rFonts w:ascii="Georgia" w:hAnsi="Georgia"/>
          <w:sz w:val="48"/>
          <w:lang w:val="fr-FR"/>
        </w:rPr>
        <w:t>Outbound</w:t>
      </w:r>
      <w:proofErr w:type="spellEnd"/>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9C4CA73" w14:textId="1515CFAC"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892FCC">
        <w:rPr>
          <w:rFonts w:ascii="Georgia" w:hAnsi="Georgia"/>
        </w:rPr>
        <w:t>Nidhi</w:t>
      </w:r>
    </w:p>
    <w:p w14:paraId="6D9772F8" w14:textId="3704F7EE"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D6173B">
        <w:rPr>
          <w:rFonts w:ascii="Georgia" w:hAnsi="Georgia"/>
        </w:rPr>
        <w:t>Feb</w:t>
      </w:r>
      <w:r w:rsidR="0073564F" w:rsidRPr="00A22B16">
        <w:rPr>
          <w:rFonts w:ascii="Georgia" w:hAnsi="Georgia"/>
        </w:rPr>
        <w:t xml:space="preserve"> 1</w:t>
      </w:r>
      <w:r w:rsidR="0073564F">
        <w:rPr>
          <w:rFonts w:ascii="Georgia" w:hAnsi="Georgia"/>
        </w:rPr>
        <w:t>5</w:t>
      </w:r>
      <w:r w:rsidR="0073564F" w:rsidRPr="00A22B16">
        <w:rPr>
          <w:rFonts w:ascii="Georgia" w:hAnsi="Georgia"/>
        </w:rPr>
        <w:t>, 202</w:t>
      </w:r>
      <w:r w:rsidR="002D68F6">
        <w:rPr>
          <w:rFonts w:ascii="Georgia" w:hAnsi="Georgia"/>
        </w:rPr>
        <w:t>4</w:t>
      </w:r>
    </w:p>
    <w:p w14:paraId="66228216" w14:textId="29B7C51F"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D6173B">
        <w:rPr>
          <w:rFonts w:ascii="Georgia" w:hAnsi="Georgia"/>
        </w:rPr>
        <w:t>Feb</w:t>
      </w:r>
      <w:r w:rsidR="008064D6" w:rsidRPr="00A22B16">
        <w:rPr>
          <w:rFonts w:ascii="Georgia" w:hAnsi="Georgia"/>
        </w:rPr>
        <w:t xml:space="preserve"> </w:t>
      </w:r>
      <w:r w:rsidR="002D0CE9" w:rsidRPr="00A22B16">
        <w:rPr>
          <w:rFonts w:ascii="Georgia" w:hAnsi="Georgia"/>
        </w:rPr>
        <w:t>1</w:t>
      </w:r>
      <w:r w:rsidR="00B048DE">
        <w:rPr>
          <w:rFonts w:ascii="Georgia" w:hAnsi="Georgia"/>
        </w:rPr>
        <w:t>5</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D68F6">
        <w:rPr>
          <w:rFonts w:ascii="Georgia" w:hAnsi="Georgia"/>
        </w:rPr>
        <w:t>4</w:t>
      </w:r>
    </w:p>
    <w:p w14:paraId="54E578B5" w14:textId="2C029F67"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0A2039">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97158899"/>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97158900"/>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6FB163CD" w:rsidR="002E715A" w:rsidRPr="00A22B16" w:rsidRDefault="00793885" w:rsidP="007D4E4D">
            <w:pPr>
              <w:pStyle w:val="TableText"/>
              <w:rPr>
                <w:rFonts w:ascii="Georgia" w:hAnsi="Georgia"/>
              </w:rPr>
            </w:pPr>
            <w:r>
              <w:rPr>
                <w:rFonts w:ascii="Georgia" w:hAnsi="Georgia"/>
              </w:rPr>
              <w:t>15</w:t>
            </w:r>
            <w:r w:rsidR="00EA76C6" w:rsidRPr="00A22B16">
              <w:rPr>
                <w:rFonts w:ascii="Georgia" w:hAnsi="Georgia"/>
              </w:rPr>
              <w:t>-</w:t>
            </w:r>
            <w:r w:rsidR="00012FC3">
              <w:rPr>
                <w:rFonts w:ascii="Georgia" w:hAnsi="Georgia"/>
              </w:rPr>
              <w:t>Feb</w:t>
            </w:r>
            <w:r w:rsidR="00EA76C6" w:rsidRPr="00A22B16">
              <w:rPr>
                <w:rFonts w:ascii="Georgia" w:hAnsi="Georgia"/>
              </w:rPr>
              <w:t>-20</w:t>
            </w:r>
            <w:r w:rsidR="00A35DD3" w:rsidRPr="00A22B16">
              <w:rPr>
                <w:rFonts w:ascii="Georgia" w:hAnsi="Georgia"/>
              </w:rPr>
              <w:t>2</w:t>
            </w:r>
            <w:r w:rsidR="00012FC3">
              <w:rPr>
                <w:rFonts w:ascii="Georgia" w:hAnsi="Georgia"/>
              </w:rPr>
              <w:t>4</w:t>
            </w:r>
          </w:p>
        </w:tc>
        <w:tc>
          <w:tcPr>
            <w:tcW w:w="1980" w:type="dxa"/>
            <w:tcBorders>
              <w:top w:val="single" w:sz="6" w:space="0" w:color="000000"/>
              <w:bottom w:val="single" w:sz="6" w:space="0" w:color="000000"/>
            </w:tcBorders>
            <w:shd w:val="clear" w:color="000000" w:fill="FFFFFF"/>
          </w:tcPr>
          <w:p w14:paraId="37C10650" w14:textId="304A0D6D" w:rsidR="002E715A" w:rsidRPr="00A22B16" w:rsidRDefault="00D35B8E" w:rsidP="007D4E4D">
            <w:pPr>
              <w:pStyle w:val="TableText"/>
              <w:rPr>
                <w:rFonts w:ascii="Georgia" w:hAnsi="Georgia"/>
              </w:rPr>
            </w:pPr>
            <w:r>
              <w:rPr>
                <w:rStyle w:val="HighlightedVariable"/>
              </w:rPr>
              <w:t>Nidhi</w:t>
            </w:r>
          </w:p>
        </w:tc>
        <w:tc>
          <w:tcPr>
            <w:tcW w:w="990" w:type="dxa"/>
            <w:tcBorders>
              <w:top w:val="single" w:sz="6" w:space="0" w:color="000000"/>
              <w:bottom w:val="single" w:sz="6" w:space="0" w:color="000000"/>
            </w:tcBorders>
            <w:shd w:val="clear" w:color="000000" w:fill="FFFFFF"/>
          </w:tcPr>
          <w:p w14:paraId="031C0E59" w14:textId="3FBDEE90" w:rsidR="002E715A" w:rsidRPr="00A22B16" w:rsidRDefault="00B048DE" w:rsidP="007D4E4D">
            <w:pPr>
              <w:pStyle w:val="TableText"/>
              <w:rPr>
                <w:rFonts w:ascii="Georgia" w:hAnsi="Georgia"/>
              </w:rPr>
            </w:pPr>
            <w:r>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6593ECE0" w:rsidR="002E715A" w:rsidRPr="00A22B16" w:rsidRDefault="002E715A" w:rsidP="007D4E4D">
            <w:pPr>
              <w:pStyle w:val="TableText"/>
              <w:rPr>
                <w:rFonts w:ascii="Georgia" w:hAnsi="Georgia"/>
              </w:rPr>
            </w:pPr>
            <w:r w:rsidRPr="00A22B16">
              <w:rPr>
                <w:rFonts w:ascii="Georgia" w:hAnsi="Georgia"/>
              </w:rPr>
              <w:t>No Previous Document</w:t>
            </w:r>
            <w:r w:rsidR="008C5CF4">
              <w:rPr>
                <w:rFonts w:ascii="Georgia" w:hAnsi="Georgia"/>
              </w:rPr>
              <w:t>, Draft version</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97158901"/>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5AD340" w14:textId="6C6114CC" w:rsidR="00E22A3F"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E22A3F" w:rsidRPr="00E515B8">
        <w:rPr>
          <w:rFonts w:ascii="Georgia" w:hAnsi="Georgia"/>
          <w:noProof/>
        </w:rPr>
        <w:t>1</w:t>
      </w:r>
      <w:r w:rsidR="00E22A3F">
        <w:rPr>
          <w:rFonts w:asciiTheme="minorHAnsi" w:eastAsiaTheme="minorEastAsia" w:hAnsiTheme="minorHAnsi" w:cstheme="minorBidi"/>
          <w:b w:val="0"/>
          <w:noProof/>
          <w:sz w:val="22"/>
          <w:szCs w:val="22"/>
          <w:lang w:eastAsia="en-US"/>
        </w:rPr>
        <w:tab/>
      </w:r>
      <w:r w:rsidR="00E22A3F" w:rsidRPr="00E515B8">
        <w:rPr>
          <w:rFonts w:ascii="Georgia" w:hAnsi="Georgia"/>
          <w:noProof/>
        </w:rPr>
        <w:t>Document Control</w:t>
      </w:r>
      <w:r w:rsidR="00E22A3F">
        <w:rPr>
          <w:noProof/>
        </w:rPr>
        <w:tab/>
      </w:r>
      <w:r w:rsidR="00E22A3F">
        <w:rPr>
          <w:noProof/>
        </w:rPr>
        <w:fldChar w:fldCharType="begin"/>
      </w:r>
      <w:r w:rsidR="00E22A3F">
        <w:rPr>
          <w:noProof/>
        </w:rPr>
        <w:instrText xml:space="preserve"> PAGEREF _Toc97158899 \h </w:instrText>
      </w:r>
      <w:r w:rsidR="00E22A3F">
        <w:rPr>
          <w:noProof/>
        </w:rPr>
      </w:r>
      <w:r w:rsidR="00E22A3F">
        <w:rPr>
          <w:noProof/>
        </w:rPr>
        <w:fldChar w:fldCharType="separate"/>
      </w:r>
      <w:r w:rsidR="00E22A3F">
        <w:rPr>
          <w:noProof/>
        </w:rPr>
        <w:t>ii</w:t>
      </w:r>
      <w:r w:rsidR="00E22A3F">
        <w:rPr>
          <w:noProof/>
        </w:rPr>
        <w:fldChar w:fldCharType="end"/>
      </w:r>
    </w:p>
    <w:p w14:paraId="44673AEF" w14:textId="0D2D8E5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1.1</w:t>
      </w:r>
      <w:r>
        <w:rPr>
          <w:rFonts w:asciiTheme="minorHAnsi" w:eastAsiaTheme="minorEastAsia" w:hAnsiTheme="minorHAnsi" w:cstheme="minorBidi"/>
          <w:noProof/>
          <w:sz w:val="22"/>
          <w:szCs w:val="22"/>
          <w:lang w:eastAsia="en-US"/>
        </w:rPr>
        <w:tab/>
      </w:r>
      <w:r w:rsidRPr="00E515B8">
        <w:rPr>
          <w:rFonts w:ascii="Georgia" w:hAnsi="Georgia"/>
          <w:noProof/>
        </w:rPr>
        <w:t>Change Record</w:t>
      </w:r>
      <w:r>
        <w:rPr>
          <w:noProof/>
        </w:rPr>
        <w:tab/>
      </w:r>
      <w:r>
        <w:rPr>
          <w:noProof/>
        </w:rPr>
        <w:fldChar w:fldCharType="begin"/>
      </w:r>
      <w:r>
        <w:rPr>
          <w:noProof/>
        </w:rPr>
        <w:instrText xml:space="preserve"> PAGEREF _Toc97158900 \h </w:instrText>
      </w:r>
      <w:r>
        <w:rPr>
          <w:noProof/>
        </w:rPr>
      </w:r>
      <w:r>
        <w:rPr>
          <w:noProof/>
        </w:rPr>
        <w:fldChar w:fldCharType="separate"/>
      </w:r>
      <w:r>
        <w:rPr>
          <w:noProof/>
        </w:rPr>
        <w:t>ii</w:t>
      </w:r>
      <w:r>
        <w:rPr>
          <w:noProof/>
        </w:rPr>
        <w:fldChar w:fldCharType="end"/>
      </w:r>
    </w:p>
    <w:p w14:paraId="474CAB6E" w14:textId="354D748E"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w:t>
      </w:r>
      <w:r>
        <w:rPr>
          <w:rFonts w:asciiTheme="minorHAnsi" w:eastAsiaTheme="minorEastAsia" w:hAnsiTheme="minorHAnsi" w:cstheme="minorBidi"/>
          <w:noProof/>
          <w:sz w:val="22"/>
          <w:szCs w:val="22"/>
          <w:lang w:eastAsia="en-US"/>
        </w:rPr>
        <w:tab/>
      </w:r>
      <w:r w:rsidRPr="00E515B8">
        <w:rPr>
          <w:rFonts w:ascii="Georgia" w:hAnsi="Georgia"/>
          <w:noProof/>
        </w:rPr>
        <w:t>Reviewers</w:t>
      </w:r>
      <w:r>
        <w:rPr>
          <w:noProof/>
        </w:rPr>
        <w:tab/>
      </w:r>
      <w:r>
        <w:rPr>
          <w:noProof/>
        </w:rPr>
        <w:fldChar w:fldCharType="begin"/>
      </w:r>
      <w:r>
        <w:rPr>
          <w:noProof/>
        </w:rPr>
        <w:instrText xml:space="preserve"> PAGEREF _Toc97158901 \h </w:instrText>
      </w:r>
      <w:r>
        <w:rPr>
          <w:noProof/>
        </w:rPr>
      </w:r>
      <w:r>
        <w:rPr>
          <w:noProof/>
        </w:rPr>
        <w:fldChar w:fldCharType="separate"/>
      </w:r>
      <w:r>
        <w:rPr>
          <w:noProof/>
        </w:rPr>
        <w:t>ii</w:t>
      </w:r>
      <w:r>
        <w:rPr>
          <w:noProof/>
        </w:rPr>
        <w:fldChar w:fldCharType="end"/>
      </w:r>
    </w:p>
    <w:p w14:paraId="6359752C" w14:textId="5C143AA1"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2</w:t>
      </w:r>
      <w:r>
        <w:rPr>
          <w:rFonts w:asciiTheme="minorHAnsi" w:eastAsiaTheme="minorEastAsia" w:hAnsiTheme="minorHAnsi" w:cstheme="minorBidi"/>
          <w:b w:val="0"/>
          <w:noProof/>
          <w:sz w:val="22"/>
          <w:szCs w:val="22"/>
          <w:lang w:eastAsia="en-US"/>
        </w:rPr>
        <w:tab/>
      </w:r>
      <w:r w:rsidRPr="00E515B8">
        <w:rPr>
          <w:rFonts w:ascii="Georgia" w:hAnsi="Georgia"/>
          <w:noProof/>
        </w:rPr>
        <w:t>Introduction</w:t>
      </w:r>
      <w:r>
        <w:rPr>
          <w:noProof/>
        </w:rPr>
        <w:tab/>
      </w:r>
      <w:r>
        <w:rPr>
          <w:noProof/>
        </w:rPr>
        <w:fldChar w:fldCharType="begin"/>
      </w:r>
      <w:r>
        <w:rPr>
          <w:noProof/>
        </w:rPr>
        <w:instrText xml:space="preserve"> PAGEREF _Toc97158902 \h </w:instrText>
      </w:r>
      <w:r>
        <w:rPr>
          <w:noProof/>
        </w:rPr>
      </w:r>
      <w:r>
        <w:rPr>
          <w:noProof/>
        </w:rPr>
        <w:fldChar w:fldCharType="separate"/>
      </w:r>
      <w:r>
        <w:rPr>
          <w:noProof/>
        </w:rPr>
        <w:t>5</w:t>
      </w:r>
      <w:r>
        <w:rPr>
          <w:noProof/>
        </w:rPr>
        <w:fldChar w:fldCharType="end"/>
      </w:r>
    </w:p>
    <w:p w14:paraId="79F10D7F" w14:textId="2D0A6C2A"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2.1.1</w:t>
      </w:r>
      <w:r>
        <w:rPr>
          <w:rFonts w:asciiTheme="minorHAnsi" w:eastAsiaTheme="minorEastAsia" w:hAnsiTheme="minorHAnsi" w:cstheme="minorBidi"/>
          <w:noProof/>
          <w:sz w:val="22"/>
          <w:szCs w:val="22"/>
          <w:lang w:eastAsia="en-US"/>
        </w:rPr>
        <w:tab/>
      </w:r>
      <w:r w:rsidRPr="00E515B8">
        <w:rPr>
          <w:rFonts w:ascii="Georgia" w:hAnsi="Georgia"/>
          <w:noProof/>
        </w:rPr>
        <w:t>Scope for this Document</w:t>
      </w:r>
      <w:r>
        <w:rPr>
          <w:noProof/>
        </w:rPr>
        <w:tab/>
      </w:r>
      <w:r>
        <w:rPr>
          <w:noProof/>
        </w:rPr>
        <w:fldChar w:fldCharType="begin"/>
      </w:r>
      <w:r>
        <w:rPr>
          <w:noProof/>
        </w:rPr>
        <w:instrText xml:space="preserve"> PAGEREF _Toc97158903 \h </w:instrText>
      </w:r>
      <w:r>
        <w:rPr>
          <w:noProof/>
        </w:rPr>
      </w:r>
      <w:r>
        <w:rPr>
          <w:noProof/>
        </w:rPr>
        <w:fldChar w:fldCharType="separate"/>
      </w:r>
      <w:r>
        <w:rPr>
          <w:noProof/>
        </w:rPr>
        <w:t>5</w:t>
      </w:r>
      <w:r>
        <w:rPr>
          <w:noProof/>
        </w:rPr>
        <w:fldChar w:fldCharType="end"/>
      </w:r>
    </w:p>
    <w:p w14:paraId="2F9FAC49" w14:textId="7EAB47DE"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2.1.2</w:t>
      </w:r>
      <w:r>
        <w:rPr>
          <w:rFonts w:asciiTheme="minorHAnsi" w:eastAsiaTheme="minorEastAsia" w:hAnsiTheme="minorHAnsi" w:cstheme="minorBidi"/>
          <w:noProof/>
          <w:sz w:val="22"/>
          <w:szCs w:val="22"/>
          <w:lang w:eastAsia="en-US"/>
        </w:rPr>
        <w:tab/>
      </w:r>
      <w:r w:rsidRPr="00E515B8">
        <w:rPr>
          <w:rFonts w:ascii="Georgia" w:hAnsi="Georgia"/>
          <w:noProof/>
        </w:rPr>
        <w:t>Intended Audience</w:t>
      </w:r>
      <w:r>
        <w:rPr>
          <w:noProof/>
        </w:rPr>
        <w:tab/>
      </w:r>
      <w:r>
        <w:rPr>
          <w:noProof/>
        </w:rPr>
        <w:fldChar w:fldCharType="begin"/>
      </w:r>
      <w:r>
        <w:rPr>
          <w:noProof/>
        </w:rPr>
        <w:instrText xml:space="preserve"> PAGEREF _Toc97158904 \h </w:instrText>
      </w:r>
      <w:r>
        <w:rPr>
          <w:noProof/>
        </w:rPr>
      </w:r>
      <w:r>
        <w:rPr>
          <w:noProof/>
        </w:rPr>
        <w:fldChar w:fldCharType="separate"/>
      </w:r>
      <w:r>
        <w:rPr>
          <w:noProof/>
        </w:rPr>
        <w:t>5</w:t>
      </w:r>
      <w:r>
        <w:rPr>
          <w:noProof/>
        </w:rPr>
        <w:fldChar w:fldCharType="end"/>
      </w:r>
    </w:p>
    <w:p w14:paraId="1BA13CC5" w14:textId="6A6992DA"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3</w:t>
      </w:r>
      <w:r>
        <w:rPr>
          <w:rFonts w:asciiTheme="minorHAnsi" w:eastAsiaTheme="minorEastAsia" w:hAnsiTheme="minorHAnsi" w:cstheme="minorBidi"/>
          <w:b w:val="0"/>
          <w:noProof/>
          <w:sz w:val="22"/>
          <w:szCs w:val="22"/>
          <w:lang w:eastAsia="en-US"/>
        </w:rPr>
        <w:tab/>
      </w:r>
      <w:r w:rsidRPr="00E515B8">
        <w:rPr>
          <w:rFonts w:ascii="Georgia" w:hAnsi="Georgia"/>
          <w:noProof/>
        </w:rPr>
        <w:t>Overview</w:t>
      </w:r>
      <w:r>
        <w:rPr>
          <w:noProof/>
        </w:rPr>
        <w:tab/>
      </w:r>
      <w:r>
        <w:rPr>
          <w:noProof/>
        </w:rPr>
        <w:fldChar w:fldCharType="begin"/>
      </w:r>
      <w:r>
        <w:rPr>
          <w:noProof/>
        </w:rPr>
        <w:instrText xml:space="preserve"> PAGEREF _Toc97158905 \h </w:instrText>
      </w:r>
      <w:r>
        <w:rPr>
          <w:noProof/>
        </w:rPr>
      </w:r>
      <w:r>
        <w:rPr>
          <w:noProof/>
        </w:rPr>
        <w:fldChar w:fldCharType="separate"/>
      </w:r>
      <w:r>
        <w:rPr>
          <w:noProof/>
        </w:rPr>
        <w:t>6</w:t>
      </w:r>
      <w:r>
        <w:rPr>
          <w:noProof/>
        </w:rPr>
        <w:fldChar w:fldCharType="end"/>
      </w:r>
    </w:p>
    <w:p w14:paraId="13A519A7" w14:textId="4719AC0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3.1</w:t>
      </w:r>
      <w:r>
        <w:rPr>
          <w:rFonts w:asciiTheme="minorHAnsi" w:eastAsiaTheme="minorEastAsia" w:hAnsiTheme="minorHAnsi" w:cstheme="minorBidi"/>
          <w:noProof/>
          <w:sz w:val="22"/>
          <w:szCs w:val="22"/>
          <w:lang w:eastAsia="en-US"/>
        </w:rPr>
        <w:tab/>
      </w:r>
      <w:r w:rsidRPr="00E515B8">
        <w:rPr>
          <w:rFonts w:ascii="Georgia" w:hAnsi="Georgia"/>
          <w:noProof/>
        </w:rPr>
        <w:t>Business Objectives</w:t>
      </w:r>
      <w:r>
        <w:rPr>
          <w:noProof/>
        </w:rPr>
        <w:tab/>
      </w:r>
      <w:r>
        <w:rPr>
          <w:noProof/>
        </w:rPr>
        <w:fldChar w:fldCharType="begin"/>
      </w:r>
      <w:r>
        <w:rPr>
          <w:noProof/>
        </w:rPr>
        <w:instrText xml:space="preserve"> PAGEREF _Toc97158906 \h </w:instrText>
      </w:r>
      <w:r>
        <w:rPr>
          <w:noProof/>
        </w:rPr>
      </w:r>
      <w:r>
        <w:rPr>
          <w:noProof/>
        </w:rPr>
        <w:fldChar w:fldCharType="separate"/>
      </w:r>
      <w:r>
        <w:rPr>
          <w:noProof/>
        </w:rPr>
        <w:t>6</w:t>
      </w:r>
      <w:r>
        <w:rPr>
          <w:noProof/>
        </w:rPr>
        <w:fldChar w:fldCharType="end"/>
      </w:r>
    </w:p>
    <w:p w14:paraId="3FD5C51B" w14:textId="0D36755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3.2</w:t>
      </w:r>
      <w:r>
        <w:rPr>
          <w:rFonts w:asciiTheme="minorHAnsi" w:eastAsiaTheme="minorEastAsia" w:hAnsiTheme="minorHAnsi" w:cstheme="minorBidi"/>
          <w:noProof/>
          <w:sz w:val="22"/>
          <w:szCs w:val="22"/>
          <w:lang w:eastAsia="en-US"/>
        </w:rPr>
        <w:tab/>
      </w:r>
      <w:r w:rsidRPr="00E515B8">
        <w:rPr>
          <w:rFonts w:ascii="Georgia" w:hAnsi="Georgia"/>
          <w:noProof/>
        </w:rPr>
        <w:t>Major Features</w:t>
      </w:r>
      <w:r>
        <w:rPr>
          <w:noProof/>
        </w:rPr>
        <w:tab/>
      </w:r>
      <w:r>
        <w:rPr>
          <w:noProof/>
        </w:rPr>
        <w:fldChar w:fldCharType="begin"/>
      </w:r>
      <w:r>
        <w:rPr>
          <w:noProof/>
        </w:rPr>
        <w:instrText xml:space="preserve"> PAGEREF _Toc97158907 \h </w:instrText>
      </w:r>
      <w:r>
        <w:rPr>
          <w:noProof/>
        </w:rPr>
      </w:r>
      <w:r>
        <w:rPr>
          <w:noProof/>
        </w:rPr>
        <w:fldChar w:fldCharType="separate"/>
      </w:r>
      <w:r>
        <w:rPr>
          <w:noProof/>
        </w:rPr>
        <w:t>6</w:t>
      </w:r>
      <w:r>
        <w:rPr>
          <w:noProof/>
        </w:rPr>
        <w:fldChar w:fldCharType="end"/>
      </w:r>
    </w:p>
    <w:p w14:paraId="06F76172" w14:textId="5E397CA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3.3</w:t>
      </w:r>
      <w:r>
        <w:rPr>
          <w:rFonts w:asciiTheme="minorHAnsi" w:eastAsiaTheme="minorEastAsia" w:hAnsiTheme="minorHAnsi" w:cstheme="minorBidi"/>
          <w:noProof/>
          <w:sz w:val="22"/>
          <w:szCs w:val="22"/>
          <w:lang w:eastAsia="en-US"/>
        </w:rPr>
        <w:tab/>
      </w:r>
      <w:r w:rsidRPr="00E515B8">
        <w:rPr>
          <w:rFonts w:ascii="Georgia" w:hAnsi="Georgia"/>
          <w:noProof/>
        </w:rPr>
        <w:t>Glossary</w:t>
      </w:r>
      <w:r>
        <w:rPr>
          <w:noProof/>
        </w:rPr>
        <w:tab/>
      </w:r>
      <w:r>
        <w:rPr>
          <w:noProof/>
        </w:rPr>
        <w:fldChar w:fldCharType="begin"/>
      </w:r>
      <w:r>
        <w:rPr>
          <w:noProof/>
        </w:rPr>
        <w:instrText xml:space="preserve"> PAGEREF _Toc97158908 \h </w:instrText>
      </w:r>
      <w:r>
        <w:rPr>
          <w:noProof/>
        </w:rPr>
      </w:r>
      <w:r>
        <w:rPr>
          <w:noProof/>
        </w:rPr>
        <w:fldChar w:fldCharType="separate"/>
      </w:r>
      <w:r>
        <w:rPr>
          <w:noProof/>
        </w:rPr>
        <w:t>6</w:t>
      </w:r>
      <w:r>
        <w:rPr>
          <w:noProof/>
        </w:rPr>
        <w:fldChar w:fldCharType="end"/>
      </w:r>
    </w:p>
    <w:p w14:paraId="5B621493" w14:textId="0D013139"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4</w:t>
      </w:r>
      <w:r>
        <w:rPr>
          <w:rFonts w:asciiTheme="minorHAnsi" w:eastAsiaTheme="minorEastAsia" w:hAnsiTheme="minorHAnsi" w:cstheme="minorBidi"/>
          <w:b w:val="0"/>
          <w:noProof/>
          <w:sz w:val="22"/>
          <w:szCs w:val="22"/>
          <w:lang w:eastAsia="en-US"/>
        </w:rPr>
        <w:tab/>
      </w:r>
      <w:r w:rsidRPr="00E515B8">
        <w:rPr>
          <w:rFonts w:ascii="Georgia" w:hAnsi="Georgia"/>
          <w:noProof/>
        </w:rPr>
        <w:t xml:space="preserve">High-Level </w:t>
      </w:r>
      <w:r w:rsidR="003D2094">
        <w:rPr>
          <w:rFonts w:ascii="Georgia" w:hAnsi="Georgia"/>
          <w:noProof/>
        </w:rPr>
        <w:t>EMR</w:t>
      </w:r>
      <w:r w:rsidRPr="00E515B8">
        <w:rPr>
          <w:rFonts w:ascii="Georgia" w:hAnsi="Georgia"/>
          <w:noProof/>
        </w:rPr>
        <w:t xml:space="preserve"> OUTBOUND Workflow</w:t>
      </w:r>
      <w:r>
        <w:rPr>
          <w:noProof/>
        </w:rPr>
        <w:tab/>
      </w:r>
      <w:r>
        <w:rPr>
          <w:noProof/>
        </w:rPr>
        <w:fldChar w:fldCharType="begin"/>
      </w:r>
      <w:r>
        <w:rPr>
          <w:noProof/>
        </w:rPr>
        <w:instrText xml:space="preserve"> PAGEREF _Toc97158909 \h </w:instrText>
      </w:r>
      <w:r>
        <w:rPr>
          <w:noProof/>
        </w:rPr>
      </w:r>
      <w:r>
        <w:rPr>
          <w:noProof/>
        </w:rPr>
        <w:fldChar w:fldCharType="separate"/>
      </w:r>
      <w:r>
        <w:rPr>
          <w:noProof/>
        </w:rPr>
        <w:t>7</w:t>
      </w:r>
      <w:r>
        <w:rPr>
          <w:noProof/>
        </w:rPr>
        <w:fldChar w:fldCharType="end"/>
      </w:r>
    </w:p>
    <w:p w14:paraId="5CBC3427" w14:textId="693A1F5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5</w:t>
      </w:r>
      <w:r>
        <w:rPr>
          <w:rFonts w:asciiTheme="minorHAnsi" w:eastAsiaTheme="minorEastAsia" w:hAnsiTheme="minorHAnsi" w:cstheme="minorBidi"/>
          <w:b w:val="0"/>
          <w:noProof/>
          <w:sz w:val="22"/>
          <w:szCs w:val="22"/>
          <w:lang w:eastAsia="en-US"/>
        </w:rPr>
        <w:tab/>
      </w:r>
      <w:r w:rsidRPr="00E515B8">
        <w:rPr>
          <w:rFonts w:ascii="Georgia" w:hAnsi="Georgia"/>
          <w:noProof/>
        </w:rPr>
        <w:t>Oracle Fusion</w:t>
      </w:r>
      <w:r>
        <w:rPr>
          <w:noProof/>
        </w:rPr>
        <w:tab/>
      </w:r>
      <w:r>
        <w:rPr>
          <w:noProof/>
        </w:rPr>
        <w:fldChar w:fldCharType="begin"/>
      </w:r>
      <w:r>
        <w:rPr>
          <w:noProof/>
        </w:rPr>
        <w:instrText xml:space="preserve"> PAGEREF _Toc97158910 \h </w:instrText>
      </w:r>
      <w:r>
        <w:rPr>
          <w:noProof/>
        </w:rPr>
      </w:r>
      <w:r>
        <w:rPr>
          <w:noProof/>
        </w:rPr>
        <w:fldChar w:fldCharType="separate"/>
      </w:r>
      <w:r>
        <w:rPr>
          <w:noProof/>
        </w:rPr>
        <w:t>8</w:t>
      </w:r>
      <w:r>
        <w:rPr>
          <w:noProof/>
        </w:rPr>
        <w:fldChar w:fldCharType="end"/>
      </w:r>
    </w:p>
    <w:p w14:paraId="3B299376" w14:textId="3F369143"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5.1</w:t>
      </w:r>
      <w:r>
        <w:rPr>
          <w:rFonts w:asciiTheme="minorHAnsi" w:eastAsiaTheme="minorEastAsia" w:hAnsiTheme="minorHAnsi" w:cstheme="minorBidi"/>
          <w:noProof/>
          <w:sz w:val="22"/>
          <w:szCs w:val="22"/>
          <w:lang w:eastAsia="en-US"/>
        </w:rPr>
        <w:tab/>
      </w:r>
      <w:r w:rsidRPr="00E515B8">
        <w:rPr>
          <w:rFonts w:ascii="Georgia" w:hAnsi="Georgia"/>
          <w:noProof/>
        </w:rPr>
        <w:t>Data Model</w:t>
      </w:r>
      <w:r>
        <w:rPr>
          <w:noProof/>
        </w:rPr>
        <w:tab/>
      </w:r>
      <w:r>
        <w:rPr>
          <w:noProof/>
        </w:rPr>
        <w:fldChar w:fldCharType="begin"/>
      </w:r>
      <w:r>
        <w:rPr>
          <w:noProof/>
        </w:rPr>
        <w:instrText xml:space="preserve"> PAGEREF _Toc97158911 \h </w:instrText>
      </w:r>
      <w:r>
        <w:rPr>
          <w:noProof/>
        </w:rPr>
      </w:r>
      <w:r>
        <w:rPr>
          <w:noProof/>
        </w:rPr>
        <w:fldChar w:fldCharType="separate"/>
      </w:r>
      <w:r>
        <w:rPr>
          <w:noProof/>
        </w:rPr>
        <w:t>8</w:t>
      </w:r>
      <w:r>
        <w:rPr>
          <w:noProof/>
        </w:rPr>
        <w:fldChar w:fldCharType="end"/>
      </w:r>
    </w:p>
    <w:p w14:paraId="450AE0CC" w14:textId="2B86CA7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5.2</w:t>
      </w:r>
      <w:r>
        <w:rPr>
          <w:rFonts w:asciiTheme="minorHAnsi" w:eastAsiaTheme="minorEastAsia" w:hAnsiTheme="minorHAnsi" w:cstheme="minorBidi"/>
          <w:noProof/>
          <w:sz w:val="22"/>
          <w:szCs w:val="22"/>
          <w:lang w:eastAsia="en-US"/>
        </w:rPr>
        <w:tab/>
      </w:r>
      <w:r w:rsidRPr="00E515B8">
        <w:rPr>
          <w:rFonts w:ascii="Georgia" w:hAnsi="Georgia"/>
          <w:noProof/>
        </w:rPr>
        <w:t>Report</w:t>
      </w:r>
      <w:r>
        <w:rPr>
          <w:noProof/>
        </w:rPr>
        <w:tab/>
      </w:r>
      <w:r>
        <w:rPr>
          <w:noProof/>
        </w:rPr>
        <w:fldChar w:fldCharType="begin"/>
      </w:r>
      <w:r>
        <w:rPr>
          <w:noProof/>
        </w:rPr>
        <w:instrText xml:space="preserve"> PAGEREF _Toc97158912 \h </w:instrText>
      </w:r>
      <w:r>
        <w:rPr>
          <w:noProof/>
        </w:rPr>
      </w:r>
      <w:r>
        <w:rPr>
          <w:noProof/>
        </w:rPr>
        <w:fldChar w:fldCharType="separate"/>
      </w:r>
      <w:r>
        <w:rPr>
          <w:noProof/>
        </w:rPr>
        <w:t>9</w:t>
      </w:r>
      <w:r>
        <w:rPr>
          <w:noProof/>
        </w:rPr>
        <w:fldChar w:fldCharType="end"/>
      </w:r>
    </w:p>
    <w:p w14:paraId="4D5EBE29" w14:textId="532E4470"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6</w:t>
      </w:r>
      <w:r>
        <w:rPr>
          <w:rFonts w:asciiTheme="minorHAnsi" w:eastAsiaTheme="minorEastAsia" w:hAnsiTheme="minorHAnsi" w:cstheme="minorBidi"/>
          <w:b w:val="0"/>
          <w:noProof/>
          <w:sz w:val="22"/>
          <w:szCs w:val="22"/>
          <w:lang w:eastAsia="en-US"/>
        </w:rPr>
        <w:tab/>
      </w:r>
      <w:r w:rsidRPr="00E515B8">
        <w:rPr>
          <w:rFonts w:ascii="Georgia" w:hAnsi="Georgia"/>
          <w:noProof/>
        </w:rPr>
        <w:t xml:space="preserve">Oracle </w:t>
      </w:r>
      <w:r w:rsidR="00E418CC">
        <w:rPr>
          <w:rFonts w:ascii="Georgia" w:hAnsi="Georgia"/>
          <w:noProof/>
        </w:rPr>
        <w:t xml:space="preserve">File </w:t>
      </w:r>
      <w:r w:rsidRPr="00E515B8">
        <w:rPr>
          <w:rFonts w:ascii="Georgia" w:hAnsi="Georgia"/>
          <w:noProof/>
        </w:rPr>
        <w:t xml:space="preserve"> </w:t>
      </w:r>
      <w:r w:rsidR="00E418CC">
        <w:rPr>
          <w:rFonts w:ascii="Georgia" w:hAnsi="Georgia"/>
          <w:noProof/>
        </w:rPr>
        <w:t>Processing</w:t>
      </w:r>
      <w:r>
        <w:rPr>
          <w:noProof/>
        </w:rPr>
        <w:tab/>
      </w:r>
      <w:r>
        <w:rPr>
          <w:noProof/>
        </w:rPr>
        <w:fldChar w:fldCharType="begin"/>
      </w:r>
      <w:r>
        <w:rPr>
          <w:noProof/>
        </w:rPr>
        <w:instrText xml:space="preserve"> PAGEREF _Toc97158913 \h </w:instrText>
      </w:r>
      <w:r>
        <w:rPr>
          <w:noProof/>
        </w:rPr>
      </w:r>
      <w:r>
        <w:rPr>
          <w:noProof/>
        </w:rPr>
        <w:fldChar w:fldCharType="separate"/>
      </w:r>
      <w:r>
        <w:rPr>
          <w:noProof/>
        </w:rPr>
        <w:t>11</w:t>
      </w:r>
      <w:r>
        <w:rPr>
          <w:noProof/>
        </w:rPr>
        <w:fldChar w:fldCharType="end"/>
      </w:r>
    </w:p>
    <w:p w14:paraId="46B212BF" w14:textId="1241F8A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6.1</w:t>
      </w:r>
      <w:r>
        <w:rPr>
          <w:rFonts w:asciiTheme="minorHAnsi" w:eastAsiaTheme="minorEastAsia" w:hAnsiTheme="minorHAnsi" w:cstheme="minorBidi"/>
          <w:noProof/>
          <w:sz w:val="22"/>
          <w:szCs w:val="22"/>
          <w:lang w:eastAsia="en-US"/>
        </w:rPr>
        <w:tab/>
      </w:r>
      <w:r w:rsidRPr="00E515B8">
        <w:rPr>
          <w:rFonts w:ascii="Georgia" w:hAnsi="Georgia"/>
          <w:noProof/>
        </w:rPr>
        <w:t>SFTP Server</w:t>
      </w:r>
      <w:r>
        <w:rPr>
          <w:noProof/>
        </w:rPr>
        <w:tab/>
      </w:r>
      <w:r>
        <w:rPr>
          <w:noProof/>
        </w:rPr>
        <w:fldChar w:fldCharType="begin"/>
      </w:r>
      <w:r>
        <w:rPr>
          <w:noProof/>
        </w:rPr>
        <w:instrText xml:space="preserve"> PAGEREF _Toc97158914 \h </w:instrText>
      </w:r>
      <w:r>
        <w:rPr>
          <w:noProof/>
        </w:rPr>
      </w:r>
      <w:r>
        <w:rPr>
          <w:noProof/>
        </w:rPr>
        <w:fldChar w:fldCharType="separate"/>
      </w:r>
      <w:r>
        <w:rPr>
          <w:noProof/>
        </w:rPr>
        <w:t>11</w:t>
      </w:r>
      <w:r>
        <w:rPr>
          <w:noProof/>
        </w:rPr>
        <w:fldChar w:fldCharType="end"/>
      </w:r>
    </w:p>
    <w:p w14:paraId="3885F9C9" w14:textId="06A0087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6.2</w:t>
      </w:r>
      <w:r>
        <w:rPr>
          <w:rFonts w:asciiTheme="minorHAnsi" w:eastAsiaTheme="minorEastAsia" w:hAnsiTheme="minorHAnsi" w:cstheme="minorBidi"/>
          <w:noProof/>
          <w:sz w:val="22"/>
          <w:szCs w:val="22"/>
          <w:lang w:eastAsia="en-US"/>
        </w:rPr>
        <w:tab/>
      </w:r>
      <w:r w:rsidRPr="00E515B8">
        <w:rPr>
          <w:rFonts w:ascii="Georgia" w:hAnsi="Georgia"/>
          <w:noProof/>
        </w:rPr>
        <w:t>Bash Script Processing</w:t>
      </w:r>
      <w:r>
        <w:rPr>
          <w:noProof/>
        </w:rPr>
        <w:tab/>
      </w:r>
      <w:r>
        <w:rPr>
          <w:noProof/>
        </w:rPr>
        <w:fldChar w:fldCharType="begin"/>
      </w:r>
      <w:r>
        <w:rPr>
          <w:noProof/>
        </w:rPr>
        <w:instrText xml:space="preserve"> PAGEREF _Toc97158915 \h </w:instrText>
      </w:r>
      <w:r>
        <w:rPr>
          <w:noProof/>
        </w:rPr>
      </w:r>
      <w:r>
        <w:rPr>
          <w:noProof/>
        </w:rPr>
        <w:fldChar w:fldCharType="separate"/>
      </w:r>
      <w:r>
        <w:rPr>
          <w:noProof/>
        </w:rPr>
        <w:t>11</w:t>
      </w:r>
      <w:r>
        <w:rPr>
          <w:noProof/>
        </w:rPr>
        <w:fldChar w:fldCharType="end"/>
      </w:r>
    </w:p>
    <w:p w14:paraId="06CC6A0B" w14:textId="1DBA9FDE"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7</w:t>
      </w:r>
      <w:r>
        <w:rPr>
          <w:rFonts w:asciiTheme="minorHAnsi" w:eastAsiaTheme="minorEastAsia" w:hAnsiTheme="minorHAnsi" w:cstheme="minorBidi"/>
          <w:b w:val="0"/>
          <w:noProof/>
          <w:sz w:val="22"/>
          <w:szCs w:val="22"/>
          <w:lang w:eastAsia="en-US"/>
        </w:rPr>
        <w:tab/>
      </w:r>
      <w:r w:rsidRPr="00E515B8">
        <w:rPr>
          <w:rFonts w:ascii="Georgia" w:hAnsi="Georgia"/>
          <w:noProof/>
        </w:rPr>
        <w:t>Oracle PAAS database</w:t>
      </w:r>
      <w:r>
        <w:rPr>
          <w:noProof/>
        </w:rPr>
        <w:tab/>
      </w:r>
      <w:r>
        <w:rPr>
          <w:noProof/>
        </w:rPr>
        <w:fldChar w:fldCharType="begin"/>
      </w:r>
      <w:r>
        <w:rPr>
          <w:noProof/>
        </w:rPr>
        <w:instrText xml:space="preserve"> PAGEREF _Toc97158916 \h </w:instrText>
      </w:r>
      <w:r>
        <w:rPr>
          <w:noProof/>
        </w:rPr>
      </w:r>
      <w:r>
        <w:rPr>
          <w:noProof/>
        </w:rPr>
        <w:fldChar w:fldCharType="separate"/>
      </w:r>
      <w:r>
        <w:rPr>
          <w:noProof/>
        </w:rPr>
        <w:t>15</w:t>
      </w:r>
      <w:r>
        <w:rPr>
          <w:noProof/>
        </w:rPr>
        <w:fldChar w:fldCharType="end"/>
      </w:r>
    </w:p>
    <w:p w14:paraId="648F222F" w14:textId="594788D9"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8</w:t>
      </w:r>
      <w:r>
        <w:rPr>
          <w:rFonts w:asciiTheme="minorHAnsi" w:eastAsiaTheme="minorEastAsia" w:hAnsiTheme="minorHAnsi" w:cstheme="minorBidi"/>
          <w:b w:val="0"/>
          <w:noProof/>
          <w:sz w:val="22"/>
          <w:szCs w:val="22"/>
          <w:lang w:eastAsia="en-US"/>
        </w:rPr>
        <w:tab/>
      </w:r>
      <w:r w:rsidR="003D2094">
        <w:rPr>
          <w:rFonts w:ascii="Georgia" w:hAnsi="Georgia"/>
          <w:noProof/>
        </w:rPr>
        <w:t>EMR</w:t>
      </w:r>
      <w:r w:rsidRPr="00E515B8">
        <w:rPr>
          <w:rFonts w:ascii="Georgia" w:hAnsi="Georgia"/>
          <w:noProof/>
        </w:rPr>
        <w:t xml:space="preserve"> System</w:t>
      </w:r>
      <w:r>
        <w:rPr>
          <w:noProof/>
        </w:rPr>
        <w:tab/>
      </w:r>
      <w:r>
        <w:rPr>
          <w:noProof/>
        </w:rPr>
        <w:fldChar w:fldCharType="begin"/>
      </w:r>
      <w:r>
        <w:rPr>
          <w:noProof/>
        </w:rPr>
        <w:instrText xml:space="preserve"> PAGEREF _Toc97158918 \h </w:instrText>
      </w:r>
      <w:r>
        <w:rPr>
          <w:noProof/>
        </w:rPr>
      </w:r>
      <w:r>
        <w:rPr>
          <w:noProof/>
        </w:rPr>
        <w:fldChar w:fldCharType="separate"/>
      </w:r>
      <w:r>
        <w:rPr>
          <w:noProof/>
        </w:rPr>
        <w:t>18</w:t>
      </w:r>
      <w:r>
        <w:rPr>
          <w:noProof/>
        </w:rPr>
        <w:fldChar w:fldCharType="end"/>
      </w:r>
    </w:p>
    <w:p w14:paraId="621F46B4" w14:textId="3D6793D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8.1</w:t>
      </w:r>
      <w:r>
        <w:rPr>
          <w:rFonts w:asciiTheme="minorHAnsi" w:eastAsiaTheme="minorEastAsia" w:hAnsiTheme="minorHAnsi" w:cstheme="minorBidi"/>
          <w:noProof/>
          <w:sz w:val="22"/>
          <w:szCs w:val="22"/>
          <w:lang w:eastAsia="en-US"/>
        </w:rPr>
        <w:tab/>
      </w:r>
      <w:r w:rsidR="003D2094">
        <w:rPr>
          <w:rFonts w:ascii="Georgia" w:hAnsi="Georgia"/>
          <w:noProof/>
        </w:rPr>
        <w:t>EMR</w:t>
      </w:r>
      <w:r w:rsidRPr="00E515B8">
        <w:rPr>
          <w:rFonts w:ascii="Georgia" w:hAnsi="Georgia"/>
          <w:noProof/>
        </w:rPr>
        <w:t xml:space="preserve"> Services</w:t>
      </w:r>
      <w:r>
        <w:rPr>
          <w:noProof/>
        </w:rPr>
        <w:tab/>
      </w:r>
      <w:r>
        <w:rPr>
          <w:noProof/>
        </w:rPr>
        <w:fldChar w:fldCharType="begin"/>
      </w:r>
      <w:r>
        <w:rPr>
          <w:noProof/>
        </w:rPr>
        <w:instrText xml:space="preserve"> PAGEREF _Toc97158919 \h </w:instrText>
      </w:r>
      <w:r>
        <w:rPr>
          <w:noProof/>
        </w:rPr>
      </w:r>
      <w:r>
        <w:rPr>
          <w:noProof/>
        </w:rPr>
        <w:fldChar w:fldCharType="separate"/>
      </w:r>
      <w:r>
        <w:rPr>
          <w:noProof/>
        </w:rPr>
        <w:t>18</w:t>
      </w:r>
      <w:r>
        <w:rPr>
          <w:noProof/>
        </w:rPr>
        <w:fldChar w:fldCharType="end"/>
      </w:r>
    </w:p>
    <w:p w14:paraId="64E85B3A" w14:textId="78B3AE44"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9</w:t>
      </w:r>
      <w:r>
        <w:rPr>
          <w:rFonts w:asciiTheme="minorHAnsi" w:eastAsiaTheme="minorEastAsia" w:hAnsiTheme="minorHAnsi" w:cstheme="minorBidi"/>
          <w:b w:val="0"/>
          <w:noProof/>
          <w:sz w:val="22"/>
          <w:szCs w:val="22"/>
          <w:lang w:eastAsia="en-US"/>
        </w:rPr>
        <w:tab/>
      </w:r>
      <w:r w:rsidRPr="00E515B8">
        <w:rPr>
          <w:rFonts w:ascii="Georgia" w:hAnsi="Georgia"/>
          <w:noProof/>
        </w:rPr>
        <w:t>Data FIELD Mapping</w:t>
      </w:r>
      <w:r>
        <w:rPr>
          <w:noProof/>
        </w:rPr>
        <w:tab/>
      </w:r>
      <w:r>
        <w:rPr>
          <w:noProof/>
        </w:rPr>
        <w:fldChar w:fldCharType="begin"/>
      </w:r>
      <w:r>
        <w:rPr>
          <w:noProof/>
        </w:rPr>
        <w:instrText xml:space="preserve"> PAGEREF _Toc97158920 \h </w:instrText>
      </w:r>
      <w:r>
        <w:rPr>
          <w:noProof/>
        </w:rPr>
      </w:r>
      <w:r>
        <w:rPr>
          <w:noProof/>
        </w:rPr>
        <w:fldChar w:fldCharType="separate"/>
      </w:r>
      <w:r>
        <w:rPr>
          <w:noProof/>
        </w:rPr>
        <w:t>19</w:t>
      </w:r>
      <w:r>
        <w:rPr>
          <w:noProof/>
        </w:rPr>
        <w:fldChar w:fldCharType="end"/>
      </w:r>
    </w:p>
    <w:p w14:paraId="4100B93B" w14:textId="7A973675"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9.1</w:t>
      </w:r>
      <w:r>
        <w:rPr>
          <w:rFonts w:asciiTheme="minorHAnsi" w:eastAsiaTheme="minorEastAsia" w:hAnsiTheme="minorHAnsi" w:cstheme="minorBidi"/>
          <w:noProof/>
          <w:sz w:val="22"/>
          <w:szCs w:val="22"/>
          <w:lang w:eastAsia="en-US"/>
        </w:rPr>
        <w:tab/>
      </w:r>
      <w:r w:rsidRPr="00E515B8">
        <w:rPr>
          <w:rFonts w:ascii="Georgia" w:hAnsi="Georgia"/>
          <w:noProof/>
        </w:rPr>
        <w:t>Field to Field Mapping</w:t>
      </w:r>
      <w:r>
        <w:rPr>
          <w:noProof/>
        </w:rPr>
        <w:tab/>
      </w:r>
      <w:r>
        <w:rPr>
          <w:noProof/>
        </w:rPr>
        <w:fldChar w:fldCharType="begin"/>
      </w:r>
      <w:r>
        <w:rPr>
          <w:noProof/>
        </w:rPr>
        <w:instrText xml:space="preserve"> PAGEREF _Toc97158921 \h </w:instrText>
      </w:r>
      <w:r>
        <w:rPr>
          <w:noProof/>
        </w:rPr>
      </w:r>
      <w:r>
        <w:rPr>
          <w:noProof/>
        </w:rPr>
        <w:fldChar w:fldCharType="separate"/>
      </w:r>
      <w:r>
        <w:rPr>
          <w:noProof/>
        </w:rPr>
        <w:t>19</w:t>
      </w:r>
      <w:r>
        <w:rPr>
          <w:noProof/>
        </w:rPr>
        <w:fldChar w:fldCharType="end"/>
      </w:r>
    </w:p>
    <w:p w14:paraId="53CEDB42" w14:textId="4175E8A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9.2</w:t>
      </w:r>
      <w:r>
        <w:rPr>
          <w:rFonts w:asciiTheme="minorHAnsi" w:eastAsiaTheme="minorEastAsia" w:hAnsiTheme="minorHAnsi" w:cstheme="minorBidi"/>
          <w:noProof/>
          <w:sz w:val="22"/>
          <w:szCs w:val="22"/>
          <w:lang w:eastAsia="en-US"/>
        </w:rPr>
        <w:tab/>
      </w:r>
      <w:r w:rsidRPr="00E515B8">
        <w:rPr>
          <w:rFonts w:ascii="Georgia" w:hAnsi="Georgia"/>
          <w:noProof/>
        </w:rPr>
        <w:t>Frequency</w:t>
      </w:r>
      <w:r>
        <w:rPr>
          <w:noProof/>
        </w:rPr>
        <w:tab/>
      </w:r>
      <w:r>
        <w:rPr>
          <w:noProof/>
        </w:rPr>
        <w:fldChar w:fldCharType="begin"/>
      </w:r>
      <w:r>
        <w:rPr>
          <w:noProof/>
        </w:rPr>
        <w:instrText xml:space="preserve"> PAGEREF _Toc97158922 \h </w:instrText>
      </w:r>
      <w:r>
        <w:rPr>
          <w:noProof/>
        </w:rPr>
      </w:r>
      <w:r>
        <w:rPr>
          <w:noProof/>
        </w:rPr>
        <w:fldChar w:fldCharType="separate"/>
      </w:r>
      <w:r>
        <w:rPr>
          <w:noProof/>
        </w:rPr>
        <w:t>19</w:t>
      </w:r>
      <w:r>
        <w:rPr>
          <w:noProof/>
        </w:rPr>
        <w:fldChar w:fldCharType="end"/>
      </w:r>
    </w:p>
    <w:p w14:paraId="41BE501D" w14:textId="3F4971B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9.3</w:t>
      </w:r>
      <w:r>
        <w:rPr>
          <w:rFonts w:asciiTheme="minorHAnsi" w:eastAsiaTheme="minorEastAsia" w:hAnsiTheme="minorHAnsi" w:cstheme="minorBidi"/>
          <w:noProof/>
          <w:sz w:val="22"/>
          <w:szCs w:val="22"/>
          <w:lang w:eastAsia="en-US"/>
        </w:rPr>
        <w:tab/>
      </w:r>
      <w:r w:rsidRPr="00E515B8">
        <w:rPr>
          <w:rFonts w:ascii="Georgia" w:hAnsi="Georgia"/>
          <w:noProof/>
        </w:rPr>
        <w:t>File Format</w:t>
      </w:r>
      <w:r>
        <w:rPr>
          <w:noProof/>
        </w:rPr>
        <w:tab/>
      </w:r>
      <w:r>
        <w:rPr>
          <w:noProof/>
        </w:rPr>
        <w:fldChar w:fldCharType="begin"/>
      </w:r>
      <w:r>
        <w:rPr>
          <w:noProof/>
        </w:rPr>
        <w:instrText xml:space="preserve"> PAGEREF _Toc97158923 \h </w:instrText>
      </w:r>
      <w:r>
        <w:rPr>
          <w:noProof/>
        </w:rPr>
      </w:r>
      <w:r>
        <w:rPr>
          <w:noProof/>
        </w:rPr>
        <w:fldChar w:fldCharType="separate"/>
      </w:r>
      <w:r>
        <w:rPr>
          <w:noProof/>
        </w:rPr>
        <w:t>19</w:t>
      </w:r>
      <w:r>
        <w:rPr>
          <w:noProof/>
        </w:rPr>
        <w:fldChar w:fldCharType="end"/>
      </w:r>
    </w:p>
    <w:p w14:paraId="3D1439E8" w14:textId="1D5A775D"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10</w:t>
      </w:r>
      <w:r>
        <w:rPr>
          <w:rFonts w:asciiTheme="minorHAnsi" w:eastAsiaTheme="minorEastAsia" w:hAnsiTheme="minorHAnsi" w:cstheme="minorBidi"/>
          <w:b w:val="0"/>
          <w:noProof/>
          <w:sz w:val="22"/>
          <w:szCs w:val="22"/>
          <w:lang w:eastAsia="en-US"/>
        </w:rPr>
        <w:tab/>
      </w:r>
      <w:r w:rsidRPr="00E515B8">
        <w:rPr>
          <w:rFonts w:ascii="Georgia" w:hAnsi="Georgia"/>
          <w:noProof/>
        </w:rPr>
        <w:t>Exception handling</w:t>
      </w:r>
      <w:r>
        <w:rPr>
          <w:noProof/>
        </w:rPr>
        <w:tab/>
      </w:r>
      <w:r>
        <w:rPr>
          <w:noProof/>
        </w:rPr>
        <w:fldChar w:fldCharType="begin"/>
      </w:r>
      <w:r>
        <w:rPr>
          <w:noProof/>
        </w:rPr>
        <w:instrText xml:space="preserve"> PAGEREF _Toc97158924 \h </w:instrText>
      </w:r>
      <w:r>
        <w:rPr>
          <w:noProof/>
        </w:rPr>
      </w:r>
      <w:r>
        <w:rPr>
          <w:noProof/>
        </w:rPr>
        <w:fldChar w:fldCharType="separate"/>
      </w:r>
      <w:r>
        <w:rPr>
          <w:noProof/>
        </w:rPr>
        <w:t>20</w:t>
      </w:r>
      <w:r>
        <w:rPr>
          <w:noProof/>
        </w:rPr>
        <w:fldChar w:fldCharType="end"/>
      </w:r>
    </w:p>
    <w:p w14:paraId="4BFE5D29" w14:textId="7FA2A387"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10.1</w:t>
      </w:r>
      <w:r>
        <w:rPr>
          <w:rFonts w:asciiTheme="minorHAnsi" w:eastAsiaTheme="minorEastAsia" w:hAnsiTheme="minorHAnsi" w:cstheme="minorBidi"/>
          <w:noProof/>
          <w:sz w:val="22"/>
          <w:szCs w:val="22"/>
          <w:lang w:eastAsia="en-US"/>
        </w:rPr>
        <w:tab/>
      </w:r>
      <w:r w:rsidRPr="00E515B8">
        <w:rPr>
          <w:rFonts w:ascii="Georgia" w:hAnsi="Georgia"/>
          <w:noProof/>
        </w:rPr>
        <w:t>Scenarios</w:t>
      </w:r>
      <w:r>
        <w:rPr>
          <w:noProof/>
        </w:rPr>
        <w:tab/>
      </w:r>
      <w:r>
        <w:rPr>
          <w:noProof/>
        </w:rPr>
        <w:fldChar w:fldCharType="begin"/>
      </w:r>
      <w:r>
        <w:rPr>
          <w:noProof/>
        </w:rPr>
        <w:instrText xml:space="preserve"> PAGEREF _Toc97158925 \h </w:instrText>
      </w:r>
      <w:r>
        <w:rPr>
          <w:noProof/>
        </w:rPr>
      </w:r>
      <w:r>
        <w:rPr>
          <w:noProof/>
        </w:rPr>
        <w:fldChar w:fldCharType="separate"/>
      </w:r>
      <w:r>
        <w:rPr>
          <w:noProof/>
        </w:rPr>
        <w:t>20</w:t>
      </w:r>
      <w:r>
        <w:rPr>
          <w:noProof/>
        </w:rPr>
        <w:fldChar w:fldCharType="end"/>
      </w:r>
    </w:p>
    <w:p w14:paraId="7848CC9A" w14:textId="06E74F6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11</w:t>
      </w:r>
      <w:r>
        <w:rPr>
          <w:rFonts w:asciiTheme="minorHAnsi" w:eastAsiaTheme="minorEastAsia" w:hAnsiTheme="minorHAnsi" w:cstheme="minorBidi"/>
          <w:b w:val="0"/>
          <w:noProof/>
          <w:sz w:val="22"/>
          <w:szCs w:val="22"/>
          <w:lang w:eastAsia="en-US"/>
        </w:rPr>
        <w:tab/>
      </w:r>
      <w:r w:rsidRPr="00E515B8">
        <w:rPr>
          <w:rFonts w:ascii="Georgia" w:hAnsi="Georgia"/>
          <w:noProof/>
        </w:rPr>
        <w:t>Assumptions / Considerations</w:t>
      </w:r>
      <w:r>
        <w:rPr>
          <w:noProof/>
        </w:rPr>
        <w:tab/>
      </w:r>
      <w:r>
        <w:rPr>
          <w:noProof/>
        </w:rPr>
        <w:fldChar w:fldCharType="begin"/>
      </w:r>
      <w:r>
        <w:rPr>
          <w:noProof/>
        </w:rPr>
        <w:instrText xml:space="preserve"> PAGEREF _Toc97158926 \h </w:instrText>
      </w:r>
      <w:r>
        <w:rPr>
          <w:noProof/>
        </w:rPr>
      </w:r>
      <w:r>
        <w:rPr>
          <w:noProof/>
        </w:rPr>
        <w:fldChar w:fldCharType="separate"/>
      </w:r>
      <w:r>
        <w:rPr>
          <w:noProof/>
        </w:rPr>
        <w:t>21</w:t>
      </w:r>
      <w:r>
        <w:rPr>
          <w:noProof/>
        </w:rPr>
        <w:fldChar w:fldCharType="end"/>
      </w:r>
    </w:p>
    <w:p w14:paraId="1BDE2091" w14:textId="028B0E99"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12</w:t>
      </w:r>
      <w:r>
        <w:rPr>
          <w:rFonts w:asciiTheme="minorHAnsi" w:eastAsiaTheme="minorEastAsia" w:hAnsiTheme="minorHAnsi" w:cstheme="minorBidi"/>
          <w:b w:val="0"/>
          <w:noProof/>
          <w:sz w:val="22"/>
          <w:szCs w:val="22"/>
          <w:lang w:eastAsia="en-US"/>
        </w:rPr>
        <w:tab/>
      </w:r>
      <w:r w:rsidRPr="00E515B8">
        <w:rPr>
          <w:rFonts w:ascii="Georgia" w:hAnsi="Georgia"/>
          <w:noProof/>
        </w:rPr>
        <w:t>Open and Closed Issues</w:t>
      </w:r>
      <w:r>
        <w:rPr>
          <w:noProof/>
        </w:rPr>
        <w:tab/>
      </w:r>
      <w:r>
        <w:rPr>
          <w:noProof/>
        </w:rPr>
        <w:fldChar w:fldCharType="begin"/>
      </w:r>
      <w:r>
        <w:rPr>
          <w:noProof/>
        </w:rPr>
        <w:instrText xml:space="preserve"> PAGEREF _Toc97158927 \h </w:instrText>
      </w:r>
      <w:r>
        <w:rPr>
          <w:noProof/>
        </w:rPr>
      </w:r>
      <w:r>
        <w:rPr>
          <w:noProof/>
        </w:rPr>
        <w:fldChar w:fldCharType="separate"/>
      </w:r>
      <w:r>
        <w:rPr>
          <w:noProof/>
        </w:rPr>
        <w:t>22</w:t>
      </w:r>
      <w:r>
        <w:rPr>
          <w:noProof/>
        </w:rPr>
        <w:fldChar w:fldCharType="end"/>
      </w:r>
    </w:p>
    <w:p w14:paraId="33940E74" w14:textId="78477C2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12.1</w:t>
      </w:r>
      <w:r>
        <w:rPr>
          <w:rFonts w:asciiTheme="minorHAnsi" w:eastAsiaTheme="minorEastAsia" w:hAnsiTheme="minorHAnsi" w:cstheme="minorBidi"/>
          <w:noProof/>
          <w:sz w:val="22"/>
          <w:szCs w:val="22"/>
          <w:lang w:eastAsia="en-US"/>
        </w:rPr>
        <w:tab/>
      </w:r>
      <w:r w:rsidRPr="00E515B8">
        <w:rPr>
          <w:rFonts w:ascii="Georgia" w:hAnsi="Georgia"/>
          <w:noProof/>
        </w:rPr>
        <w:t>Open Issues</w:t>
      </w:r>
      <w:r>
        <w:rPr>
          <w:noProof/>
        </w:rPr>
        <w:tab/>
      </w:r>
      <w:r>
        <w:rPr>
          <w:noProof/>
        </w:rPr>
        <w:fldChar w:fldCharType="begin"/>
      </w:r>
      <w:r>
        <w:rPr>
          <w:noProof/>
        </w:rPr>
        <w:instrText xml:space="preserve"> PAGEREF _Toc97158928 \h </w:instrText>
      </w:r>
      <w:r>
        <w:rPr>
          <w:noProof/>
        </w:rPr>
      </w:r>
      <w:r>
        <w:rPr>
          <w:noProof/>
        </w:rPr>
        <w:fldChar w:fldCharType="separate"/>
      </w:r>
      <w:r>
        <w:rPr>
          <w:noProof/>
        </w:rPr>
        <w:t>22</w:t>
      </w:r>
      <w:r>
        <w:rPr>
          <w:noProof/>
        </w:rPr>
        <w:fldChar w:fldCharType="end"/>
      </w:r>
    </w:p>
    <w:p w14:paraId="51FB3F52" w14:textId="4BEEA8B8"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12.2</w:t>
      </w:r>
      <w:r>
        <w:rPr>
          <w:rFonts w:asciiTheme="minorHAnsi" w:eastAsiaTheme="minorEastAsia" w:hAnsiTheme="minorHAnsi" w:cstheme="minorBidi"/>
          <w:noProof/>
          <w:sz w:val="22"/>
          <w:szCs w:val="22"/>
          <w:lang w:eastAsia="en-US"/>
        </w:rPr>
        <w:tab/>
      </w:r>
      <w:r w:rsidRPr="00E515B8">
        <w:rPr>
          <w:rFonts w:ascii="Georgia" w:hAnsi="Georgia"/>
          <w:noProof/>
        </w:rPr>
        <w:t>Closed Issues</w:t>
      </w:r>
      <w:r>
        <w:rPr>
          <w:noProof/>
        </w:rPr>
        <w:tab/>
      </w:r>
      <w:r>
        <w:rPr>
          <w:noProof/>
        </w:rPr>
        <w:fldChar w:fldCharType="begin"/>
      </w:r>
      <w:r>
        <w:rPr>
          <w:noProof/>
        </w:rPr>
        <w:instrText xml:space="preserve"> PAGEREF _Toc97158929 \h </w:instrText>
      </w:r>
      <w:r>
        <w:rPr>
          <w:noProof/>
        </w:rPr>
      </w:r>
      <w:r>
        <w:rPr>
          <w:noProof/>
        </w:rPr>
        <w:fldChar w:fldCharType="separate"/>
      </w:r>
      <w:r>
        <w:rPr>
          <w:noProof/>
        </w:rPr>
        <w:t>22</w:t>
      </w:r>
      <w:r>
        <w:rPr>
          <w:noProof/>
        </w:rPr>
        <w:fldChar w:fldCharType="end"/>
      </w:r>
    </w:p>
    <w:p w14:paraId="10F6B2EE" w14:textId="2EB91C0F" w:rsidR="008C6941" w:rsidRPr="00A22B16" w:rsidRDefault="00777368">
      <w:pPr>
        <w:rPr>
          <w:rFonts w:ascii="Georgia" w:hAnsi="Georgia"/>
        </w:rPr>
      </w:pPr>
      <w:r w:rsidRPr="00A22B16">
        <w:rPr>
          <w:rFonts w:ascii="Georgia" w:hAnsi="Georgia"/>
          <w:b/>
        </w:rPr>
        <w:lastRenderedPageBreak/>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97158902"/>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97158903"/>
      <w:r w:rsidRPr="00A22B16">
        <w:rPr>
          <w:rFonts w:ascii="Georgia" w:hAnsi="Georgia"/>
        </w:rPr>
        <w:t>Scope for this Document</w:t>
      </w:r>
      <w:bookmarkEnd w:id="11"/>
      <w:bookmarkEnd w:id="12"/>
      <w:bookmarkEnd w:id="13"/>
    </w:p>
    <w:p w14:paraId="70CEDCF4" w14:textId="0C62B1EE"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D35B8E">
        <w:rPr>
          <w:rFonts w:ascii="Georgia" w:hAnsi="Georgia"/>
          <w:color w:val="000000"/>
        </w:rPr>
        <w:t>Item</w:t>
      </w:r>
      <w:r w:rsidR="005A4504" w:rsidRPr="005A4504">
        <w:rPr>
          <w:rFonts w:ascii="Georgia" w:hAnsi="Georgia"/>
          <w:color w:val="000000"/>
        </w:rPr>
        <w:t xml:space="preserve"> Outbound</w:t>
      </w:r>
      <w:r w:rsidR="005A4504" w:rsidRPr="00A22B16">
        <w:rPr>
          <w:rFonts w:ascii="Georgia" w:hAnsi="Georgia"/>
        </w:rPr>
        <w:t xml:space="preserve"> </w:t>
      </w:r>
      <w:r w:rsidR="00A36F34" w:rsidRPr="00A22B16">
        <w:rPr>
          <w:rFonts w:ascii="Georgia" w:hAnsi="Georgia"/>
        </w:rPr>
        <w:t xml:space="preserve">design of </w:t>
      </w:r>
      <w:r w:rsidR="00A36F34" w:rsidRPr="00265EE1">
        <w:rPr>
          <w:rFonts w:ascii="Georgia" w:hAnsi="Georgia"/>
        </w:rPr>
        <w:t>outbound</w:t>
      </w:r>
      <w:r w:rsidR="00A36F34" w:rsidRPr="00A22B16">
        <w:rPr>
          <w:rFonts w:ascii="Georgia" w:hAnsi="Georgia"/>
        </w:rPr>
        <w:t xml:space="preserve"> integration to </w:t>
      </w:r>
      <w:r w:rsidR="00883F34">
        <w:rPr>
          <w:rFonts w:ascii="Georgia" w:hAnsi="Georgia"/>
        </w:rPr>
        <w:t>EMR</w:t>
      </w:r>
      <w:r w:rsidR="00A36F34" w:rsidRPr="00265EE1">
        <w:rPr>
          <w:rFonts w:ascii="Georgia" w:hAnsi="Georgia"/>
        </w:rPr>
        <w:t xml:space="preserve"> system</w:t>
      </w:r>
      <w:r w:rsidR="00360CD7" w:rsidRPr="00265EE1">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97158904"/>
      <w:r w:rsidRPr="00A22B16">
        <w:rPr>
          <w:rFonts w:ascii="Georgia" w:hAnsi="Georgia"/>
        </w:rPr>
        <w:t>Intended Audience</w:t>
      </w:r>
      <w:bookmarkEnd w:id="14"/>
      <w:bookmarkEnd w:id="15"/>
      <w:bookmarkEnd w:id="16"/>
    </w:p>
    <w:p w14:paraId="113480E3" w14:textId="1C2A1216"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 xml:space="preserve">various Finance, Supply Chain, HR </w:t>
      </w:r>
      <w:r w:rsidR="00A36F34" w:rsidRPr="00265EE1">
        <w:rPr>
          <w:rFonts w:ascii="Georgia" w:hAnsi="Georgia"/>
        </w:rPr>
        <w:t xml:space="preserve">outbound to </w:t>
      </w:r>
      <w:r w:rsidR="007E728D">
        <w:rPr>
          <w:rFonts w:ascii="Georgia" w:hAnsi="Georgia"/>
        </w:rPr>
        <w:t>EMR</w:t>
      </w:r>
      <w:r w:rsidR="00A36F34" w:rsidRPr="00265EE1">
        <w:rPr>
          <w:rFonts w:ascii="Georgia" w:hAnsi="Georgia"/>
        </w:rPr>
        <w:t xml:space="preserve"> system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2BAE155E"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360CD7" w:rsidRPr="00A22B16">
        <w:rPr>
          <w:rFonts w:ascii="Georgia" w:hAnsi="Georgia"/>
        </w:rPr>
        <w:t xml:space="preserve"> </w:t>
      </w:r>
      <w:r w:rsidR="00A36F34" w:rsidRPr="00265EE1">
        <w:rPr>
          <w:rFonts w:ascii="Georgia" w:hAnsi="Georgia"/>
        </w:rPr>
        <w:t xml:space="preserve">outbound integration to </w:t>
      </w:r>
      <w:r w:rsidR="00DB51C2">
        <w:rPr>
          <w:rFonts w:ascii="Georgia" w:hAnsi="Georgia"/>
        </w:rPr>
        <w:t>EMR</w:t>
      </w:r>
      <w:r w:rsidR="00A36F34" w:rsidRPr="00265EE1">
        <w:rPr>
          <w:rFonts w:ascii="Georgia" w:hAnsi="Georgia"/>
        </w:rPr>
        <w:t xml:space="preserve"> system from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97158905"/>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5D57F431"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common design of outbound integration to </w:t>
      </w:r>
      <w:r w:rsidR="003D2094">
        <w:rPr>
          <w:rFonts w:ascii="Georgia" w:hAnsi="Georgia" w:cs="Tahoma"/>
          <w:lang w:val="en-GB"/>
        </w:rPr>
        <w:t>EMR</w:t>
      </w:r>
      <w:r w:rsidRPr="00265EE1">
        <w:rPr>
          <w:rFonts w:ascii="Georgia" w:hAnsi="Georgia" w:cs="Tahoma"/>
          <w:lang w:val="en-GB"/>
        </w:rPr>
        <w:t xml:space="preserve"> systems.</w:t>
      </w:r>
      <w:r w:rsidR="00BC42E0" w:rsidRPr="00265EE1">
        <w:rPr>
          <w:rFonts w:ascii="Georgia" w:hAnsi="Georgia" w:cs="Tahoma"/>
          <w:lang w:val="en-GB"/>
        </w:rPr>
        <w:t xml:space="preserve"> The outbound integration would from the Oracle cloud to </w:t>
      </w:r>
      <w:r w:rsidR="003D2094">
        <w:rPr>
          <w:rFonts w:ascii="Georgia" w:hAnsi="Georgia" w:cs="Tahoma"/>
          <w:lang w:val="en-GB"/>
        </w:rPr>
        <w:t>EMR</w:t>
      </w:r>
      <w:r w:rsidR="00BC42E0" w:rsidRPr="00265EE1">
        <w:rPr>
          <w:rFonts w:ascii="Georgia" w:hAnsi="Georgia" w:cs="Tahoma"/>
          <w:lang w:val="en-GB"/>
        </w:rPr>
        <w:t>. The data flow would be through Oracle PaaS compute. PaaS system to be used for encryption and transformation.</w:t>
      </w:r>
    </w:p>
    <w:p w14:paraId="0B9276B6" w14:textId="4D76A039" w:rsidR="00552181" w:rsidRPr="00A22B16" w:rsidRDefault="00552181" w:rsidP="00552181">
      <w:pPr>
        <w:autoSpaceDE w:val="0"/>
        <w:autoSpaceDN w:val="0"/>
        <w:adjustRightInd w:val="0"/>
        <w:ind w:left="720"/>
        <w:jc w:val="both"/>
        <w:rPr>
          <w:rFonts w:ascii="Georgia" w:hAnsi="Georgia" w:cs="Calibri"/>
          <w:color w:val="000000"/>
        </w:rPr>
      </w:pP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97158906"/>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2A28174D"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proofErr w:type="gramStart"/>
      <w:r w:rsidR="00BC42E0" w:rsidRPr="00A22B16">
        <w:rPr>
          <w:rFonts w:ascii="Georgia" w:hAnsi="Georgia"/>
        </w:rPr>
        <w:t>reliable</w:t>
      </w:r>
      <w:proofErr w:type="gramEnd"/>
      <w:r w:rsidR="00BC42E0" w:rsidRPr="00A22B16">
        <w:rPr>
          <w:rFonts w:ascii="Georgia" w:hAnsi="Georgia"/>
        </w:rPr>
        <w:t xml:space="preserve"> and scalable design flow from </w:t>
      </w:r>
      <w:r w:rsidR="00BC42E0" w:rsidRPr="005F0BE3">
        <w:rPr>
          <w:rFonts w:ascii="Georgia" w:hAnsi="Georgia"/>
        </w:rPr>
        <w:t xml:space="preserve">Oracle SaaS to </w:t>
      </w:r>
      <w:r w:rsidR="008E700E">
        <w:rPr>
          <w:rFonts w:ascii="Georgia" w:hAnsi="Georgia"/>
        </w:rPr>
        <w:t>EMR</w:t>
      </w:r>
      <w:r w:rsidRPr="005F0BE3">
        <w:rPr>
          <w:rFonts w:ascii="Georgia" w:hAnsi="Georgia"/>
        </w:rPr>
        <w:t>.</w:t>
      </w:r>
    </w:p>
    <w:p w14:paraId="1E4FE3DA" w14:textId="40BF7031" w:rsidR="00BC42E0" w:rsidRPr="00A22B16" w:rsidRDefault="00BC42E0" w:rsidP="007D4E4D">
      <w:pPr>
        <w:pStyle w:val="BodyText"/>
        <w:numPr>
          <w:ilvl w:val="0"/>
          <w:numId w:val="6"/>
        </w:numPr>
        <w:jc w:val="both"/>
        <w:rPr>
          <w:rFonts w:ascii="Georgia" w:hAnsi="Georgia"/>
        </w:rPr>
      </w:pPr>
      <w:r w:rsidRPr="00A22B16">
        <w:rPr>
          <w:rFonts w:ascii="Georgia" w:hAnsi="Georgia"/>
        </w:rPr>
        <w:t>To have a solution providing the monitoring capabilities.</w:t>
      </w:r>
    </w:p>
    <w:p w14:paraId="35AAEE2D" w14:textId="77777777" w:rsidR="00C35536" w:rsidRPr="00A22B16" w:rsidRDefault="00C35536" w:rsidP="00C35536">
      <w:pPr>
        <w:pStyle w:val="BodyText"/>
        <w:ind w:left="1080"/>
        <w:jc w:val="both"/>
        <w:rPr>
          <w:rFonts w:ascii="Georgia" w:hAnsi="Georgia"/>
        </w:rPr>
      </w:pP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97158907"/>
      <w:r w:rsidRPr="00A22B16">
        <w:rPr>
          <w:rFonts w:ascii="Georgia" w:hAnsi="Georgia"/>
        </w:rPr>
        <w:t>Major Features</w:t>
      </w:r>
      <w:bookmarkEnd w:id="25"/>
      <w:bookmarkEnd w:id="26"/>
      <w:bookmarkEnd w:id="27"/>
      <w:bookmarkEnd w:id="28"/>
    </w:p>
    <w:p w14:paraId="3D296197" w14:textId="757629E0"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following major features</w:t>
      </w:r>
      <w:r w:rsidR="00552181" w:rsidRPr="005F0BE3">
        <w:rPr>
          <w:rFonts w:ascii="Georgia" w:hAnsi="Georgia"/>
        </w:rPr>
        <w:t xml:space="preserve"> </w:t>
      </w:r>
    </w:p>
    <w:p w14:paraId="7791A8DB" w14:textId="1E361417" w:rsidR="00552181" w:rsidRPr="005F0BE3" w:rsidRDefault="00A80864" w:rsidP="001A3D42">
      <w:pPr>
        <w:pStyle w:val="BodyText"/>
        <w:numPr>
          <w:ilvl w:val="0"/>
          <w:numId w:val="5"/>
        </w:numPr>
        <w:jc w:val="both"/>
        <w:rPr>
          <w:rFonts w:ascii="Georgia" w:hAnsi="Georgia"/>
        </w:rPr>
      </w:pPr>
      <w:r w:rsidRPr="005F0BE3">
        <w:rPr>
          <w:rFonts w:ascii="Georgia" w:hAnsi="Georgia"/>
        </w:rPr>
        <w:t>SFTP Delivery</w:t>
      </w:r>
    </w:p>
    <w:p w14:paraId="1BAD6ABC" w14:textId="0F754EA8" w:rsidR="00A80864" w:rsidRPr="005F0BE3" w:rsidRDefault="00A80864" w:rsidP="001A3D42">
      <w:pPr>
        <w:pStyle w:val="BodyText"/>
        <w:numPr>
          <w:ilvl w:val="0"/>
          <w:numId w:val="5"/>
        </w:numPr>
        <w:jc w:val="both"/>
        <w:rPr>
          <w:rFonts w:ascii="Georgia" w:hAnsi="Georgia"/>
        </w:rPr>
      </w:pPr>
      <w:r w:rsidRPr="005F0BE3">
        <w:rPr>
          <w:rFonts w:ascii="Georgia" w:hAnsi="Georgia"/>
        </w:rPr>
        <w:t>Synchronous REST Call with binary attachments.</w:t>
      </w:r>
    </w:p>
    <w:p w14:paraId="200DFD52" w14:textId="77777777" w:rsidR="002E715A" w:rsidRPr="00A22B16" w:rsidRDefault="002E715A" w:rsidP="002E715A">
      <w:pPr>
        <w:pStyle w:val="BodyText"/>
        <w:spacing w:before="0" w:after="0"/>
        <w:rPr>
          <w:rFonts w:ascii="Georgia" w:hAnsi="Georgia"/>
        </w:rPr>
      </w:pPr>
    </w:p>
    <w:p w14:paraId="53BBFA0C" w14:textId="77777777" w:rsidR="002E715A" w:rsidRPr="00A22B16" w:rsidRDefault="002E715A" w:rsidP="002E715A">
      <w:pPr>
        <w:pStyle w:val="BodyText"/>
        <w:spacing w:before="0" w:after="0"/>
        <w:rPr>
          <w:rFonts w:ascii="Georgia" w:hAnsi="Georgia"/>
        </w:rPr>
      </w:pPr>
    </w:p>
    <w:p w14:paraId="6D746E3B" w14:textId="564AB64B" w:rsidR="002E715A" w:rsidRPr="00A22B16" w:rsidRDefault="00604A5F" w:rsidP="002E715A">
      <w:pPr>
        <w:pStyle w:val="Heading2"/>
        <w:rPr>
          <w:rFonts w:ascii="Georgia" w:hAnsi="Georgia"/>
        </w:rPr>
      </w:pPr>
      <w:bookmarkStart w:id="29" w:name="_Toc97158908"/>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3DD4625E" w:rsidR="00A11008" w:rsidRPr="00A22B16" w:rsidRDefault="00360CD7" w:rsidP="00A11008">
      <w:pPr>
        <w:pStyle w:val="Heading8"/>
        <w:tabs>
          <w:tab w:val="left" w:pos="7710"/>
        </w:tabs>
        <w:rPr>
          <w:rFonts w:ascii="Georgia" w:hAnsi="Georgia"/>
        </w:rPr>
      </w:pPr>
      <w:r w:rsidRPr="00A22B16">
        <w:rPr>
          <w:rFonts w:ascii="Georgia" w:hAnsi="Georgia"/>
        </w:rPr>
        <w:t>S</w:t>
      </w:r>
      <w:r w:rsidR="00A80864" w:rsidRPr="00A22B16">
        <w:rPr>
          <w:rFonts w:ascii="Georgia" w:hAnsi="Georgia"/>
        </w:rPr>
        <w:t>FTP</w:t>
      </w:r>
    </w:p>
    <w:p w14:paraId="78EE18FF" w14:textId="5CA688F1" w:rsidR="00A11008" w:rsidRPr="00A22B16" w:rsidRDefault="00D23E52" w:rsidP="00A11008">
      <w:pPr>
        <w:shd w:val="clear" w:color="auto" w:fill="FFFFFF"/>
        <w:ind w:left="1440"/>
        <w:jc w:val="both"/>
        <w:rPr>
          <w:rFonts w:ascii="Georgia" w:hAnsi="Georgia"/>
        </w:rPr>
      </w:pPr>
      <w:r w:rsidRPr="00A22B16">
        <w:rPr>
          <w:rFonts w:ascii="Georgia" w:hAnsi="Georgia"/>
        </w:rPr>
        <w:t>S</w:t>
      </w:r>
      <w:r w:rsidR="00A80864" w:rsidRPr="00A22B16">
        <w:rPr>
          <w:rFonts w:ascii="Georgia" w:hAnsi="Georgia"/>
        </w:rPr>
        <w:t>ecure File Transfer Protocol</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6F9E54AA" w14:textId="77777777" w:rsidR="00632DBD" w:rsidRPr="00A22B16" w:rsidRDefault="00632DBD" w:rsidP="002E715A">
      <w:pPr>
        <w:pStyle w:val="BodyText"/>
        <w:jc w:val="both"/>
        <w:rPr>
          <w:rFonts w:ascii="Georgia" w:hAnsi="Georgia"/>
        </w:rPr>
      </w:pPr>
    </w:p>
    <w:p w14:paraId="2822F50C" w14:textId="55CE0F3C" w:rsidR="00632DBD" w:rsidRPr="00A22B16" w:rsidRDefault="00632DBD" w:rsidP="00632DBD">
      <w:pPr>
        <w:pStyle w:val="Heading1"/>
        <w:jc w:val="both"/>
        <w:rPr>
          <w:rFonts w:ascii="Georgia" w:hAnsi="Georgia"/>
        </w:rPr>
      </w:pPr>
      <w:bookmarkStart w:id="30" w:name="_Toc97158909"/>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E232BD">
        <w:rPr>
          <w:rFonts w:ascii="Georgia" w:hAnsi="Georgia"/>
        </w:rPr>
        <w:t>EMR</w:t>
      </w:r>
      <w:r w:rsidR="001779CC" w:rsidRPr="00A22B16">
        <w:rPr>
          <w:rFonts w:ascii="Georgia" w:hAnsi="Georgia"/>
        </w:rPr>
        <w:t xml:space="preserve"> OUTBOUND</w:t>
      </w:r>
      <w:r w:rsidRPr="00A22B16">
        <w:rPr>
          <w:rFonts w:ascii="Georgia" w:hAnsi="Georgia"/>
        </w:rPr>
        <w:t xml:space="preserve"> </w:t>
      </w:r>
      <w:r w:rsidR="003D3E6E" w:rsidRPr="00A22B16">
        <w:rPr>
          <w:rFonts w:ascii="Georgia" w:hAnsi="Georgia"/>
        </w:rPr>
        <w:t>W</w:t>
      </w:r>
      <w:r w:rsidRPr="00A22B16">
        <w:rPr>
          <w:rFonts w:ascii="Georgia" w:hAnsi="Georgia"/>
        </w:rPr>
        <w:t>orkflow</w:t>
      </w:r>
      <w:bookmarkEnd w:id="30"/>
    </w:p>
    <w:p w14:paraId="349B5809" w14:textId="15DF0542" w:rsidR="00571FB6" w:rsidRPr="00A22B16" w:rsidRDefault="00E36A5E"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sidRPr="00A22B16">
        <w:rPr>
          <w:rFonts w:ascii="Georgia" w:hAnsi="Georgia"/>
          <w:noProof/>
        </w:rPr>
        <w:drawing>
          <wp:inline distT="0" distB="0" distL="0" distR="0" wp14:anchorId="7C1F682F" wp14:editId="39C6B431">
            <wp:extent cx="6717665" cy="4982210"/>
            <wp:effectExtent l="0" t="0" r="698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7665" cy="4982210"/>
                    </a:xfrm>
                    <a:prstGeom prst="rect">
                      <a:avLst/>
                    </a:prstGeom>
                  </pic:spPr>
                </pic:pic>
              </a:graphicData>
            </a:graphic>
          </wp:inline>
        </w:drawing>
      </w:r>
    </w:p>
    <w:p w14:paraId="309930FF" w14:textId="498CF054" w:rsidR="004526BB" w:rsidRPr="00A22B16" w:rsidRDefault="008327B4" w:rsidP="004526BB">
      <w:pPr>
        <w:pStyle w:val="Heading1"/>
        <w:jc w:val="both"/>
        <w:rPr>
          <w:rFonts w:ascii="Georgia" w:hAnsi="Georgia"/>
        </w:rPr>
      </w:pPr>
      <w:bookmarkStart w:id="31" w:name="_Toc97158910"/>
      <w:r w:rsidRPr="00A22B16">
        <w:rPr>
          <w:rFonts w:ascii="Georgia" w:hAnsi="Georgia"/>
        </w:rPr>
        <w:lastRenderedPageBreak/>
        <w:t>Oracle Fusion</w:t>
      </w:r>
      <w:bookmarkEnd w:id="31"/>
    </w:p>
    <w:p w14:paraId="7FF96952" w14:textId="5180899E"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8327B4" w:rsidRPr="00A22B16">
        <w:rPr>
          <w:rFonts w:ascii="Georgia" w:hAnsi="Georgia"/>
        </w:rPr>
        <w:t xml:space="preserve">Oracle Fusion component </w:t>
      </w:r>
      <w:r w:rsidR="00C96828" w:rsidRPr="00A22B16">
        <w:rPr>
          <w:rFonts w:ascii="Georgia" w:hAnsi="Georgia"/>
        </w:rPr>
        <w:t xml:space="preserve">in </w:t>
      </w:r>
      <w:r w:rsidR="008327B4" w:rsidRPr="00A22B16">
        <w:rPr>
          <w:rFonts w:ascii="Georgia" w:hAnsi="Georgia"/>
        </w:rPr>
        <w:t>detail.</w:t>
      </w:r>
    </w:p>
    <w:p w14:paraId="1E4A61F5" w14:textId="63588CD9" w:rsidR="00A23DCB" w:rsidRPr="00A22B16" w:rsidRDefault="008327B4" w:rsidP="00A23DCB">
      <w:pPr>
        <w:pStyle w:val="BodyText"/>
        <w:ind w:left="720"/>
        <w:jc w:val="both"/>
        <w:rPr>
          <w:rFonts w:ascii="Georgia" w:hAnsi="Georgia"/>
        </w:rPr>
      </w:pPr>
      <w:r w:rsidRPr="00A22B16">
        <w:rPr>
          <w:rFonts w:ascii="Georgia" w:hAnsi="Georgia"/>
        </w:rPr>
        <w:t xml:space="preserve">Oracle BI Report </w:t>
      </w:r>
      <w:r w:rsidR="00C96828" w:rsidRPr="00A22B16">
        <w:rPr>
          <w:rFonts w:ascii="Georgia" w:hAnsi="Georgia"/>
        </w:rPr>
        <w:t xml:space="preserve">will be developed and </w:t>
      </w:r>
      <w:r w:rsidRPr="00A22B16">
        <w:rPr>
          <w:rFonts w:ascii="Georgia" w:hAnsi="Georgia"/>
        </w:rPr>
        <w:t xml:space="preserve">designed in BI Catalogue </w:t>
      </w:r>
      <w:r w:rsidR="00C96828" w:rsidRPr="00A22B16">
        <w:rPr>
          <w:rFonts w:ascii="Georgia" w:hAnsi="Georgia"/>
        </w:rPr>
        <w:t xml:space="preserve">Shared Folder -&gt; </w:t>
      </w:r>
      <w:r w:rsidRPr="00A22B16">
        <w:rPr>
          <w:rFonts w:ascii="Georgia" w:hAnsi="Georgia"/>
        </w:rPr>
        <w:t xml:space="preserve">Custom </w:t>
      </w:r>
      <w:r w:rsidR="00C96828" w:rsidRPr="00A22B16">
        <w:rPr>
          <w:rFonts w:ascii="Georgia" w:hAnsi="Georgia"/>
        </w:rPr>
        <w:t xml:space="preserve">path. The report will be based on data elements as per requirement from </w:t>
      </w:r>
      <w:r w:rsidR="00C70F3A">
        <w:rPr>
          <w:rFonts w:ascii="Georgia" w:hAnsi="Georgia"/>
        </w:rPr>
        <w:t>EMR</w:t>
      </w:r>
      <w:r w:rsidR="00C96828" w:rsidRPr="00A22B16">
        <w:rPr>
          <w:rFonts w:ascii="Georgia" w:hAnsi="Georgia"/>
        </w:rPr>
        <w:t xml:space="preserve">. </w:t>
      </w:r>
    </w:p>
    <w:p w14:paraId="5461452D" w14:textId="7B825EF3" w:rsidR="00C96828" w:rsidRPr="00A22B16" w:rsidRDefault="00C96828" w:rsidP="00A23DCB">
      <w:pPr>
        <w:pStyle w:val="BodyText"/>
        <w:ind w:left="720"/>
        <w:jc w:val="both"/>
        <w:rPr>
          <w:rFonts w:ascii="Georgia" w:hAnsi="Georgia"/>
        </w:rPr>
      </w:pPr>
      <w:r w:rsidRPr="00A22B16">
        <w:rPr>
          <w:rFonts w:ascii="Georgia" w:hAnsi="Georgia"/>
        </w:rPr>
        <w:t>Reporting bursting capability would be utilized to generate XML Outbound file. The report will be secured using SaaS application BI and Job Roles.</w:t>
      </w:r>
    </w:p>
    <w:p w14:paraId="269CAE86" w14:textId="5DFD3C6E" w:rsidR="004526BB" w:rsidRPr="00A22B16" w:rsidRDefault="00C96828" w:rsidP="004526BB">
      <w:pPr>
        <w:pStyle w:val="BodyText"/>
        <w:ind w:left="720"/>
        <w:jc w:val="both"/>
        <w:rPr>
          <w:rFonts w:ascii="Georgia" w:hAnsi="Georgia"/>
        </w:rPr>
      </w:pPr>
      <w:r w:rsidRPr="00A22B16">
        <w:rPr>
          <w:rFonts w:ascii="Georgia" w:hAnsi="Georgia"/>
        </w:rPr>
        <w:t xml:space="preserve">The frequency of report execution would be as per data required from </w:t>
      </w:r>
      <w:r w:rsidR="00C70F3A">
        <w:rPr>
          <w:rFonts w:ascii="Georgia" w:hAnsi="Georgia"/>
        </w:rPr>
        <w:t>EMR</w:t>
      </w:r>
      <w:r w:rsidRPr="00A22B16">
        <w:rPr>
          <w:rFonts w:ascii="Georgia" w:hAnsi="Georgia"/>
        </w:rPr>
        <w:t>.</w:t>
      </w:r>
    </w:p>
    <w:p w14:paraId="63E01F32" w14:textId="7536F37A" w:rsidR="004526BB" w:rsidRPr="00A22B16" w:rsidRDefault="00C96828" w:rsidP="004526BB">
      <w:pPr>
        <w:pStyle w:val="Heading2"/>
        <w:rPr>
          <w:rFonts w:ascii="Georgia" w:hAnsi="Georgia"/>
        </w:rPr>
      </w:pPr>
      <w:bookmarkStart w:id="32" w:name="_Toc97158911"/>
      <w:r w:rsidRPr="00A22B16">
        <w:rPr>
          <w:rFonts w:ascii="Georgia" w:hAnsi="Georgia"/>
        </w:rPr>
        <w:t>Data Model</w:t>
      </w:r>
      <w:bookmarkEnd w:id="32"/>
    </w:p>
    <w:p w14:paraId="2819BD2C" w14:textId="10FCFCF8"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C96828" w:rsidRPr="00A22B16">
        <w:rPr>
          <w:rFonts w:ascii="Georgia" w:hAnsi="Georgia"/>
        </w:rPr>
        <w:t xml:space="preserve">custom data model would be designed as per data requirement from </w:t>
      </w:r>
      <w:r w:rsidR="006061E5">
        <w:rPr>
          <w:rFonts w:ascii="Georgia" w:hAnsi="Georgia"/>
        </w:rPr>
        <w:t>EMR</w:t>
      </w:r>
      <w:r w:rsidRPr="00A22B16">
        <w:rPr>
          <w:rFonts w:ascii="Georgia" w:hAnsi="Georgia"/>
        </w:rPr>
        <w:t>.</w:t>
      </w:r>
      <w:r w:rsidR="00C96828" w:rsidRPr="00A22B16">
        <w:rPr>
          <w:rFonts w:ascii="Georgia" w:hAnsi="Georgia"/>
        </w:rPr>
        <w:t xml:space="preserve"> The data model provides the capability to write SQL query as per defined criteria. The parameter would be defined as per business requirement. Data model encapsulates the business logic for bursting report XML data.</w:t>
      </w:r>
    </w:p>
    <w:p w14:paraId="7E7B0C0F" w14:textId="77777777" w:rsidR="00A23DCB" w:rsidRPr="00A22B16" w:rsidRDefault="00A23DCB" w:rsidP="00A23DCB">
      <w:pPr>
        <w:pStyle w:val="BodyText"/>
        <w:ind w:left="720"/>
        <w:jc w:val="both"/>
        <w:rPr>
          <w:rFonts w:ascii="Georgia" w:hAnsi="Georgia"/>
        </w:rPr>
      </w:pPr>
    </w:p>
    <w:p w14:paraId="518A9BCD" w14:textId="42CA64BA"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t xml:space="preserve">Data </w:t>
      </w:r>
      <w:proofErr w:type="gramStart"/>
      <w:r w:rsidRPr="00A22B16">
        <w:rPr>
          <w:rFonts w:ascii="Georgia" w:hAnsi="Georgia"/>
        </w:rPr>
        <w:t>Set</w:t>
      </w:r>
      <w:r w:rsidR="00604A5F">
        <w:rPr>
          <w:rFonts w:ascii="Georgia" w:hAnsi="Georgia"/>
        </w:rPr>
        <w:t xml:space="preserve"> </w:t>
      </w:r>
      <w:r w:rsidR="005A4504" w:rsidRPr="00265EE1">
        <w:rPr>
          <w:rFonts w:ascii="Georgia" w:hAnsi="Georgia"/>
          <w:color w:val="000000"/>
          <w:sz w:val="20"/>
        </w:rPr>
        <w:t xml:space="preserve"> </w:t>
      </w:r>
      <w:r w:rsidR="0045613A">
        <w:rPr>
          <w:rFonts w:ascii="Georgia" w:hAnsi="Georgia"/>
          <w:color w:val="000000"/>
          <w:szCs w:val="24"/>
        </w:rPr>
        <w:t>Item</w:t>
      </w:r>
      <w:proofErr w:type="gramEnd"/>
      <w:r w:rsidR="005A4504" w:rsidRPr="00265EE1">
        <w:rPr>
          <w:rFonts w:ascii="Georgia" w:hAnsi="Georgia"/>
          <w:color w:val="000000"/>
          <w:szCs w:val="24"/>
        </w:rPr>
        <w:t xml:space="preserve"> Outbound</w:t>
      </w:r>
    </w:p>
    <w:p w14:paraId="4D87E728" w14:textId="45E71815" w:rsidR="00A23DCB" w:rsidRPr="00A22B16" w:rsidRDefault="003B65E5" w:rsidP="00A23DCB">
      <w:pPr>
        <w:pStyle w:val="BodyText"/>
        <w:spacing w:before="0"/>
        <w:jc w:val="both"/>
        <w:rPr>
          <w:rFonts w:ascii="Georgia" w:hAnsi="Georgia"/>
        </w:rPr>
      </w:pPr>
      <w:r w:rsidRPr="00A22B16">
        <w:rPr>
          <w:rFonts w:ascii="Georgia" w:hAnsi="Georgia"/>
        </w:rPr>
        <w:t xml:space="preserve">Data sets provides the feature to write standard SQL queries, view structure, </w:t>
      </w:r>
      <w:proofErr w:type="gramStart"/>
      <w:r w:rsidRPr="00A22B16">
        <w:rPr>
          <w:rFonts w:ascii="Georgia" w:hAnsi="Georgia"/>
        </w:rPr>
        <w:t>data</w:t>
      </w:r>
      <w:proofErr w:type="gramEnd"/>
      <w:r w:rsidRPr="00A22B16">
        <w:rPr>
          <w:rFonts w:ascii="Georgia" w:hAnsi="Georgia"/>
        </w:rPr>
        <w:t xml:space="preserve"> and code. Data </w:t>
      </w:r>
      <w:r w:rsidR="00C246F0" w:rsidRPr="00A22B16">
        <w:rPr>
          <w:rFonts w:ascii="Georgia" w:hAnsi="Georgia"/>
        </w:rPr>
        <w:t>tab</w:t>
      </w:r>
      <w:r w:rsidRPr="00A22B16">
        <w:rPr>
          <w:rFonts w:ascii="Georgia" w:hAnsi="Georgia"/>
        </w:rPr>
        <w:t xml:space="preserve"> is for vis</w:t>
      </w:r>
      <w:r w:rsidR="00C246F0" w:rsidRPr="00A22B16">
        <w:rPr>
          <w:rFonts w:ascii="Georgia" w:hAnsi="Georgia"/>
        </w:rPr>
        <w:t>ua</w:t>
      </w:r>
      <w:r w:rsidRPr="00A22B16">
        <w:rPr>
          <w:rFonts w:ascii="Georgia" w:hAnsi="Georgia"/>
        </w:rPr>
        <w:t>l</w:t>
      </w:r>
      <w:r w:rsidR="00C246F0" w:rsidRPr="00A22B16">
        <w:rPr>
          <w:rFonts w:ascii="Georgia" w:hAnsi="Georgia"/>
        </w:rPr>
        <w:t>izat</w:t>
      </w:r>
      <w:r w:rsidRPr="00A22B16">
        <w:rPr>
          <w:rFonts w:ascii="Georgia" w:hAnsi="Georgia"/>
        </w:rPr>
        <w:t>ion of the sample outpu</w:t>
      </w:r>
      <w:r w:rsidR="00C246F0" w:rsidRPr="00A22B16">
        <w:rPr>
          <w:rFonts w:ascii="Georgia" w:hAnsi="Georgia"/>
        </w:rPr>
        <w:t xml:space="preserve">t, export of sample data and for saving sample data. </w:t>
      </w:r>
    </w:p>
    <w:p w14:paraId="4D93BB37" w14:textId="14F6C8F2" w:rsidR="00C246F0" w:rsidRPr="00A22B16" w:rsidRDefault="00C246F0" w:rsidP="00A23DCB">
      <w:pPr>
        <w:pStyle w:val="BodyText"/>
        <w:spacing w:before="0"/>
        <w:jc w:val="both"/>
        <w:rPr>
          <w:rFonts w:ascii="Georgia" w:hAnsi="Georgia"/>
        </w:rPr>
      </w:pPr>
    </w:p>
    <w:tbl>
      <w:tblPr>
        <w:tblStyle w:val="GridTable4-Accent5"/>
        <w:tblW w:w="8990" w:type="dxa"/>
        <w:tblInd w:w="1525" w:type="dxa"/>
        <w:tblLook w:val="04A0" w:firstRow="1" w:lastRow="0" w:firstColumn="1" w:lastColumn="0" w:noHBand="0" w:noVBand="1"/>
      </w:tblPr>
      <w:tblGrid>
        <w:gridCol w:w="1345"/>
        <w:gridCol w:w="2250"/>
        <w:gridCol w:w="3139"/>
        <w:gridCol w:w="2256"/>
      </w:tblGrid>
      <w:tr w:rsidR="00A8545B" w:rsidRPr="00A22B16" w14:paraId="30762DF7"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9D3D48" w14:textId="77777777" w:rsidR="00A8545B" w:rsidRPr="00A22B16" w:rsidRDefault="00A8545B" w:rsidP="002460BC">
            <w:pPr>
              <w:pStyle w:val="BodyText"/>
              <w:spacing w:before="0"/>
              <w:ind w:left="0"/>
              <w:jc w:val="both"/>
              <w:rPr>
                <w:rFonts w:ascii="Georgia" w:hAnsi="Georgia"/>
                <w:b w:val="0"/>
                <w:bCs w:val="0"/>
              </w:rPr>
            </w:pPr>
            <w:r w:rsidRPr="00A22B16">
              <w:rPr>
                <w:rFonts w:ascii="Georgia" w:hAnsi="Georgia"/>
              </w:rPr>
              <w:t>SI No</w:t>
            </w:r>
          </w:p>
        </w:tc>
        <w:tc>
          <w:tcPr>
            <w:tcW w:w="2250" w:type="dxa"/>
          </w:tcPr>
          <w:p w14:paraId="5844A129" w14:textId="77777777"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5BE78FF6" w14:textId="67DCF440"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Path</w:t>
            </w:r>
          </w:p>
        </w:tc>
        <w:tc>
          <w:tcPr>
            <w:tcW w:w="2256" w:type="dxa"/>
          </w:tcPr>
          <w:p w14:paraId="5D8ACA0D" w14:textId="106D3403"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Name</w:t>
            </w:r>
          </w:p>
        </w:tc>
      </w:tr>
      <w:tr w:rsidR="00A8545B" w:rsidRPr="00A22B16" w14:paraId="4DB08996"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0BD25" w14:textId="5D89E6F2" w:rsidR="00A8545B" w:rsidRPr="00A22B16" w:rsidRDefault="00E263C7" w:rsidP="002460BC">
            <w:pPr>
              <w:pStyle w:val="BodyText"/>
              <w:spacing w:before="0"/>
              <w:ind w:left="0"/>
              <w:jc w:val="both"/>
              <w:rPr>
                <w:rFonts w:ascii="Georgia" w:hAnsi="Georgia"/>
              </w:rPr>
            </w:pPr>
            <w:r>
              <w:rPr>
                <w:rFonts w:ascii="Georgia" w:hAnsi="Georgia"/>
              </w:rPr>
              <w:t>1</w:t>
            </w:r>
          </w:p>
        </w:tc>
        <w:tc>
          <w:tcPr>
            <w:tcW w:w="2250" w:type="dxa"/>
          </w:tcPr>
          <w:p w14:paraId="46252E46" w14:textId="4923561F" w:rsidR="00A8545B" w:rsidRPr="00A22B16" w:rsidRDefault="006061E5"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color w:val="000000"/>
              </w:rPr>
              <w:t xml:space="preserve">EMR </w:t>
            </w:r>
            <w:r w:rsidR="00ED4190">
              <w:rPr>
                <w:rFonts w:ascii="Georgia" w:hAnsi="Georgia"/>
                <w:color w:val="000000"/>
              </w:rPr>
              <w:t>Item</w:t>
            </w:r>
            <w:r w:rsidR="005A4504" w:rsidRPr="005A4504">
              <w:rPr>
                <w:rFonts w:ascii="Georgia" w:hAnsi="Georgia"/>
                <w:color w:val="000000"/>
              </w:rPr>
              <w:t xml:space="preserve"> Outbound</w:t>
            </w:r>
            <w:r w:rsidR="00FD484A">
              <w:rPr>
                <w:rFonts w:ascii="Georgia" w:hAnsi="Georgia"/>
                <w:color w:val="000000"/>
              </w:rPr>
              <w:t xml:space="preserve"> Report</w:t>
            </w:r>
          </w:p>
        </w:tc>
        <w:tc>
          <w:tcPr>
            <w:tcW w:w="3139" w:type="dxa"/>
          </w:tcPr>
          <w:p w14:paraId="1B6D1A9C" w14:textId="50F21FF5" w:rsidR="00A8545B" w:rsidRPr="00A22B16" w:rsidRDefault="00E263C7"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E263C7">
              <w:rPr>
                <w:rFonts w:ascii="Georgia" w:hAnsi="Georgia"/>
              </w:rPr>
              <w:t>/Custom/Interfaces/Integration Reports/</w:t>
            </w:r>
            <w:r w:rsidR="0095009E">
              <w:rPr>
                <w:rFonts w:ascii="Georgia" w:hAnsi="Georgia"/>
              </w:rPr>
              <w:t>Inventory</w:t>
            </w:r>
            <w:r w:rsidRPr="00E263C7">
              <w:rPr>
                <w:rFonts w:ascii="Georgia" w:hAnsi="Georgia"/>
              </w:rPr>
              <w:t>/</w:t>
            </w:r>
          </w:p>
        </w:tc>
        <w:tc>
          <w:tcPr>
            <w:tcW w:w="2256" w:type="dxa"/>
          </w:tcPr>
          <w:p w14:paraId="43A28AB8" w14:textId="22FA8567" w:rsidR="00A8545B" w:rsidRPr="00A22B16" w:rsidRDefault="00FD484A"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color w:val="000000"/>
              </w:rPr>
              <w:t>EMR Item</w:t>
            </w:r>
            <w:r w:rsidRPr="005A4504">
              <w:rPr>
                <w:rFonts w:ascii="Georgia" w:hAnsi="Georgia"/>
                <w:color w:val="000000"/>
              </w:rPr>
              <w:t xml:space="preserve"> Outbound</w:t>
            </w:r>
            <w:r>
              <w:rPr>
                <w:rFonts w:ascii="Georgia" w:hAnsi="Georgia"/>
                <w:color w:val="000000"/>
              </w:rPr>
              <w:t xml:space="preserve"> </w:t>
            </w:r>
            <w:r w:rsidR="005A4504">
              <w:rPr>
                <w:rFonts w:ascii="Georgia" w:hAnsi="Georgia"/>
              </w:rPr>
              <w:t>DM</w:t>
            </w:r>
          </w:p>
        </w:tc>
      </w:tr>
    </w:tbl>
    <w:p w14:paraId="4B00C828" w14:textId="1A8847A0" w:rsidR="00A23DCB" w:rsidRDefault="00A23DCB" w:rsidP="00352A88">
      <w:pPr>
        <w:pStyle w:val="BodyText"/>
        <w:spacing w:before="0"/>
        <w:ind w:left="0"/>
        <w:jc w:val="both"/>
        <w:rPr>
          <w:noProof/>
        </w:rPr>
      </w:pPr>
    </w:p>
    <w:p w14:paraId="793083E9" w14:textId="4C5BCDFD" w:rsidR="00352A88" w:rsidRPr="00A22B16" w:rsidRDefault="00F2397D" w:rsidP="00352A88">
      <w:pPr>
        <w:pStyle w:val="BodyText"/>
        <w:spacing w:before="0"/>
        <w:ind w:left="0"/>
        <w:jc w:val="both"/>
        <w:rPr>
          <w:rFonts w:ascii="Georgia" w:hAnsi="Georgia"/>
        </w:rPr>
      </w:pPr>
      <w:r>
        <w:rPr>
          <w:rFonts w:ascii="Georgia" w:hAnsi="Georgia"/>
        </w:rPr>
        <w:t xml:space="preserve">                            </w:t>
      </w:r>
      <w:r w:rsidR="006C02B8" w:rsidRPr="006C02B8">
        <w:rPr>
          <w:rFonts w:ascii="Georgia" w:hAnsi="Georgia"/>
        </w:rPr>
        <w:drawing>
          <wp:inline distT="0" distB="0" distL="0" distR="0" wp14:anchorId="78FA382D" wp14:editId="1A472912">
            <wp:extent cx="6242050" cy="304867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5703" cy="3050463"/>
                    </a:xfrm>
                    <a:prstGeom prst="rect">
                      <a:avLst/>
                    </a:prstGeom>
                  </pic:spPr>
                </pic:pic>
              </a:graphicData>
            </a:graphic>
          </wp:inline>
        </w:drawing>
      </w:r>
    </w:p>
    <w:p w14:paraId="780B920D" w14:textId="37871408" w:rsidR="00A23DCB" w:rsidRPr="00A22B16" w:rsidRDefault="00A23DCB" w:rsidP="00A23DCB">
      <w:pPr>
        <w:pStyle w:val="BodyText"/>
        <w:jc w:val="both"/>
        <w:rPr>
          <w:rFonts w:ascii="Georgia" w:hAnsi="Georgia"/>
        </w:rPr>
      </w:pPr>
    </w:p>
    <w:p w14:paraId="6EEEEFA9" w14:textId="2B999718"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t>Bursting</w:t>
      </w:r>
    </w:p>
    <w:p w14:paraId="5F6D18CF" w14:textId="628B51B4" w:rsidR="00A23DCB" w:rsidRPr="00A22B16" w:rsidRDefault="00C246F0" w:rsidP="00A23DCB">
      <w:pPr>
        <w:pStyle w:val="BodyText"/>
        <w:spacing w:before="0"/>
        <w:jc w:val="both"/>
        <w:rPr>
          <w:rFonts w:ascii="Georgia" w:hAnsi="Georgia"/>
        </w:rPr>
      </w:pPr>
      <w:r w:rsidRPr="00A22B16">
        <w:rPr>
          <w:rFonts w:ascii="Georgia" w:hAnsi="Georgia"/>
        </w:rPr>
        <w:t>This section enables you to write the report bursting logic. In this section you can define the deliver by, split by criteria and you’ll get the capability to write the bursting SQL for delivery channel.</w:t>
      </w:r>
    </w:p>
    <w:p w14:paraId="775DA51F" w14:textId="3788019E" w:rsidR="00B82FDF" w:rsidRPr="00A22B16" w:rsidRDefault="00B82FDF" w:rsidP="00A23DCB">
      <w:pPr>
        <w:pStyle w:val="BodyText"/>
        <w:spacing w:before="0"/>
        <w:jc w:val="both"/>
        <w:rPr>
          <w:rFonts w:ascii="Georgia" w:hAnsi="Georgia"/>
        </w:rPr>
      </w:pPr>
    </w:p>
    <w:p w14:paraId="0A3653E3" w14:textId="72E8168B" w:rsidR="00A23DCB" w:rsidRPr="00A22B16" w:rsidRDefault="00A23DCB" w:rsidP="00A23DCB">
      <w:pPr>
        <w:pStyle w:val="BodyText"/>
        <w:rPr>
          <w:rFonts w:ascii="Georgia" w:hAnsi="Georgia"/>
        </w:rPr>
      </w:pPr>
    </w:p>
    <w:p w14:paraId="613CF1AC" w14:textId="32C39235" w:rsidR="00A23DCB" w:rsidRPr="00A22B16" w:rsidRDefault="00C246F0" w:rsidP="00A23DCB">
      <w:pPr>
        <w:pStyle w:val="Heading4"/>
        <w:numPr>
          <w:ilvl w:val="0"/>
          <w:numId w:val="0"/>
        </w:numPr>
        <w:pBdr>
          <w:bottom w:val="single" w:sz="6" w:space="2" w:color="auto"/>
        </w:pBdr>
        <w:ind w:left="1440"/>
        <w:rPr>
          <w:rFonts w:ascii="Georgia" w:hAnsi="Georgia"/>
        </w:rPr>
      </w:pPr>
      <w:r w:rsidRPr="00A22B16">
        <w:rPr>
          <w:rFonts w:ascii="Georgia" w:hAnsi="Georgia"/>
        </w:rPr>
        <w:t>Parameters</w:t>
      </w:r>
    </w:p>
    <w:p w14:paraId="5065D833" w14:textId="65E2F2B6" w:rsidR="00C246F0" w:rsidRPr="00A22B16" w:rsidRDefault="00C246F0" w:rsidP="00C246F0">
      <w:pPr>
        <w:pStyle w:val="BodyText"/>
        <w:spacing w:before="0"/>
        <w:jc w:val="both"/>
        <w:rPr>
          <w:rFonts w:ascii="Georgia" w:hAnsi="Georgia"/>
        </w:rPr>
      </w:pPr>
      <w:r w:rsidRPr="00A22B16">
        <w:rPr>
          <w:rFonts w:ascii="Georgia" w:hAnsi="Georgia"/>
        </w:rPr>
        <w:t>This section enables you to define the report parameters. In this section you can define the parameter name, data type, default values, parameter types, row placement</w:t>
      </w:r>
      <w:r w:rsidR="00030F8F" w:rsidRPr="00A22B16">
        <w:rPr>
          <w:rFonts w:ascii="Georgia" w:hAnsi="Georgia"/>
        </w:rPr>
        <w:t xml:space="preserve"> etc</w:t>
      </w:r>
      <w:r w:rsidRPr="00A22B16">
        <w:rPr>
          <w:rFonts w:ascii="Georgia" w:hAnsi="Georgia"/>
        </w:rPr>
        <w:t>.</w:t>
      </w:r>
      <w:r w:rsidR="00030F8F" w:rsidRPr="00A22B16">
        <w:rPr>
          <w:rFonts w:ascii="Georgia" w:hAnsi="Georgia"/>
        </w:rPr>
        <w:t xml:space="preserve"> This section also enables you to make parameters as mandatory. </w:t>
      </w:r>
    </w:p>
    <w:p w14:paraId="5AC9EDC3" w14:textId="6F305E1E" w:rsidR="00B82FDF" w:rsidRPr="00A22B16" w:rsidRDefault="00B82FDF" w:rsidP="00A23DCB">
      <w:pPr>
        <w:pStyle w:val="BodyText"/>
        <w:spacing w:before="0"/>
        <w:jc w:val="both"/>
        <w:rPr>
          <w:rFonts w:ascii="Georgia" w:hAnsi="Georgia"/>
        </w:rPr>
      </w:pPr>
    </w:p>
    <w:p w14:paraId="2D979059" w14:textId="741915DD" w:rsidR="00C246F0" w:rsidRPr="00A22B16" w:rsidRDefault="00EC177D" w:rsidP="00A23DCB">
      <w:pPr>
        <w:pStyle w:val="BodyText"/>
        <w:spacing w:before="0"/>
        <w:jc w:val="both"/>
        <w:rPr>
          <w:rFonts w:ascii="Georgia" w:hAnsi="Georgia"/>
        </w:rPr>
      </w:pPr>
      <w:r w:rsidRPr="00EC177D">
        <w:rPr>
          <w:rFonts w:ascii="Georgia" w:hAnsi="Georgia"/>
        </w:rPr>
        <w:drawing>
          <wp:inline distT="0" distB="0" distL="0" distR="0" wp14:anchorId="0168BEAB" wp14:editId="246F55C2">
            <wp:extent cx="5429250" cy="23396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1155" cy="2340495"/>
                    </a:xfrm>
                    <a:prstGeom prst="rect">
                      <a:avLst/>
                    </a:prstGeom>
                  </pic:spPr>
                </pic:pic>
              </a:graphicData>
            </a:graphic>
          </wp:inline>
        </w:drawing>
      </w:r>
    </w:p>
    <w:p w14:paraId="2563D792" w14:textId="77777777" w:rsidR="00A23DCB" w:rsidRPr="00A22B16" w:rsidRDefault="00A23DCB" w:rsidP="00A23DCB">
      <w:pPr>
        <w:pStyle w:val="BodyText"/>
        <w:rPr>
          <w:rFonts w:ascii="Georgia" w:hAnsi="Georgia"/>
        </w:rPr>
      </w:pPr>
    </w:p>
    <w:p w14:paraId="0251CCF7" w14:textId="643C47AE" w:rsidR="00A23DCB" w:rsidRPr="00A22B16" w:rsidRDefault="00FA09F7" w:rsidP="00A23DCB">
      <w:pPr>
        <w:pStyle w:val="Heading2"/>
        <w:tabs>
          <w:tab w:val="left" w:pos="4230"/>
        </w:tabs>
        <w:ind w:right="4860"/>
        <w:rPr>
          <w:rFonts w:ascii="Georgia" w:hAnsi="Georgia"/>
        </w:rPr>
      </w:pPr>
      <w:bookmarkStart w:id="33" w:name="_Toc97158912"/>
      <w:r w:rsidRPr="00A22B16">
        <w:rPr>
          <w:rFonts w:ascii="Georgia" w:hAnsi="Georgia"/>
        </w:rPr>
        <w:t>Report</w:t>
      </w:r>
      <w:bookmarkEnd w:id="33"/>
    </w:p>
    <w:p w14:paraId="1730D9CD" w14:textId="68C52C69"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DF2951" w:rsidRPr="00A22B16">
        <w:rPr>
          <w:rFonts w:ascii="Georgia" w:hAnsi="Georgia"/>
        </w:rPr>
        <w:t xml:space="preserve">report encapsulates the complexity of the data model and enables to define layout for the report output. Reports are secured by setting up the permission. </w:t>
      </w:r>
    </w:p>
    <w:p w14:paraId="48205E8C" w14:textId="2B4F1169" w:rsidR="00A23DCB" w:rsidRPr="00A22B16" w:rsidRDefault="00A23DCB" w:rsidP="00A23DCB">
      <w:pPr>
        <w:pStyle w:val="BodyText"/>
        <w:ind w:left="720"/>
        <w:jc w:val="both"/>
        <w:rPr>
          <w:rFonts w:ascii="Georgia" w:hAnsi="Georgia"/>
        </w:rPr>
      </w:pPr>
    </w:p>
    <w:p w14:paraId="1CD7FFDF" w14:textId="3A3EE283" w:rsidR="00A23DCB" w:rsidRPr="00A22B16" w:rsidRDefault="00DF2951" w:rsidP="00A23DCB">
      <w:pPr>
        <w:pStyle w:val="Heading4"/>
        <w:numPr>
          <w:ilvl w:val="0"/>
          <w:numId w:val="0"/>
        </w:numPr>
        <w:pBdr>
          <w:bottom w:val="single" w:sz="6" w:space="2" w:color="auto"/>
        </w:pBdr>
        <w:ind w:left="1440"/>
        <w:rPr>
          <w:rFonts w:ascii="Georgia" w:hAnsi="Georgia"/>
        </w:rPr>
      </w:pPr>
      <w:r w:rsidRPr="00A22B16">
        <w:rPr>
          <w:rFonts w:ascii="Georgia" w:hAnsi="Georgia"/>
        </w:rPr>
        <w:t xml:space="preserve">Report </w:t>
      </w:r>
      <w:r w:rsidR="00112186" w:rsidRPr="00A22B16">
        <w:rPr>
          <w:rFonts w:ascii="Georgia" w:hAnsi="Georgia"/>
        </w:rPr>
        <w:t>Details</w:t>
      </w:r>
    </w:p>
    <w:p w14:paraId="330614E0" w14:textId="206410A5" w:rsidR="00D464BE" w:rsidRPr="00A22B16" w:rsidRDefault="00E153E7" w:rsidP="00A23DCB">
      <w:pPr>
        <w:pStyle w:val="BodyText"/>
        <w:spacing w:before="0"/>
        <w:jc w:val="both"/>
        <w:rPr>
          <w:rFonts w:ascii="Georgia" w:hAnsi="Georgia"/>
        </w:rPr>
      </w:pPr>
      <w:r w:rsidRPr="00A22B16">
        <w:rPr>
          <w:rFonts w:ascii="Georgia" w:hAnsi="Georgia"/>
        </w:rPr>
        <w:t>This section enables you to enable bursting and select additional properties related to report.</w:t>
      </w:r>
    </w:p>
    <w:p w14:paraId="5C93EB72" w14:textId="54217719" w:rsidR="00E153E7" w:rsidRPr="00A22B16" w:rsidRDefault="00E153E7" w:rsidP="00A23DCB">
      <w:pPr>
        <w:pStyle w:val="BodyText"/>
        <w:spacing w:before="0"/>
        <w:jc w:val="both"/>
        <w:rPr>
          <w:rFonts w:ascii="Georgia" w:hAnsi="Georgia"/>
        </w:rPr>
      </w:pPr>
    </w:p>
    <w:tbl>
      <w:tblPr>
        <w:tblStyle w:val="GridTable4-Accent1"/>
        <w:tblW w:w="8990" w:type="dxa"/>
        <w:tblInd w:w="1525" w:type="dxa"/>
        <w:tblLook w:val="04A0" w:firstRow="1" w:lastRow="0" w:firstColumn="1" w:lastColumn="0" w:noHBand="0" w:noVBand="1"/>
      </w:tblPr>
      <w:tblGrid>
        <w:gridCol w:w="1345"/>
        <w:gridCol w:w="2250"/>
        <w:gridCol w:w="3139"/>
        <w:gridCol w:w="2256"/>
      </w:tblGrid>
      <w:tr w:rsidR="00112186" w:rsidRPr="00A22B16" w14:paraId="23FC1016"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CDC1AD" w14:textId="1324816D" w:rsidR="00112186" w:rsidRPr="00A22B16" w:rsidRDefault="00112186" w:rsidP="00A23DCB">
            <w:pPr>
              <w:pStyle w:val="BodyText"/>
              <w:spacing w:before="0"/>
              <w:ind w:left="0"/>
              <w:jc w:val="both"/>
              <w:rPr>
                <w:rFonts w:ascii="Georgia" w:hAnsi="Georgia"/>
                <w:b w:val="0"/>
                <w:bCs w:val="0"/>
              </w:rPr>
            </w:pPr>
            <w:r w:rsidRPr="00A22B16">
              <w:rPr>
                <w:rFonts w:ascii="Georgia" w:hAnsi="Georgia"/>
              </w:rPr>
              <w:t>SI No</w:t>
            </w:r>
          </w:p>
        </w:tc>
        <w:tc>
          <w:tcPr>
            <w:tcW w:w="2250" w:type="dxa"/>
          </w:tcPr>
          <w:p w14:paraId="1E8BBB01" w14:textId="40DF911C"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7191CED5" w14:textId="18959348"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Path</w:t>
            </w:r>
          </w:p>
        </w:tc>
        <w:tc>
          <w:tcPr>
            <w:tcW w:w="2256" w:type="dxa"/>
          </w:tcPr>
          <w:p w14:paraId="01B8A76F" w14:textId="21493B3F"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Name</w:t>
            </w:r>
          </w:p>
        </w:tc>
      </w:tr>
      <w:tr w:rsidR="00112186" w:rsidRPr="00A22B16" w14:paraId="676F8778"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13BB98" w14:textId="4B959A3D" w:rsidR="00112186" w:rsidRPr="00A22B16" w:rsidRDefault="00CE05C1" w:rsidP="00A23DCB">
            <w:pPr>
              <w:pStyle w:val="BodyText"/>
              <w:spacing w:before="0"/>
              <w:ind w:left="0"/>
              <w:jc w:val="both"/>
              <w:rPr>
                <w:rFonts w:ascii="Georgia" w:hAnsi="Georgia"/>
              </w:rPr>
            </w:pPr>
            <w:r>
              <w:rPr>
                <w:rFonts w:ascii="Georgia" w:hAnsi="Georgia"/>
              </w:rPr>
              <w:t>1</w:t>
            </w:r>
          </w:p>
        </w:tc>
        <w:tc>
          <w:tcPr>
            <w:tcW w:w="2250" w:type="dxa"/>
          </w:tcPr>
          <w:p w14:paraId="7B10A329" w14:textId="2156514E" w:rsidR="00112186" w:rsidRPr="00A22B16" w:rsidRDefault="00EA72CA"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color w:val="000000"/>
              </w:rPr>
              <w:t>EMR Item</w:t>
            </w:r>
            <w:r w:rsidR="005A4504" w:rsidRPr="005A4504">
              <w:rPr>
                <w:rFonts w:ascii="Georgia" w:hAnsi="Georgia"/>
                <w:color w:val="000000"/>
              </w:rPr>
              <w:t xml:space="preserve"> Outbound</w:t>
            </w:r>
            <w:r>
              <w:rPr>
                <w:rFonts w:ascii="Georgia" w:hAnsi="Georgia"/>
                <w:color w:val="000000"/>
              </w:rPr>
              <w:t xml:space="preserve"> Report</w:t>
            </w:r>
          </w:p>
        </w:tc>
        <w:tc>
          <w:tcPr>
            <w:tcW w:w="3139" w:type="dxa"/>
          </w:tcPr>
          <w:p w14:paraId="48506025" w14:textId="44E89DDF" w:rsidR="00112186" w:rsidRPr="00A22B16" w:rsidRDefault="00A97802"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CE05C1">
              <w:rPr>
                <w:rFonts w:ascii="Georgia" w:hAnsi="Georgia"/>
              </w:rPr>
              <w:t>/Custom/Interfaces/Integration Reports/</w:t>
            </w:r>
            <w:r w:rsidR="005A4504">
              <w:rPr>
                <w:rFonts w:ascii="Georgia" w:hAnsi="Georgia"/>
              </w:rPr>
              <w:t xml:space="preserve"> </w:t>
            </w:r>
            <w:r w:rsidR="007211E8">
              <w:rPr>
                <w:rFonts w:ascii="Georgia" w:hAnsi="Georgia"/>
              </w:rPr>
              <w:t>Inventory</w:t>
            </w:r>
            <w:r w:rsidR="005A4504" w:rsidRPr="00CE05C1">
              <w:rPr>
                <w:rFonts w:ascii="Georgia" w:hAnsi="Georgia"/>
              </w:rPr>
              <w:t xml:space="preserve"> </w:t>
            </w:r>
            <w:r w:rsidRPr="00CE05C1">
              <w:rPr>
                <w:rFonts w:ascii="Georgia" w:hAnsi="Georgia"/>
              </w:rPr>
              <w:t>/</w:t>
            </w:r>
          </w:p>
        </w:tc>
        <w:tc>
          <w:tcPr>
            <w:tcW w:w="2256" w:type="dxa"/>
          </w:tcPr>
          <w:p w14:paraId="4E8535D8" w14:textId="33CA4D44" w:rsidR="00112186" w:rsidRPr="00A22B16" w:rsidRDefault="00EA72CA" w:rsidP="00972681">
            <w:pPr>
              <w:pStyle w:val="BodyText"/>
              <w:spacing w:before="0"/>
              <w:ind w:left="0"/>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EMR</w:t>
            </w:r>
            <w:r w:rsidR="00F1788A">
              <w:rPr>
                <w:rFonts w:ascii="Georgia" w:hAnsi="Georgia"/>
              </w:rPr>
              <w:t xml:space="preserve"> </w:t>
            </w:r>
            <w:r w:rsidR="00F77083">
              <w:rPr>
                <w:rFonts w:ascii="Georgia" w:hAnsi="Georgia"/>
              </w:rPr>
              <w:t>Item</w:t>
            </w:r>
            <w:r w:rsidR="00F1788A">
              <w:rPr>
                <w:rFonts w:ascii="Georgia" w:hAnsi="Georgia"/>
              </w:rPr>
              <w:t xml:space="preserve"> Outbound</w:t>
            </w:r>
            <w:r w:rsidR="00972681">
              <w:rPr>
                <w:rFonts w:ascii="Georgia" w:hAnsi="Georgia"/>
              </w:rPr>
              <w:t xml:space="preserve"> </w:t>
            </w:r>
            <w:proofErr w:type="spellStart"/>
            <w:r w:rsidR="00A034AB" w:rsidRPr="00CE05C1">
              <w:rPr>
                <w:rFonts w:ascii="Georgia" w:hAnsi="Georgia"/>
              </w:rPr>
              <w:t>Report.xdo</w:t>
            </w:r>
            <w:proofErr w:type="spellEnd"/>
          </w:p>
        </w:tc>
      </w:tr>
    </w:tbl>
    <w:p w14:paraId="22E2D832" w14:textId="58152CFB" w:rsidR="00112186" w:rsidRDefault="00112186" w:rsidP="00A23DCB">
      <w:pPr>
        <w:pStyle w:val="BodyText"/>
        <w:spacing w:before="0"/>
        <w:jc w:val="both"/>
        <w:rPr>
          <w:rFonts w:ascii="Georgia" w:hAnsi="Georgia"/>
        </w:rPr>
      </w:pPr>
    </w:p>
    <w:p w14:paraId="7F411D2E" w14:textId="77777777" w:rsidR="002B6636" w:rsidRDefault="002B6636" w:rsidP="00A23DCB">
      <w:pPr>
        <w:pStyle w:val="BodyText"/>
        <w:spacing w:before="0"/>
        <w:jc w:val="both"/>
        <w:rPr>
          <w:rFonts w:ascii="Georgia" w:hAnsi="Georgia"/>
        </w:rPr>
      </w:pPr>
    </w:p>
    <w:p w14:paraId="3F6B9018" w14:textId="44FED513" w:rsidR="00CE05C1" w:rsidRPr="00A22B16" w:rsidRDefault="002B6636" w:rsidP="00A23DCB">
      <w:pPr>
        <w:pStyle w:val="BodyText"/>
        <w:spacing w:before="0"/>
        <w:jc w:val="both"/>
        <w:rPr>
          <w:rFonts w:ascii="Georgia" w:hAnsi="Georgia"/>
        </w:rPr>
      </w:pPr>
      <w:r w:rsidRPr="002B6636">
        <w:rPr>
          <w:rFonts w:ascii="Georgia" w:hAnsi="Georgia"/>
        </w:rPr>
        <w:lastRenderedPageBreak/>
        <w:drawing>
          <wp:inline distT="0" distB="0" distL="0" distR="0" wp14:anchorId="67E8C0D1" wp14:editId="409BC57C">
            <wp:extent cx="5858455" cy="20701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6142" cy="2072816"/>
                    </a:xfrm>
                    <a:prstGeom prst="rect">
                      <a:avLst/>
                    </a:prstGeom>
                  </pic:spPr>
                </pic:pic>
              </a:graphicData>
            </a:graphic>
          </wp:inline>
        </w:drawing>
      </w:r>
    </w:p>
    <w:p w14:paraId="0CB0DB1E" w14:textId="77777777" w:rsidR="00B048DE" w:rsidRPr="00A22B16" w:rsidRDefault="00B048DE" w:rsidP="00B048DE">
      <w:pPr>
        <w:pStyle w:val="Heading1"/>
        <w:jc w:val="both"/>
        <w:rPr>
          <w:rFonts w:ascii="Georgia" w:hAnsi="Georgia"/>
        </w:rPr>
      </w:pPr>
      <w:bookmarkStart w:id="34" w:name="_Hlk138338665"/>
      <w:r>
        <w:rPr>
          <w:rFonts w:ascii="Georgia" w:hAnsi="Georgia"/>
        </w:rPr>
        <w:lastRenderedPageBreak/>
        <w:t>File Processing</w:t>
      </w:r>
    </w:p>
    <w:p w14:paraId="77D2D4C7" w14:textId="77777777" w:rsidR="00B048DE" w:rsidRDefault="00B048DE" w:rsidP="00B048DE">
      <w:pPr>
        <w:pStyle w:val="BodyText"/>
        <w:ind w:left="720"/>
        <w:jc w:val="both"/>
        <w:rPr>
          <w:rFonts w:ascii="Georgia" w:hAnsi="Georgia"/>
        </w:rPr>
      </w:pPr>
      <w:r>
        <w:rPr>
          <w:rFonts w:ascii="Georgia" w:hAnsi="Georgia"/>
        </w:rPr>
        <w:t xml:space="preserve">Bursting Logic in the report generates a xml file and places the xml file in the destination path provided in the </w:t>
      </w:r>
      <w:proofErr w:type="spellStart"/>
      <w:r>
        <w:rPr>
          <w:rFonts w:ascii="Georgia" w:hAnsi="Georgia"/>
        </w:rPr>
        <w:t>sql</w:t>
      </w:r>
      <w:proofErr w:type="spellEnd"/>
      <w:r>
        <w:rPr>
          <w:rFonts w:ascii="Georgia" w:hAnsi="Georgia"/>
        </w:rPr>
        <w:t xml:space="preserve"> logic as given </w:t>
      </w:r>
      <w:proofErr w:type="gramStart"/>
      <w:r>
        <w:rPr>
          <w:rFonts w:ascii="Georgia" w:hAnsi="Georgia"/>
        </w:rPr>
        <w:t>below:-</w:t>
      </w:r>
      <w:proofErr w:type="gramEnd"/>
    </w:p>
    <w:p w14:paraId="67EB0E74" w14:textId="77777777" w:rsidR="00B048DE" w:rsidRPr="00A22B16" w:rsidRDefault="00B048DE" w:rsidP="00B048DE">
      <w:pPr>
        <w:pStyle w:val="BodyText"/>
        <w:spacing w:after="0"/>
        <w:ind w:left="0"/>
        <w:jc w:val="both"/>
        <w:rPr>
          <w:rFonts w:ascii="Georgia" w:hAnsi="Georgia"/>
          <w:b/>
          <w:bCs/>
          <w:u w:val="single"/>
        </w:rPr>
      </w:pPr>
    </w:p>
    <w:p w14:paraId="3F965E91" w14:textId="77777777" w:rsidR="00B048DE" w:rsidRPr="00A22B16" w:rsidRDefault="00B048DE" w:rsidP="00B048DE">
      <w:pPr>
        <w:pStyle w:val="BodyText"/>
        <w:spacing w:after="0"/>
        <w:ind w:left="0"/>
        <w:jc w:val="both"/>
        <w:rPr>
          <w:rFonts w:ascii="Georgia" w:hAnsi="Georgia"/>
          <w:b/>
          <w:bCs/>
          <w:u w:val="single"/>
        </w:rPr>
      </w:pPr>
      <w:r w:rsidRPr="00A22B16">
        <w:rPr>
          <w:rFonts w:ascii="Georgia" w:hAnsi="Georgia"/>
          <w:b/>
          <w:bCs/>
          <w:u w:val="single"/>
        </w:rPr>
        <w:t>File Watcher</w:t>
      </w:r>
    </w:p>
    <w:p w14:paraId="06B6C622" w14:textId="77777777" w:rsidR="00B048DE" w:rsidRPr="00A22B16" w:rsidRDefault="00B048DE" w:rsidP="00B048DE">
      <w:pPr>
        <w:pStyle w:val="BodyText"/>
        <w:spacing w:after="0"/>
        <w:ind w:left="0"/>
        <w:rPr>
          <w:rFonts w:ascii="Georgia" w:hAnsi="Georgia"/>
        </w:rPr>
      </w:pPr>
      <w:r w:rsidRPr="00A22B16">
        <w:rPr>
          <w:rFonts w:ascii="Georgia" w:hAnsi="Georgia"/>
        </w:rPr>
        <w:t xml:space="preserve">The file watcher on the compute node is designed as tomcat servlet (implements </w:t>
      </w:r>
      <w:proofErr w:type="spellStart"/>
      <w:r w:rsidRPr="00A22B16">
        <w:rPr>
          <w:rFonts w:ascii="Georgia" w:hAnsi="Georgia"/>
        </w:rPr>
        <w:t>ServletContextListener</w:t>
      </w:r>
      <w:proofErr w:type="spellEnd"/>
      <w:r w:rsidRPr="00A22B16">
        <w:rPr>
          <w:rFonts w:ascii="Georgia" w:hAnsi="Georgia"/>
        </w:rPr>
        <w:t xml:space="preserve">) reading </w:t>
      </w:r>
      <w:proofErr w:type="spellStart"/>
      <w:r w:rsidRPr="00A22B16">
        <w:rPr>
          <w:rFonts w:ascii="Georgia" w:hAnsi="Georgia"/>
        </w:rPr>
        <w:t>scheduler.conf</w:t>
      </w:r>
      <w:proofErr w:type="spellEnd"/>
      <w:r w:rsidRPr="00A22B16">
        <w:rPr>
          <w:rFonts w:ascii="Georgia" w:hAnsi="Georgia"/>
        </w:rPr>
        <w:t xml:space="preserve"> file under tomcat’s configuration directory (CATALINA_HOME/conf) to fetch the list of files to be watched for processing. The data format of the file is comma separated fields as below</w:t>
      </w:r>
    </w:p>
    <w:p w14:paraId="2CDBB795" w14:textId="77777777" w:rsidR="00B048DE" w:rsidRPr="00A22B16" w:rsidRDefault="00B048DE" w:rsidP="00B048DE">
      <w:pPr>
        <w:pStyle w:val="BodyText"/>
        <w:spacing w:after="0"/>
        <w:ind w:left="0"/>
        <w:rPr>
          <w:rFonts w:ascii="Georgia" w:hAnsi="Georgia"/>
        </w:rPr>
      </w:pPr>
    </w:p>
    <w:p w14:paraId="041E8F92" w14:textId="77777777" w:rsidR="00B048DE" w:rsidRPr="00A22B16" w:rsidRDefault="00B048DE" w:rsidP="00B048DE">
      <w:pPr>
        <w:pStyle w:val="NoSpacing"/>
        <w:rPr>
          <w:rFonts w:ascii="Georgia" w:hAnsi="Georgia"/>
        </w:rPr>
      </w:pPr>
      <w:r w:rsidRPr="00A22B16">
        <w:rPr>
          <w:rFonts w:ascii="Georgia" w:hAnsi="Georgia"/>
          <w:b/>
          <w:bCs/>
        </w:rPr>
        <w:t xml:space="preserve">Directory: </w:t>
      </w:r>
      <w:r w:rsidRPr="00A22B16">
        <w:rPr>
          <w:rFonts w:ascii="Georgia" w:hAnsi="Georgia"/>
        </w:rPr>
        <w:t>The directory where a file will arrive</w:t>
      </w:r>
    </w:p>
    <w:p w14:paraId="23768F9C" w14:textId="77777777" w:rsidR="00B048DE" w:rsidRPr="00A22B16" w:rsidRDefault="00B048DE" w:rsidP="00B048DE">
      <w:pPr>
        <w:pStyle w:val="NoSpacing"/>
        <w:rPr>
          <w:rFonts w:ascii="Georgia" w:hAnsi="Georgia"/>
        </w:rPr>
      </w:pPr>
      <w:r w:rsidRPr="00A22B16">
        <w:rPr>
          <w:rFonts w:ascii="Georgia" w:hAnsi="Georgia"/>
          <w:b/>
          <w:bCs/>
        </w:rPr>
        <w:t xml:space="preserve">File naming pattern: </w:t>
      </w:r>
      <w:r w:rsidRPr="00A22B16">
        <w:rPr>
          <w:rFonts w:ascii="Georgia" w:hAnsi="Georgia"/>
        </w:rPr>
        <w:t>Naming patter of the file for identification, may include wild card character as ‘*’</w:t>
      </w:r>
    </w:p>
    <w:p w14:paraId="167016A9" w14:textId="77777777" w:rsidR="00B048DE" w:rsidRPr="00A22B16" w:rsidRDefault="00B048DE" w:rsidP="00B048DE">
      <w:pPr>
        <w:pStyle w:val="NoSpacing"/>
        <w:rPr>
          <w:rFonts w:ascii="Georgia" w:hAnsi="Georgia"/>
        </w:rPr>
      </w:pPr>
      <w:r w:rsidRPr="00A22B16">
        <w:rPr>
          <w:rFonts w:ascii="Georgia" w:hAnsi="Georgia"/>
          <w:b/>
          <w:bCs/>
        </w:rPr>
        <w:t xml:space="preserve">invoke script: </w:t>
      </w:r>
      <w:r w:rsidRPr="00A22B16">
        <w:rPr>
          <w:rFonts w:ascii="Georgia" w:hAnsi="Georgia"/>
        </w:rPr>
        <w:t>Upon arrival of a file matching with above pattern; then shell script to invoke for processing by passing the file name as parameter</w:t>
      </w:r>
    </w:p>
    <w:p w14:paraId="652213B4" w14:textId="77777777" w:rsidR="00B048DE" w:rsidRPr="00A22B16" w:rsidRDefault="00B048DE" w:rsidP="00B048DE">
      <w:pPr>
        <w:pStyle w:val="BodyText"/>
        <w:spacing w:after="0"/>
        <w:ind w:left="0"/>
        <w:jc w:val="both"/>
        <w:rPr>
          <w:rFonts w:ascii="Georgia" w:hAnsi="Georgia"/>
          <w:b/>
          <w:bCs/>
          <w:u w:val="single"/>
        </w:rPr>
      </w:pPr>
      <w:r w:rsidRPr="00A22B16">
        <w:rPr>
          <w:rFonts w:ascii="Georgia" w:hAnsi="Georgia"/>
          <w:noProof/>
        </w:rPr>
        <w:drawing>
          <wp:inline distT="0" distB="0" distL="0" distR="0" wp14:anchorId="4FD28237" wp14:editId="59DA47C7">
            <wp:extent cx="6629400"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818515"/>
                    </a:xfrm>
                    <a:prstGeom prst="rect">
                      <a:avLst/>
                    </a:prstGeom>
                  </pic:spPr>
                </pic:pic>
              </a:graphicData>
            </a:graphic>
          </wp:inline>
        </w:drawing>
      </w:r>
    </w:p>
    <w:p w14:paraId="675AD713" w14:textId="5B095F7A" w:rsidR="00B048DE" w:rsidRDefault="00B048DE" w:rsidP="00B048DE">
      <w:pPr>
        <w:pStyle w:val="BodyText"/>
        <w:spacing w:after="0"/>
        <w:ind w:left="0"/>
        <w:jc w:val="both"/>
        <w:rPr>
          <w:rFonts w:ascii="Georgia" w:hAnsi="Georgia"/>
        </w:rPr>
      </w:pPr>
      <w:r w:rsidRPr="00A22B16">
        <w:rPr>
          <w:rFonts w:ascii="Georgia" w:hAnsi="Georgia"/>
        </w:rPr>
        <w:t xml:space="preserve">Source code of the watcher java class is a servlet which implements </w:t>
      </w:r>
      <w:proofErr w:type="spellStart"/>
      <w:proofErr w:type="gramStart"/>
      <w:r w:rsidRPr="00A22B16">
        <w:rPr>
          <w:rFonts w:ascii="Georgia" w:hAnsi="Georgia"/>
        </w:rPr>
        <w:t>javax.servlet</w:t>
      </w:r>
      <w:proofErr w:type="gramEnd"/>
      <w:r w:rsidRPr="00A22B16">
        <w:rPr>
          <w:rFonts w:ascii="Georgia" w:hAnsi="Georgia"/>
        </w:rPr>
        <w:t>.ServletContextListener</w:t>
      </w:r>
      <w:proofErr w:type="spellEnd"/>
      <w:r w:rsidRPr="00A22B16">
        <w:rPr>
          <w:rFonts w:ascii="Georgia" w:hAnsi="Georgia"/>
        </w:rPr>
        <w:t xml:space="preserve"> is as follow</w:t>
      </w:r>
      <w:r w:rsidR="00DB51C2">
        <w:rPr>
          <w:rFonts w:ascii="Georgia" w:hAnsi="Georgia"/>
        </w:rPr>
        <w:t>:-</w:t>
      </w:r>
    </w:p>
    <w:p w14:paraId="78020FA2" w14:textId="77777777" w:rsidR="00DB51C2" w:rsidRPr="00A22B16" w:rsidRDefault="00DB51C2" w:rsidP="00B048DE">
      <w:pPr>
        <w:pStyle w:val="BodyText"/>
        <w:spacing w:after="0"/>
        <w:ind w:left="0"/>
        <w:jc w:val="both"/>
        <w:rPr>
          <w:rFonts w:ascii="Georgia" w:hAnsi="Georgia"/>
        </w:rPr>
      </w:pPr>
    </w:p>
    <w:p w14:paraId="22F9E951" w14:textId="77777777" w:rsidR="00B048DE" w:rsidRPr="00A22B16" w:rsidRDefault="00B048DE" w:rsidP="00B048DE">
      <w:pPr>
        <w:pStyle w:val="NoSpacing"/>
        <w:rPr>
          <w:rFonts w:ascii="Georgia" w:hAnsi="Georgia"/>
          <w:color w:val="4472C4" w:themeColor="accent1"/>
        </w:rPr>
      </w:pPr>
    </w:p>
    <w:p w14:paraId="155C37EC" w14:textId="77777777" w:rsidR="00B048DE" w:rsidRPr="00A22B16" w:rsidRDefault="00B048DE" w:rsidP="00B048DE">
      <w:pPr>
        <w:pStyle w:val="BodyText"/>
        <w:spacing w:after="0"/>
        <w:ind w:left="0"/>
        <w:jc w:val="both"/>
        <w:rPr>
          <w:rFonts w:ascii="Georgia" w:hAnsi="Georgia"/>
        </w:rPr>
      </w:pPr>
      <w:r w:rsidRPr="00A22B16">
        <w:rPr>
          <w:rFonts w:ascii="Georgia" w:hAnsi="Georgia"/>
        </w:rPr>
        <w:t xml:space="preserve">The </w:t>
      </w:r>
      <w:proofErr w:type="spellStart"/>
      <w:r w:rsidRPr="00A22B16">
        <w:rPr>
          <w:rFonts w:ascii="Georgia" w:hAnsi="Georgia"/>
        </w:rPr>
        <w:t>MinJob</w:t>
      </w:r>
      <w:proofErr w:type="spellEnd"/>
      <w:r w:rsidRPr="00A22B16">
        <w:rPr>
          <w:rFonts w:ascii="Georgia" w:hAnsi="Georgia"/>
        </w:rPr>
        <w:t xml:space="preserve"> class implements Runnable is invoked by the servlet every minute to watch for a file, which primarily does the </w:t>
      </w:r>
      <w:proofErr w:type="gramStart"/>
      <w:r w:rsidRPr="00A22B16">
        <w:rPr>
          <w:rFonts w:ascii="Georgia" w:hAnsi="Georgia"/>
        </w:rPr>
        <w:t>following</w:t>
      </w:r>
      <w:proofErr w:type="gramEnd"/>
    </w:p>
    <w:p w14:paraId="0DDA240A" w14:textId="77777777" w:rsidR="00B048DE" w:rsidRPr="00A22B16" w:rsidRDefault="00B048DE" w:rsidP="00B048DE">
      <w:pPr>
        <w:pStyle w:val="BodyText"/>
        <w:numPr>
          <w:ilvl w:val="0"/>
          <w:numId w:val="24"/>
        </w:numPr>
        <w:spacing w:after="0"/>
        <w:jc w:val="both"/>
        <w:rPr>
          <w:rFonts w:ascii="Georgia" w:hAnsi="Georgia"/>
        </w:rPr>
      </w:pPr>
      <w:r w:rsidRPr="00A22B16">
        <w:rPr>
          <w:rFonts w:ascii="Georgia" w:hAnsi="Georgia"/>
        </w:rPr>
        <w:t xml:space="preserve">Write all the event details in CATALINA_HOME/logs/scheduler.log file using </w:t>
      </w:r>
      <w:proofErr w:type="spellStart"/>
      <w:proofErr w:type="gramStart"/>
      <w:r w:rsidRPr="00A22B16">
        <w:rPr>
          <w:rFonts w:ascii="Georgia" w:hAnsi="Georgia"/>
        </w:rPr>
        <w:t>java.util</w:t>
      </w:r>
      <w:proofErr w:type="gramEnd"/>
      <w:r w:rsidRPr="00A22B16">
        <w:rPr>
          <w:rFonts w:ascii="Georgia" w:hAnsi="Georgia"/>
        </w:rPr>
        <w:t>.logging.logger</w:t>
      </w:r>
      <w:proofErr w:type="spellEnd"/>
      <w:r w:rsidRPr="00A22B16">
        <w:rPr>
          <w:rFonts w:ascii="Georgia" w:hAnsi="Georgia"/>
        </w:rPr>
        <w:t xml:space="preserve"> utility</w:t>
      </w:r>
    </w:p>
    <w:p w14:paraId="04A55C2B" w14:textId="77777777" w:rsidR="00B048DE" w:rsidRPr="00A22B16" w:rsidRDefault="00B048DE" w:rsidP="00B048DE">
      <w:pPr>
        <w:pStyle w:val="BodyText"/>
        <w:numPr>
          <w:ilvl w:val="0"/>
          <w:numId w:val="24"/>
        </w:numPr>
        <w:spacing w:after="0"/>
        <w:jc w:val="both"/>
        <w:rPr>
          <w:rFonts w:ascii="Georgia" w:hAnsi="Georgia"/>
        </w:rPr>
      </w:pPr>
      <w:r w:rsidRPr="00A22B16">
        <w:rPr>
          <w:rFonts w:ascii="Georgia" w:hAnsi="Georgia"/>
        </w:rPr>
        <w:t xml:space="preserve">Reads </w:t>
      </w:r>
      <w:proofErr w:type="spellStart"/>
      <w:r w:rsidRPr="00A22B16">
        <w:rPr>
          <w:rFonts w:ascii="Georgia" w:hAnsi="Georgia"/>
        </w:rPr>
        <w:t>scheduler.conf</w:t>
      </w:r>
      <w:proofErr w:type="spellEnd"/>
      <w:r w:rsidRPr="00A22B16">
        <w:rPr>
          <w:rFonts w:ascii="Georgia" w:hAnsi="Georgia"/>
        </w:rPr>
        <w:t xml:space="preserve"> and for each line it spawns a thread to match with the naming pattern </w:t>
      </w:r>
    </w:p>
    <w:p w14:paraId="56CD8A81" w14:textId="77777777" w:rsidR="00B048DE" w:rsidRPr="00A22B16" w:rsidRDefault="00B048DE" w:rsidP="00B048DE">
      <w:pPr>
        <w:pStyle w:val="BodyText"/>
        <w:numPr>
          <w:ilvl w:val="0"/>
          <w:numId w:val="24"/>
        </w:numPr>
        <w:spacing w:after="0"/>
        <w:jc w:val="both"/>
        <w:rPr>
          <w:rFonts w:ascii="Georgia" w:hAnsi="Georgia"/>
        </w:rPr>
      </w:pPr>
      <w:r w:rsidRPr="00A22B16">
        <w:rPr>
          <w:rFonts w:ascii="Georgia" w:hAnsi="Georgia"/>
        </w:rPr>
        <w:t>If matched execute specified shell script by passing the file name as parameter.</w:t>
      </w:r>
    </w:p>
    <w:p w14:paraId="26474923" w14:textId="77777777" w:rsidR="00B048DE" w:rsidRPr="00A22B16" w:rsidRDefault="00B048DE" w:rsidP="00B048DE">
      <w:pPr>
        <w:pStyle w:val="BodyText"/>
        <w:spacing w:after="0"/>
        <w:ind w:left="720"/>
        <w:jc w:val="both"/>
        <w:rPr>
          <w:rFonts w:ascii="Georgia" w:hAnsi="Georgia"/>
        </w:rPr>
      </w:pPr>
    </w:p>
    <w:p w14:paraId="17CD8821" w14:textId="77777777" w:rsidR="00B048DE" w:rsidRPr="00A22B16" w:rsidRDefault="00B048DE" w:rsidP="00B048DE">
      <w:pPr>
        <w:pStyle w:val="BodyText"/>
        <w:spacing w:after="0"/>
        <w:ind w:left="0"/>
        <w:jc w:val="both"/>
        <w:rPr>
          <w:rFonts w:ascii="Georgia" w:hAnsi="Georgia"/>
          <w:b/>
          <w:bCs/>
          <w:u w:val="single"/>
        </w:rPr>
      </w:pPr>
      <w:r w:rsidRPr="00A22B16">
        <w:rPr>
          <w:rFonts w:ascii="Georgia" w:hAnsi="Georgia"/>
          <w:b/>
          <w:bCs/>
          <w:u w:val="single"/>
        </w:rPr>
        <w:t>File Details</w:t>
      </w:r>
    </w:p>
    <w:p w14:paraId="42EC073F" w14:textId="77777777" w:rsidR="00B048DE" w:rsidRPr="005242AD" w:rsidRDefault="00B048DE" w:rsidP="00B048DE">
      <w:pPr>
        <w:pStyle w:val="BodyText"/>
        <w:spacing w:after="0"/>
        <w:ind w:left="0"/>
        <w:jc w:val="both"/>
        <w:rPr>
          <w:rFonts w:ascii="Georgia" w:hAnsi="Georgia"/>
          <w:b/>
          <w:bCs/>
        </w:rPr>
      </w:pPr>
    </w:p>
    <w:tbl>
      <w:tblPr>
        <w:tblStyle w:val="GridTable4-Accent2"/>
        <w:tblW w:w="0" w:type="auto"/>
        <w:tblLook w:val="04A0" w:firstRow="1" w:lastRow="0" w:firstColumn="1" w:lastColumn="0" w:noHBand="0" w:noVBand="1"/>
      </w:tblPr>
      <w:tblGrid>
        <w:gridCol w:w="835"/>
        <w:gridCol w:w="2576"/>
        <w:gridCol w:w="4020"/>
        <w:gridCol w:w="2999"/>
      </w:tblGrid>
      <w:tr w:rsidR="00B048DE" w:rsidRPr="00A22B16" w14:paraId="6D0EF2B8"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3DECAA2" w14:textId="77777777" w:rsidR="00B048DE" w:rsidRPr="00A22B16" w:rsidRDefault="00B048DE" w:rsidP="005F2F20">
            <w:pPr>
              <w:pStyle w:val="BodyText"/>
              <w:spacing w:after="0"/>
              <w:ind w:left="0"/>
              <w:jc w:val="both"/>
              <w:rPr>
                <w:rFonts w:ascii="Georgia" w:hAnsi="Georgia"/>
              </w:rPr>
            </w:pPr>
            <w:r w:rsidRPr="00A22B16">
              <w:rPr>
                <w:rFonts w:ascii="Georgia" w:hAnsi="Georgia"/>
              </w:rPr>
              <w:t>SI No</w:t>
            </w:r>
          </w:p>
        </w:tc>
        <w:tc>
          <w:tcPr>
            <w:tcW w:w="2576" w:type="dxa"/>
          </w:tcPr>
          <w:p w14:paraId="4510A562"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20" w:type="dxa"/>
          </w:tcPr>
          <w:p w14:paraId="2AA5763F"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File Path</w:t>
            </w:r>
          </w:p>
        </w:tc>
        <w:tc>
          <w:tcPr>
            <w:tcW w:w="2999" w:type="dxa"/>
          </w:tcPr>
          <w:p w14:paraId="28B619F7"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XML File Name </w:t>
            </w:r>
          </w:p>
        </w:tc>
      </w:tr>
      <w:tr w:rsidR="00B048DE" w:rsidRPr="00A22B16" w14:paraId="3EA4AE06"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1825C73" w14:textId="77777777" w:rsidR="00B048DE" w:rsidRPr="00A22B16" w:rsidRDefault="00B048DE" w:rsidP="005F2F20">
            <w:pPr>
              <w:pStyle w:val="BodyText"/>
              <w:spacing w:after="0"/>
              <w:ind w:left="0"/>
              <w:jc w:val="both"/>
              <w:rPr>
                <w:rFonts w:ascii="Georgia" w:hAnsi="Georgia"/>
                <w:sz w:val="18"/>
                <w:szCs w:val="18"/>
              </w:rPr>
            </w:pPr>
            <w:r>
              <w:rPr>
                <w:rFonts w:ascii="Georgia" w:hAnsi="Georgia"/>
                <w:sz w:val="18"/>
                <w:szCs w:val="18"/>
              </w:rPr>
              <w:t>1</w:t>
            </w:r>
          </w:p>
        </w:tc>
        <w:tc>
          <w:tcPr>
            <w:tcW w:w="2576" w:type="dxa"/>
          </w:tcPr>
          <w:p w14:paraId="31219F4A" w14:textId="60281F5A" w:rsidR="00B048DE" w:rsidRPr="00A22B16" w:rsidRDefault="00C53B63"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color w:val="000000"/>
              </w:rPr>
              <w:t xml:space="preserve">EMR </w:t>
            </w:r>
            <w:r w:rsidR="00E418CC">
              <w:rPr>
                <w:rFonts w:ascii="Georgia" w:hAnsi="Georgia"/>
                <w:color w:val="000000"/>
              </w:rPr>
              <w:t>Item</w:t>
            </w:r>
            <w:r w:rsidR="00B048DE" w:rsidRPr="005A4504">
              <w:rPr>
                <w:rFonts w:ascii="Georgia" w:hAnsi="Georgia"/>
                <w:color w:val="000000"/>
              </w:rPr>
              <w:t xml:space="preserve"> Outbound</w:t>
            </w:r>
          </w:p>
        </w:tc>
        <w:tc>
          <w:tcPr>
            <w:tcW w:w="4020" w:type="dxa"/>
          </w:tcPr>
          <w:p w14:paraId="71E8A8EE" w14:textId="6FF44C26"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2999" w:type="dxa"/>
          </w:tcPr>
          <w:p w14:paraId="05A5A481" w14:textId="7C0C1CBA" w:rsidR="00B048DE" w:rsidRPr="00A22B16" w:rsidRDefault="00C53B63"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roofErr w:type="spellStart"/>
            <w:r>
              <w:rPr>
                <w:rFonts w:ascii="Georgia" w:hAnsi="Georgia" w:cs="Segoe UI"/>
                <w:color w:val="262626"/>
                <w:sz w:val="18"/>
                <w:szCs w:val="18"/>
              </w:rPr>
              <w:t>EMR</w:t>
            </w:r>
            <w:r w:rsidR="00B048DE" w:rsidRPr="00A22B16">
              <w:rPr>
                <w:rFonts w:ascii="Georgia" w:hAnsi="Georgia" w:cs="Segoe UI"/>
                <w:color w:val="262626"/>
                <w:sz w:val="18"/>
                <w:szCs w:val="18"/>
              </w:rPr>
              <w:t>_</w:t>
            </w:r>
            <w:r w:rsidR="00F94C11">
              <w:rPr>
                <w:rFonts w:ascii="Georgia" w:hAnsi="Georgia" w:cs="Segoe UI"/>
                <w:color w:val="262626"/>
                <w:sz w:val="18"/>
                <w:szCs w:val="18"/>
              </w:rPr>
              <w:t>Item</w:t>
            </w:r>
            <w:r w:rsidR="00B048DE" w:rsidRPr="00A22B16">
              <w:rPr>
                <w:rFonts w:ascii="Georgia" w:hAnsi="Georgia" w:cs="Segoe UI"/>
                <w:color w:val="262626"/>
                <w:sz w:val="18"/>
                <w:szCs w:val="18"/>
              </w:rPr>
              <w:t>_Outbound</w:t>
            </w:r>
            <w:proofErr w:type="spellEnd"/>
            <w:r w:rsidR="00B048DE" w:rsidRPr="00A22B16">
              <w:rPr>
                <w:rFonts w:ascii="Georgia" w:hAnsi="Georgia"/>
                <w:sz w:val="18"/>
                <w:szCs w:val="18"/>
              </w:rPr>
              <w:t>_&lt;DD-MON-YYYY_HH24_MI</w:t>
            </w:r>
            <w:r w:rsidR="00F94C11">
              <w:rPr>
                <w:rFonts w:ascii="Georgia" w:hAnsi="Georgia"/>
                <w:sz w:val="18"/>
                <w:szCs w:val="18"/>
              </w:rPr>
              <w:t>_SS</w:t>
            </w:r>
            <w:r w:rsidR="00B048DE" w:rsidRPr="00A22B16">
              <w:rPr>
                <w:rFonts w:ascii="Georgia" w:hAnsi="Georgia"/>
                <w:sz w:val="18"/>
                <w:szCs w:val="18"/>
              </w:rPr>
              <w:t>&gt;.xml</w:t>
            </w:r>
          </w:p>
        </w:tc>
      </w:tr>
    </w:tbl>
    <w:p w14:paraId="4EB4E8C1" w14:textId="77777777" w:rsidR="00B048DE" w:rsidRPr="00A22B16" w:rsidRDefault="00B048DE" w:rsidP="00B048DE">
      <w:pPr>
        <w:pStyle w:val="BodyText"/>
        <w:spacing w:after="0"/>
        <w:ind w:left="0"/>
        <w:jc w:val="both"/>
        <w:rPr>
          <w:rFonts w:ascii="Georgia" w:hAnsi="Georgia"/>
        </w:rPr>
      </w:pPr>
    </w:p>
    <w:p w14:paraId="0D522662" w14:textId="77777777" w:rsidR="00B048DE" w:rsidRPr="00A22B16" w:rsidRDefault="00B048DE" w:rsidP="00B048DE">
      <w:pPr>
        <w:pStyle w:val="BodyText"/>
        <w:spacing w:after="0"/>
        <w:ind w:left="0"/>
        <w:jc w:val="both"/>
        <w:rPr>
          <w:rFonts w:ascii="Georgia" w:hAnsi="Georgia"/>
          <w:b/>
          <w:bCs/>
          <w:u w:val="single"/>
        </w:rPr>
      </w:pPr>
      <w:r w:rsidRPr="00A22B16">
        <w:rPr>
          <w:rFonts w:ascii="Georgia" w:hAnsi="Georgia"/>
          <w:b/>
          <w:bCs/>
          <w:u w:val="single"/>
        </w:rPr>
        <w:t>File Processing Scripts</w:t>
      </w:r>
    </w:p>
    <w:p w14:paraId="23973127" w14:textId="77777777" w:rsidR="00B048DE" w:rsidRPr="00A22B16" w:rsidRDefault="00B048DE" w:rsidP="00B048DE">
      <w:pPr>
        <w:pStyle w:val="BodyText"/>
        <w:spacing w:after="0"/>
        <w:ind w:left="0"/>
        <w:jc w:val="both"/>
        <w:rPr>
          <w:rFonts w:ascii="Georgia" w:hAnsi="Georgia"/>
        </w:rPr>
      </w:pPr>
    </w:p>
    <w:tbl>
      <w:tblPr>
        <w:tblStyle w:val="ListTable6Colorful-Accent2"/>
        <w:tblW w:w="0" w:type="auto"/>
        <w:tblLook w:val="04A0" w:firstRow="1" w:lastRow="0" w:firstColumn="1" w:lastColumn="0" w:noHBand="0" w:noVBand="1"/>
      </w:tblPr>
      <w:tblGrid>
        <w:gridCol w:w="3775"/>
        <w:gridCol w:w="6655"/>
      </w:tblGrid>
      <w:tr w:rsidR="00B048DE" w:rsidRPr="00A22B16" w14:paraId="0D412159"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A457DCE" w14:textId="77777777" w:rsidR="00B048DE" w:rsidRPr="00A22B16" w:rsidRDefault="00B048DE" w:rsidP="005F2F20">
            <w:pPr>
              <w:pStyle w:val="BodyText"/>
              <w:spacing w:after="0"/>
              <w:ind w:left="0"/>
              <w:jc w:val="both"/>
              <w:rPr>
                <w:rFonts w:ascii="Georgia" w:hAnsi="Georgia"/>
                <w:b w:val="0"/>
                <w:bCs w:val="0"/>
              </w:rPr>
            </w:pPr>
            <w:r w:rsidRPr="00A22B16">
              <w:rPr>
                <w:rFonts w:ascii="Georgia" w:hAnsi="Georgia"/>
              </w:rPr>
              <w:t>File processing Unix script path</w:t>
            </w:r>
          </w:p>
        </w:tc>
        <w:tc>
          <w:tcPr>
            <w:tcW w:w="6655" w:type="dxa"/>
          </w:tcPr>
          <w:p w14:paraId="56F84377"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E63785">
              <w:rPr>
                <w:rFonts w:ascii="Georgia" w:hAnsi="Georgia"/>
                <w:sz w:val="18"/>
                <w:szCs w:val="18"/>
              </w:rPr>
              <w:t>/u02/scripts</w:t>
            </w:r>
          </w:p>
        </w:tc>
      </w:tr>
    </w:tbl>
    <w:p w14:paraId="16A90324" w14:textId="77777777" w:rsidR="00B048DE" w:rsidRPr="00A22B16" w:rsidRDefault="00B048DE" w:rsidP="00B048DE">
      <w:pPr>
        <w:pStyle w:val="BodyText"/>
        <w:spacing w:after="0"/>
        <w:ind w:left="0"/>
        <w:jc w:val="both"/>
        <w:rPr>
          <w:rFonts w:ascii="Georgia" w:hAnsi="Georgia"/>
        </w:rPr>
      </w:pPr>
    </w:p>
    <w:p w14:paraId="6CEA2B35" w14:textId="77777777" w:rsidR="00B048DE" w:rsidRPr="00A22B16" w:rsidRDefault="00B048DE" w:rsidP="00B048DE">
      <w:pPr>
        <w:pStyle w:val="BodyText"/>
        <w:spacing w:after="0"/>
        <w:ind w:left="0"/>
        <w:jc w:val="both"/>
        <w:rPr>
          <w:rFonts w:ascii="Georgia" w:hAnsi="Georgia"/>
        </w:rPr>
      </w:pPr>
      <w:r w:rsidRPr="00A22B16">
        <w:rPr>
          <w:rFonts w:ascii="Georgia" w:hAnsi="Georgia"/>
        </w:rPr>
        <w:t>Interface wise script details</w:t>
      </w:r>
    </w:p>
    <w:p w14:paraId="6E8873C2" w14:textId="77777777" w:rsidR="00B048DE" w:rsidRPr="00A22B16" w:rsidRDefault="00B048DE" w:rsidP="00B048DE">
      <w:pPr>
        <w:pStyle w:val="BodyText"/>
        <w:spacing w:after="0"/>
        <w:ind w:left="0"/>
        <w:jc w:val="both"/>
        <w:rPr>
          <w:rFonts w:ascii="Georgia" w:hAnsi="Georgia"/>
          <w:b/>
          <w:bCs/>
          <w:u w:val="single"/>
        </w:rPr>
      </w:pPr>
    </w:p>
    <w:tbl>
      <w:tblPr>
        <w:tblStyle w:val="GridTable4-Accent2"/>
        <w:tblW w:w="0" w:type="auto"/>
        <w:tblLook w:val="04A0" w:firstRow="1" w:lastRow="0" w:firstColumn="1" w:lastColumn="0" w:noHBand="0" w:noVBand="1"/>
      </w:tblPr>
      <w:tblGrid>
        <w:gridCol w:w="835"/>
        <w:gridCol w:w="2578"/>
        <w:gridCol w:w="4018"/>
      </w:tblGrid>
      <w:tr w:rsidR="00B048DE" w:rsidRPr="00A22B16" w14:paraId="14B584C9"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3CDBBB6" w14:textId="77777777" w:rsidR="00B048DE" w:rsidRPr="00A22B16" w:rsidRDefault="00B048DE" w:rsidP="005F2F20">
            <w:pPr>
              <w:pStyle w:val="BodyText"/>
              <w:spacing w:after="0"/>
              <w:ind w:left="0"/>
              <w:jc w:val="both"/>
              <w:rPr>
                <w:rFonts w:ascii="Georgia" w:hAnsi="Georgia"/>
              </w:rPr>
            </w:pPr>
            <w:r w:rsidRPr="00A22B16">
              <w:rPr>
                <w:rFonts w:ascii="Georgia" w:hAnsi="Georgia"/>
              </w:rPr>
              <w:t>SI No</w:t>
            </w:r>
          </w:p>
        </w:tc>
        <w:tc>
          <w:tcPr>
            <w:tcW w:w="2578" w:type="dxa"/>
          </w:tcPr>
          <w:p w14:paraId="06A6EDB1"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18" w:type="dxa"/>
          </w:tcPr>
          <w:p w14:paraId="4CF95819"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SQL Loader </w:t>
            </w:r>
            <w:r>
              <w:rPr>
                <w:rFonts w:ascii="Georgia" w:hAnsi="Georgia"/>
              </w:rPr>
              <w:t>Shell Script</w:t>
            </w:r>
          </w:p>
        </w:tc>
      </w:tr>
      <w:tr w:rsidR="00B048DE" w:rsidRPr="00A22B16" w14:paraId="17964998"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2B3D45C" w14:textId="77777777" w:rsidR="00B048DE" w:rsidRPr="00A22B16" w:rsidRDefault="00B048DE" w:rsidP="005F2F20">
            <w:pPr>
              <w:pStyle w:val="BodyText"/>
              <w:spacing w:after="0"/>
              <w:ind w:left="0"/>
              <w:jc w:val="both"/>
              <w:rPr>
                <w:rFonts w:ascii="Georgia" w:hAnsi="Georgia"/>
                <w:sz w:val="18"/>
                <w:szCs w:val="18"/>
              </w:rPr>
            </w:pPr>
            <w:r>
              <w:rPr>
                <w:rFonts w:ascii="Georgia" w:hAnsi="Georgia"/>
                <w:sz w:val="18"/>
                <w:szCs w:val="18"/>
              </w:rPr>
              <w:t>1</w:t>
            </w:r>
          </w:p>
        </w:tc>
        <w:tc>
          <w:tcPr>
            <w:tcW w:w="2578" w:type="dxa"/>
          </w:tcPr>
          <w:p w14:paraId="17E68FE3" w14:textId="1003DE1C" w:rsidR="00B048DE" w:rsidRPr="00A22B16" w:rsidRDefault="00FF1F18" w:rsidP="005F2F20">
            <w:pPr>
              <w:pStyle w:val="BodyText"/>
              <w:spacing w:after="0"/>
              <w:ind w:left="0"/>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color w:val="000000"/>
              </w:rPr>
              <w:t xml:space="preserve">EMR </w:t>
            </w:r>
            <w:r w:rsidR="00F94C11">
              <w:rPr>
                <w:rFonts w:ascii="Georgia" w:hAnsi="Georgia"/>
                <w:color w:val="000000"/>
              </w:rPr>
              <w:t>Item</w:t>
            </w:r>
            <w:r w:rsidR="00B048DE" w:rsidRPr="005A4504">
              <w:rPr>
                <w:rFonts w:ascii="Georgia" w:hAnsi="Georgia"/>
                <w:color w:val="000000"/>
              </w:rPr>
              <w:t xml:space="preserve"> Outbound</w:t>
            </w:r>
          </w:p>
        </w:tc>
        <w:tc>
          <w:tcPr>
            <w:tcW w:w="4018" w:type="dxa"/>
          </w:tcPr>
          <w:p w14:paraId="032AAF5E" w14:textId="53F0DADE" w:rsidR="00B048DE" w:rsidRPr="00A22B16" w:rsidRDefault="00676E77"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cs="Segoe UI"/>
                <w:color w:val="262626"/>
                <w:sz w:val="18"/>
                <w:szCs w:val="18"/>
                <w:lang w:eastAsia="en-US"/>
              </w:rPr>
              <w:t>EMR</w:t>
            </w:r>
            <w:r w:rsidRPr="00E63785">
              <w:rPr>
                <w:rFonts w:ascii="Georgia" w:hAnsi="Georgia" w:cs="Segoe UI"/>
                <w:color w:val="262626"/>
                <w:sz w:val="18"/>
                <w:szCs w:val="18"/>
                <w:lang w:eastAsia="en-US"/>
              </w:rPr>
              <w:t>_OUTBOUND_SHELL_SCRIPT.sh</w:t>
            </w:r>
          </w:p>
        </w:tc>
      </w:tr>
    </w:tbl>
    <w:p w14:paraId="7B9218A5" w14:textId="77777777" w:rsidR="00B048DE" w:rsidRPr="00A22B16" w:rsidRDefault="00B048DE" w:rsidP="00B048DE">
      <w:pPr>
        <w:pStyle w:val="BodyText"/>
        <w:spacing w:after="0"/>
        <w:ind w:left="0"/>
        <w:jc w:val="both"/>
        <w:rPr>
          <w:rFonts w:ascii="Georgia" w:hAnsi="Georgia"/>
          <w:b/>
          <w:bCs/>
          <w:u w:val="single"/>
        </w:rPr>
      </w:pPr>
    </w:p>
    <w:p w14:paraId="2EC86D46" w14:textId="77777777" w:rsidR="00B048DE" w:rsidRDefault="00B048DE" w:rsidP="00B048DE">
      <w:pPr>
        <w:pStyle w:val="BodyText"/>
        <w:spacing w:after="0"/>
        <w:ind w:left="0"/>
        <w:jc w:val="both"/>
        <w:rPr>
          <w:rFonts w:ascii="Georgia" w:hAnsi="Georgia"/>
          <w:b/>
          <w:bCs/>
          <w:u w:val="single"/>
        </w:rPr>
      </w:pPr>
      <w:r w:rsidRPr="00A22B16">
        <w:rPr>
          <w:rFonts w:ascii="Georgia" w:hAnsi="Georgia"/>
          <w:b/>
          <w:bCs/>
          <w:u w:val="single"/>
        </w:rPr>
        <w:t xml:space="preserve">Script File processing Logic- </w:t>
      </w:r>
    </w:p>
    <w:p w14:paraId="5A14EFAB" w14:textId="77777777" w:rsidR="00B048DE" w:rsidRDefault="00B048DE" w:rsidP="00B048DE">
      <w:pPr>
        <w:pStyle w:val="BodyText"/>
        <w:spacing w:after="0"/>
        <w:ind w:left="0"/>
        <w:jc w:val="both"/>
        <w:rPr>
          <w:rFonts w:ascii="Georgia" w:hAnsi="Georgia"/>
          <w:b/>
          <w:bCs/>
          <w:u w:val="single"/>
        </w:rPr>
      </w:pPr>
    </w:p>
    <w:p w14:paraId="703B59C5" w14:textId="77777777" w:rsidR="00B048DE" w:rsidRPr="00A22B16" w:rsidRDefault="00B048DE" w:rsidP="00B048DE">
      <w:pPr>
        <w:pStyle w:val="BodyText"/>
        <w:spacing w:after="0"/>
        <w:ind w:left="0"/>
        <w:jc w:val="both"/>
        <w:rPr>
          <w:rFonts w:ascii="Georgia" w:hAnsi="Georgia"/>
          <w:b/>
          <w:bCs/>
          <w:u w:val="single"/>
        </w:rPr>
      </w:pPr>
    </w:p>
    <w:p w14:paraId="2FEFD4ED" w14:textId="6054D2B2" w:rsidR="00B048DE" w:rsidRPr="00FF3DA6" w:rsidRDefault="00B048DE" w:rsidP="00B048DE">
      <w:pPr>
        <w:pStyle w:val="ListParagraph"/>
        <w:numPr>
          <w:ilvl w:val="0"/>
          <w:numId w:val="23"/>
        </w:numPr>
        <w:rPr>
          <w:rFonts w:ascii="Georgia" w:hAnsi="Georgia" w:cs="Segoe UI"/>
          <w:color w:val="000000" w:themeColor="text1"/>
          <w:lang w:eastAsia="en-US"/>
        </w:rPr>
      </w:pPr>
      <w:r w:rsidRPr="00FF3DA6">
        <w:rPr>
          <w:rFonts w:ascii="Georgia" w:hAnsi="Georgia"/>
          <w:color w:val="000000" w:themeColor="text1"/>
        </w:rPr>
        <w:t xml:space="preserve">File watcher will invoke </w:t>
      </w:r>
      <w:proofErr w:type="spellStart"/>
      <w:r w:rsidRPr="00FF3DA6">
        <w:rPr>
          <w:rFonts w:ascii="Georgia" w:hAnsi="Georgia"/>
          <w:color w:val="000000" w:themeColor="text1"/>
        </w:rPr>
        <w:t>unix</w:t>
      </w:r>
      <w:proofErr w:type="spellEnd"/>
      <w:r w:rsidRPr="00FF3DA6">
        <w:rPr>
          <w:rFonts w:ascii="Georgia" w:hAnsi="Georgia"/>
          <w:color w:val="000000" w:themeColor="text1"/>
        </w:rPr>
        <w:t xml:space="preserve"> script to process </w:t>
      </w:r>
      <w:r w:rsidR="00172FA9">
        <w:rPr>
          <w:rFonts w:ascii="Georgia" w:hAnsi="Georgia"/>
          <w:color w:val="000000" w:themeColor="text1"/>
        </w:rPr>
        <w:t>Item</w:t>
      </w:r>
      <w:r w:rsidRPr="00FF3DA6">
        <w:rPr>
          <w:rFonts w:ascii="Georgia" w:hAnsi="Georgia"/>
          <w:color w:val="000000" w:themeColor="text1"/>
        </w:rPr>
        <w:t xml:space="preserve"> Master outbound file using shell script - </w:t>
      </w:r>
      <w:r w:rsidR="00676E77">
        <w:rPr>
          <w:rFonts w:ascii="Georgia" w:hAnsi="Georgia" w:cs="Segoe UI"/>
          <w:color w:val="262626"/>
          <w:sz w:val="18"/>
          <w:szCs w:val="18"/>
          <w:lang w:eastAsia="en-US"/>
        </w:rPr>
        <w:t>EMR</w:t>
      </w:r>
      <w:r w:rsidR="0048042E" w:rsidRPr="00E63785">
        <w:rPr>
          <w:rFonts w:ascii="Georgia" w:hAnsi="Georgia" w:cs="Segoe UI"/>
          <w:color w:val="262626"/>
          <w:sz w:val="18"/>
          <w:szCs w:val="18"/>
          <w:lang w:eastAsia="en-US"/>
        </w:rPr>
        <w:t xml:space="preserve"> </w:t>
      </w:r>
      <w:r w:rsidRPr="00E63785">
        <w:rPr>
          <w:rFonts w:ascii="Georgia" w:hAnsi="Georgia" w:cs="Segoe UI"/>
          <w:color w:val="262626"/>
          <w:sz w:val="18"/>
          <w:szCs w:val="18"/>
          <w:lang w:eastAsia="en-US"/>
        </w:rPr>
        <w:t>_OUTBOUND_SHELL_SCRIPT.sh</w:t>
      </w:r>
    </w:p>
    <w:p w14:paraId="1EC85367" w14:textId="77777777" w:rsidR="00B048DE" w:rsidRPr="00FF3DA6" w:rsidRDefault="00B048DE" w:rsidP="00B048DE">
      <w:pPr>
        <w:rPr>
          <w:rFonts w:ascii="Georgia" w:hAnsi="Georgia" w:cs="Segoe UI"/>
          <w:color w:val="000000" w:themeColor="text1"/>
          <w:lang w:eastAsia="en-US"/>
        </w:rPr>
      </w:pPr>
    </w:p>
    <w:p w14:paraId="222B6386" w14:textId="77777777" w:rsidR="00B048DE" w:rsidRPr="00FF3DA6" w:rsidRDefault="00B048DE" w:rsidP="00B048DE">
      <w:pPr>
        <w:pStyle w:val="ListParagraph"/>
        <w:rPr>
          <w:rFonts w:ascii="Georgia" w:hAnsi="Georgia"/>
          <w:color w:val="000000" w:themeColor="text1"/>
        </w:rPr>
      </w:pPr>
    </w:p>
    <w:p w14:paraId="7595DDF3" w14:textId="21116D29" w:rsidR="00B048DE" w:rsidRPr="00FF3DA6" w:rsidRDefault="00B048DE" w:rsidP="00B048DE">
      <w:pPr>
        <w:pStyle w:val="ListParagraph"/>
        <w:numPr>
          <w:ilvl w:val="0"/>
          <w:numId w:val="23"/>
        </w:numPr>
        <w:rPr>
          <w:rFonts w:ascii="Georgia" w:hAnsi="Georgia"/>
          <w:color w:val="000000" w:themeColor="text1"/>
        </w:rPr>
      </w:pPr>
      <w:r w:rsidRPr="00FF3DA6">
        <w:rPr>
          <w:rFonts w:ascii="Georgia" w:hAnsi="Georgia"/>
          <w:color w:val="000000" w:themeColor="text1"/>
        </w:rPr>
        <w:t xml:space="preserve">Program will zip the xml file, and then encrypt the file using public </w:t>
      </w:r>
      <w:proofErr w:type="spellStart"/>
      <w:r w:rsidRPr="00FF3DA6">
        <w:rPr>
          <w:rFonts w:ascii="Georgia" w:hAnsi="Georgia"/>
          <w:color w:val="000000" w:themeColor="text1"/>
        </w:rPr>
        <w:t>gpg</w:t>
      </w:r>
      <w:proofErr w:type="spellEnd"/>
      <w:r w:rsidRPr="00FF3DA6">
        <w:rPr>
          <w:rFonts w:ascii="Georgia" w:hAnsi="Georgia"/>
          <w:color w:val="000000" w:themeColor="text1"/>
        </w:rPr>
        <w:t xml:space="preserve"> key of </w:t>
      </w:r>
      <w:r w:rsidR="00676E77">
        <w:rPr>
          <w:rFonts w:ascii="Georgia" w:hAnsi="Georgia"/>
          <w:color w:val="000000" w:themeColor="text1"/>
        </w:rPr>
        <w:t>EMR</w:t>
      </w:r>
      <w:r w:rsidRPr="00FF3DA6">
        <w:rPr>
          <w:rFonts w:ascii="Georgia" w:hAnsi="Georgia"/>
          <w:color w:val="000000" w:themeColor="text1"/>
        </w:rPr>
        <w:t>.</w:t>
      </w:r>
    </w:p>
    <w:p w14:paraId="11709E0E" w14:textId="77777777" w:rsidR="00B048DE" w:rsidRPr="00FF3DA6" w:rsidRDefault="00B048DE" w:rsidP="00B048DE">
      <w:pPr>
        <w:pStyle w:val="ListParagraph"/>
        <w:rPr>
          <w:rFonts w:ascii="Georgia" w:hAnsi="Georgia"/>
          <w:color w:val="000000" w:themeColor="text1"/>
        </w:rPr>
      </w:pPr>
    </w:p>
    <w:p w14:paraId="286C2C6B" w14:textId="00887032" w:rsidR="00B048DE" w:rsidRPr="00FF3DA6" w:rsidRDefault="00B048DE" w:rsidP="00B048DE">
      <w:pPr>
        <w:pStyle w:val="BodyText"/>
        <w:numPr>
          <w:ilvl w:val="0"/>
          <w:numId w:val="23"/>
        </w:numPr>
        <w:spacing w:after="0"/>
        <w:rPr>
          <w:rFonts w:ascii="Georgia" w:hAnsi="Georgia"/>
          <w:color w:val="000000" w:themeColor="text1"/>
        </w:rPr>
      </w:pPr>
      <w:r w:rsidRPr="00934AE1">
        <w:rPr>
          <w:rFonts w:ascii="Georgia" w:hAnsi="Georgia"/>
          <w:color w:val="000000" w:themeColor="text1"/>
        </w:rPr>
        <w:t xml:space="preserve">Post that </w:t>
      </w:r>
      <w:proofErr w:type="gramStart"/>
      <w:r w:rsidRPr="00934AE1">
        <w:rPr>
          <w:rFonts w:ascii="Georgia" w:hAnsi="Georgia"/>
          <w:color w:val="000000" w:themeColor="text1"/>
        </w:rPr>
        <w:t>create</w:t>
      </w:r>
      <w:proofErr w:type="gramEnd"/>
      <w:r w:rsidRPr="00934AE1">
        <w:rPr>
          <w:rFonts w:ascii="Georgia" w:hAnsi="Georgia"/>
          <w:color w:val="000000" w:themeColor="text1"/>
        </w:rPr>
        <w:t xml:space="preserve"> a checksum of the zip file, this </w:t>
      </w:r>
      <w:r>
        <w:rPr>
          <w:rFonts w:ascii="Georgia" w:hAnsi="Georgia"/>
          <w:color w:val="000000" w:themeColor="text1"/>
        </w:rPr>
        <w:t xml:space="preserve">checksum </w:t>
      </w:r>
      <w:r w:rsidRPr="00934AE1">
        <w:rPr>
          <w:rFonts w:ascii="Georgia" w:hAnsi="Georgia"/>
          <w:color w:val="000000" w:themeColor="text1"/>
        </w:rPr>
        <w:t>will be used wh</w:t>
      </w:r>
      <w:r>
        <w:rPr>
          <w:rFonts w:ascii="Georgia" w:hAnsi="Georgia"/>
          <w:color w:val="000000" w:themeColor="text1"/>
        </w:rPr>
        <w:t>ile</w:t>
      </w:r>
      <w:r w:rsidRPr="00934AE1">
        <w:rPr>
          <w:rFonts w:ascii="Georgia" w:hAnsi="Georgia"/>
          <w:color w:val="000000" w:themeColor="text1"/>
        </w:rPr>
        <w:t xml:space="preserve"> sending file to </w:t>
      </w:r>
      <w:r w:rsidR="00676E77">
        <w:rPr>
          <w:rFonts w:ascii="Georgia" w:hAnsi="Georgia"/>
          <w:color w:val="000000" w:themeColor="text1"/>
        </w:rPr>
        <w:t>EMR</w:t>
      </w:r>
      <w:r>
        <w:rPr>
          <w:rFonts w:ascii="Georgia" w:hAnsi="Georgia"/>
          <w:color w:val="000000" w:themeColor="text1"/>
        </w:rPr>
        <w:t>, this is used</w:t>
      </w:r>
      <w:r w:rsidRPr="00FF3DA6">
        <w:rPr>
          <w:rFonts w:ascii="Georgia" w:hAnsi="Georgia"/>
          <w:color w:val="000000" w:themeColor="text1"/>
        </w:rPr>
        <w:t xml:space="preserve"> to make sure at </w:t>
      </w:r>
      <w:r w:rsidR="00676E77">
        <w:rPr>
          <w:rFonts w:ascii="Georgia" w:hAnsi="Georgia"/>
          <w:color w:val="000000" w:themeColor="text1"/>
        </w:rPr>
        <w:t>EMR</w:t>
      </w:r>
      <w:r w:rsidRPr="00FF3DA6">
        <w:rPr>
          <w:rFonts w:ascii="Georgia" w:hAnsi="Georgia"/>
          <w:color w:val="000000" w:themeColor="text1"/>
        </w:rPr>
        <w:t xml:space="preserve"> end that file is received from actual source</w:t>
      </w:r>
      <w:r>
        <w:rPr>
          <w:rFonts w:ascii="Georgia" w:hAnsi="Georgia"/>
          <w:color w:val="000000" w:themeColor="text1"/>
        </w:rPr>
        <w:t>.</w:t>
      </w:r>
    </w:p>
    <w:p w14:paraId="060907CA" w14:textId="77777777" w:rsidR="00B048DE" w:rsidRPr="00FF3DA6" w:rsidRDefault="00B048DE" w:rsidP="00B048DE">
      <w:pPr>
        <w:rPr>
          <w:rFonts w:ascii="Georgia" w:hAnsi="Georgia"/>
          <w:color w:val="000000" w:themeColor="text1"/>
        </w:rPr>
      </w:pPr>
    </w:p>
    <w:p w14:paraId="237C8A01" w14:textId="6B6E6536" w:rsidR="00B048DE" w:rsidRPr="00FF3DA6" w:rsidRDefault="00B048DE" w:rsidP="00B048DE">
      <w:pPr>
        <w:pStyle w:val="BodyText"/>
        <w:numPr>
          <w:ilvl w:val="0"/>
          <w:numId w:val="23"/>
        </w:numPr>
        <w:spacing w:after="0"/>
        <w:rPr>
          <w:rFonts w:ascii="Georgia" w:hAnsi="Georgia"/>
          <w:color w:val="000000" w:themeColor="text1"/>
        </w:rPr>
      </w:pPr>
      <w:r w:rsidRPr="00FF3DA6">
        <w:rPr>
          <w:rFonts w:ascii="Georgia" w:hAnsi="Georgia"/>
          <w:color w:val="000000" w:themeColor="text1"/>
        </w:rPr>
        <w:t xml:space="preserve">Now it will invoke </w:t>
      </w:r>
      <w:r w:rsidR="00676E77">
        <w:rPr>
          <w:rFonts w:ascii="Georgia" w:hAnsi="Georgia"/>
          <w:color w:val="000000" w:themeColor="text1"/>
        </w:rPr>
        <w:t>EMR</w:t>
      </w:r>
      <w:r w:rsidRPr="00FF3DA6">
        <w:rPr>
          <w:rFonts w:ascii="Georgia" w:hAnsi="Georgia"/>
          <w:color w:val="000000" w:themeColor="text1"/>
        </w:rPr>
        <w:t xml:space="preserve"> REST API to </w:t>
      </w:r>
      <w:r>
        <w:rPr>
          <w:rFonts w:ascii="Georgia" w:hAnsi="Georgia"/>
          <w:color w:val="000000" w:themeColor="text1"/>
        </w:rPr>
        <w:t xml:space="preserve">send the file to </w:t>
      </w:r>
      <w:proofErr w:type="gramStart"/>
      <w:r w:rsidR="00676E77">
        <w:rPr>
          <w:rFonts w:ascii="Georgia" w:hAnsi="Georgia"/>
          <w:color w:val="000000" w:themeColor="text1"/>
        </w:rPr>
        <w:t>EMR</w:t>
      </w:r>
      <w:proofErr w:type="gramEnd"/>
    </w:p>
    <w:p w14:paraId="7BC715FC" w14:textId="77777777" w:rsidR="00B048DE" w:rsidRPr="00A22B16" w:rsidRDefault="00B048DE" w:rsidP="00B048DE">
      <w:pPr>
        <w:pStyle w:val="BodyText"/>
        <w:spacing w:after="0"/>
        <w:ind w:left="0"/>
        <w:jc w:val="both"/>
        <w:rPr>
          <w:rFonts w:ascii="Georgia" w:hAnsi="Georgia"/>
        </w:rPr>
      </w:pPr>
    </w:p>
    <w:p w14:paraId="1FA36BA5" w14:textId="77777777" w:rsidR="00B048DE" w:rsidRPr="00A22B16" w:rsidRDefault="00B048DE" w:rsidP="00B048DE">
      <w:pPr>
        <w:pStyle w:val="BodyText"/>
        <w:spacing w:after="0"/>
        <w:ind w:left="0"/>
        <w:jc w:val="both"/>
        <w:rPr>
          <w:rFonts w:ascii="Georgia" w:hAnsi="Georgia"/>
        </w:rPr>
      </w:pPr>
    </w:p>
    <w:p w14:paraId="5B655F99" w14:textId="77777777" w:rsidR="00B048DE" w:rsidRPr="00A22B16" w:rsidRDefault="00B048DE" w:rsidP="00B048DE">
      <w:pPr>
        <w:pStyle w:val="BodyText"/>
        <w:spacing w:after="0"/>
        <w:ind w:left="0"/>
        <w:jc w:val="both"/>
        <w:rPr>
          <w:rFonts w:ascii="Georgia" w:hAnsi="Georgia"/>
        </w:rPr>
      </w:pPr>
    </w:p>
    <w:p w14:paraId="5B11556F" w14:textId="77777777" w:rsidR="00B048DE" w:rsidRPr="00A22B16" w:rsidRDefault="00B048DE" w:rsidP="00B048DE">
      <w:pPr>
        <w:pStyle w:val="BodyText"/>
        <w:spacing w:after="0"/>
        <w:ind w:left="0"/>
        <w:jc w:val="both"/>
        <w:rPr>
          <w:rFonts w:ascii="Georgia" w:hAnsi="Georgia"/>
        </w:rPr>
      </w:pPr>
    </w:p>
    <w:p w14:paraId="43076FE5" w14:textId="77777777" w:rsidR="00B048DE" w:rsidRPr="00A22B16" w:rsidRDefault="00B048DE" w:rsidP="00B048DE">
      <w:pPr>
        <w:pStyle w:val="BodyText"/>
        <w:spacing w:after="0"/>
        <w:ind w:left="0"/>
        <w:jc w:val="both"/>
        <w:rPr>
          <w:rFonts w:ascii="Georgia" w:hAnsi="Georgia"/>
        </w:rPr>
      </w:pPr>
    </w:p>
    <w:p w14:paraId="0F5C859A" w14:textId="77777777" w:rsidR="00B048DE" w:rsidRPr="00A22B16" w:rsidRDefault="00B048DE" w:rsidP="00B048DE">
      <w:pPr>
        <w:pStyle w:val="BodyText"/>
        <w:spacing w:after="0"/>
        <w:ind w:left="0"/>
        <w:jc w:val="both"/>
        <w:rPr>
          <w:rFonts w:ascii="Georgia" w:hAnsi="Georgia"/>
        </w:rPr>
      </w:pPr>
    </w:p>
    <w:p w14:paraId="6B7E1D84" w14:textId="77777777" w:rsidR="00B048DE" w:rsidRPr="00A22B16" w:rsidRDefault="00B048DE" w:rsidP="00B048DE">
      <w:pPr>
        <w:pStyle w:val="BodyText"/>
        <w:spacing w:after="0"/>
        <w:ind w:left="0"/>
        <w:jc w:val="both"/>
        <w:rPr>
          <w:rFonts w:ascii="Georgia" w:hAnsi="Georgia"/>
        </w:rPr>
      </w:pPr>
    </w:p>
    <w:p w14:paraId="603F301C" w14:textId="77777777" w:rsidR="00B048DE" w:rsidRPr="00A22B16" w:rsidRDefault="00B048DE" w:rsidP="00B048DE">
      <w:pPr>
        <w:pStyle w:val="BodyText"/>
        <w:spacing w:after="0"/>
        <w:ind w:left="0"/>
        <w:jc w:val="both"/>
        <w:rPr>
          <w:rFonts w:ascii="Georgia" w:hAnsi="Georgia"/>
        </w:rPr>
      </w:pPr>
    </w:p>
    <w:p w14:paraId="3E864158" w14:textId="77777777" w:rsidR="00B048DE" w:rsidRDefault="00B048DE" w:rsidP="00B048DE">
      <w:pPr>
        <w:pStyle w:val="BodyText"/>
        <w:spacing w:after="0"/>
        <w:ind w:left="0"/>
        <w:jc w:val="both"/>
        <w:rPr>
          <w:rFonts w:ascii="Georgia" w:hAnsi="Georgia"/>
        </w:rPr>
      </w:pPr>
    </w:p>
    <w:p w14:paraId="3F8593DA" w14:textId="77777777" w:rsidR="00B048DE" w:rsidRPr="00E5607B" w:rsidRDefault="00B048DE" w:rsidP="00B048DE"/>
    <w:p w14:paraId="0285E598" w14:textId="77777777" w:rsidR="00B048DE" w:rsidRPr="00E5607B" w:rsidRDefault="00B048DE" w:rsidP="00B048DE"/>
    <w:p w14:paraId="65C5B210" w14:textId="77777777" w:rsidR="00B048DE" w:rsidRPr="00E5607B" w:rsidRDefault="00B048DE" w:rsidP="00B048DE"/>
    <w:p w14:paraId="6C4CF258" w14:textId="77777777" w:rsidR="00B048DE" w:rsidRPr="00E5607B" w:rsidRDefault="00B048DE" w:rsidP="00B048DE"/>
    <w:p w14:paraId="5EFA0557" w14:textId="77777777" w:rsidR="00B048DE" w:rsidRPr="00E5607B" w:rsidRDefault="00B048DE" w:rsidP="00B048DE"/>
    <w:p w14:paraId="38ABBFAF" w14:textId="77777777" w:rsidR="00B048DE" w:rsidRPr="00E5607B" w:rsidRDefault="00B048DE" w:rsidP="00B048DE"/>
    <w:p w14:paraId="2FE577B0" w14:textId="77777777" w:rsidR="00B048DE" w:rsidRPr="00E5607B" w:rsidRDefault="00B048DE" w:rsidP="00B048DE"/>
    <w:p w14:paraId="112D6FFC" w14:textId="77777777" w:rsidR="00B048DE" w:rsidRPr="00E5607B" w:rsidRDefault="00B048DE" w:rsidP="00B048DE"/>
    <w:p w14:paraId="172DD03F" w14:textId="77777777" w:rsidR="00B048DE" w:rsidRPr="00E5607B" w:rsidRDefault="00B048DE" w:rsidP="00B048DE"/>
    <w:p w14:paraId="703CEE82" w14:textId="77777777" w:rsidR="00B048DE" w:rsidRPr="00A22B16" w:rsidRDefault="00B048DE" w:rsidP="00B048DE">
      <w:pPr>
        <w:pStyle w:val="BodyText"/>
        <w:spacing w:after="0"/>
        <w:ind w:left="0"/>
        <w:jc w:val="both"/>
        <w:rPr>
          <w:rFonts w:ascii="Georgia" w:hAnsi="Georgia"/>
        </w:rPr>
      </w:pPr>
      <w:r>
        <w:rPr>
          <w:rFonts w:ascii="Georgia" w:hAnsi="Georgia"/>
        </w:rPr>
        <w:br w:type="textWrapping" w:clear="all"/>
      </w:r>
    </w:p>
    <w:p w14:paraId="72E47B4C" w14:textId="36277C07" w:rsidR="00B048DE" w:rsidRPr="00A22B16" w:rsidRDefault="00C114FD" w:rsidP="00B048DE">
      <w:pPr>
        <w:pStyle w:val="Heading1"/>
        <w:jc w:val="both"/>
        <w:rPr>
          <w:rFonts w:ascii="Georgia" w:hAnsi="Georgia"/>
        </w:rPr>
      </w:pPr>
      <w:bookmarkStart w:id="35" w:name="_Toc97158918"/>
      <w:r>
        <w:rPr>
          <w:rFonts w:ascii="Georgia" w:hAnsi="Georgia"/>
        </w:rPr>
        <w:lastRenderedPageBreak/>
        <w:t>EMR</w:t>
      </w:r>
      <w:r w:rsidR="00B048DE" w:rsidRPr="00A22B16">
        <w:rPr>
          <w:rFonts w:ascii="Georgia" w:hAnsi="Georgia"/>
        </w:rPr>
        <w:t xml:space="preserve"> System</w:t>
      </w:r>
      <w:bookmarkEnd w:id="35"/>
    </w:p>
    <w:p w14:paraId="425AF5BD" w14:textId="527F7CD7" w:rsidR="00B048DE" w:rsidRPr="00FF3DA6" w:rsidRDefault="00B048DE" w:rsidP="00B048DE">
      <w:pPr>
        <w:pStyle w:val="BodyText"/>
        <w:spacing w:after="0"/>
        <w:ind w:left="0"/>
        <w:jc w:val="both"/>
        <w:rPr>
          <w:rFonts w:ascii="Georgia" w:hAnsi="Georgia"/>
        </w:rPr>
      </w:pPr>
    </w:p>
    <w:p w14:paraId="3692397D" w14:textId="05D9FF29" w:rsidR="00B048DE" w:rsidRPr="00A22B16" w:rsidRDefault="00FF72C6" w:rsidP="00B048DE">
      <w:pPr>
        <w:pStyle w:val="Heading2"/>
        <w:ind w:right="4344"/>
        <w:rPr>
          <w:rFonts w:ascii="Georgia" w:hAnsi="Georgia"/>
        </w:rPr>
      </w:pPr>
      <w:bookmarkStart w:id="36" w:name="_Toc97158919"/>
      <w:r>
        <w:rPr>
          <w:rFonts w:ascii="Georgia" w:hAnsi="Georgia"/>
        </w:rPr>
        <w:t>EMR</w:t>
      </w:r>
      <w:r w:rsidR="00B048DE" w:rsidRPr="00A22B16">
        <w:rPr>
          <w:rFonts w:ascii="Georgia" w:hAnsi="Georgia"/>
        </w:rPr>
        <w:t xml:space="preserve"> Services</w:t>
      </w:r>
      <w:bookmarkEnd w:id="36"/>
    </w:p>
    <w:p w14:paraId="22B4447B" w14:textId="4CC934A2" w:rsidR="00B048DE" w:rsidRPr="00A22B16" w:rsidRDefault="00FF72C6" w:rsidP="00B048DE">
      <w:pPr>
        <w:pStyle w:val="BodyText"/>
        <w:spacing w:after="0"/>
        <w:ind w:left="0"/>
        <w:jc w:val="both"/>
        <w:rPr>
          <w:rFonts w:ascii="Georgia" w:hAnsi="Georgia"/>
        </w:rPr>
      </w:pPr>
      <w:r>
        <w:rPr>
          <w:rFonts w:ascii="Georgia" w:hAnsi="Georgia"/>
        </w:rPr>
        <w:t>EMR</w:t>
      </w:r>
      <w:r w:rsidR="00B048DE" w:rsidRPr="00A22B16">
        <w:rPr>
          <w:rFonts w:ascii="Georgia" w:hAnsi="Georgia"/>
        </w:rPr>
        <w:t xml:space="preserve"> REST based web-services are used to send the outbound data from Oracle Fusion to </w:t>
      </w:r>
      <w:r>
        <w:rPr>
          <w:rFonts w:ascii="Georgia" w:hAnsi="Georgia"/>
        </w:rPr>
        <w:t>EMR</w:t>
      </w:r>
      <w:r w:rsidR="00B048DE" w:rsidRPr="00A22B16">
        <w:rPr>
          <w:rFonts w:ascii="Georgia" w:hAnsi="Georgia"/>
        </w:rPr>
        <w:t>, it uses following API’s.</w:t>
      </w:r>
    </w:p>
    <w:p w14:paraId="78B3F4E0" w14:textId="77777777" w:rsidR="00B048DE" w:rsidRPr="00A22B16" w:rsidRDefault="00B048DE" w:rsidP="00B048DE">
      <w:pPr>
        <w:pStyle w:val="BodyText"/>
        <w:spacing w:after="0"/>
        <w:ind w:left="0"/>
        <w:jc w:val="both"/>
        <w:rPr>
          <w:rFonts w:ascii="Georgia" w:hAnsi="Georgia"/>
        </w:rPr>
      </w:pPr>
    </w:p>
    <w:p w14:paraId="2AC63F8B" w14:textId="77777777" w:rsidR="00B048DE" w:rsidRPr="00A22B16" w:rsidRDefault="00B048DE" w:rsidP="00B048DE">
      <w:pPr>
        <w:pStyle w:val="BodyText"/>
        <w:spacing w:after="0"/>
        <w:ind w:left="0"/>
        <w:jc w:val="both"/>
        <w:rPr>
          <w:rFonts w:ascii="Georgia" w:hAnsi="Georgia"/>
        </w:rPr>
      </w:pPr>
    </w:p>
    <w:tbl>
      <w:tblPr>
        <w:tblStyle w:val="GridTable6Colorful-Accent2"/>
        <w:tblW w:w="0" w:type="auto"/>
        <w:tblLook w:val="04A0" w:firstRow="1" w:lastRow="0" w:firstColumn="1" w:lastColumn="0" w:noHBand="0" w:noVBand="1"/>
      </w:tblPr>
      <w:tblGrid>
        <w:gridCol w:w="2605"/>
        <w:gridCol w:w="3600"/>
      </w:tblGrid>
      <w:tr w:rsidR="00B048DE" w:rsidRPr="00A22B16" w14:paraId="55899275"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2808F3D" w14:textId="7306BDD7" w:rsidR="00B048DE" w:rsidRPr="00A22B16" w:rsidRDefault="00FF72C6" w:rsidP="005F2F20">
            <w:pPr>
              <w:pStyle w:val="BodyText"/>
              <w:spacing w:after="0"/>
              <w:ind w:left="0"/>
              <w:jc w:val="both"/>
              <w:rPr>
                <w:rFonts w:ascii="Georgia" w:hAnsi="Georgia"/>
                <w:b w:val="0"/>
                <w:bCs w:val="0"/>
                <w:sz w:val="18"/>
                <w:szCs w:val="18"/>
              </w:rPr>
            </w:pPr>
            <w:r>
              <w:rPr>
                <w:rFonts w:ascii="Georgia" w:hAnsi="Georgia"/>
                <w:sz w:val="18"/>
                <w:szCs w:val="18"/>
              </w:rPr>
              <w:t>EMR</w:t>
            </w:r>
            <w:r w:rsidR="00B048DE" w:rsidRPr="00A22B16">
              <w:rPr>
                <w:rFonts w:ascii="Georgia" w:hAnsi="Georgia"/>
                <w:sz w:val="18"/>
                <w:szCs w:val="18"/>
              </w:rPr>
              <w:t xml:space="preserve"> Username</w:t>
            </w:r>
          </w:p>
        </w:tc>
        <w:tc>
          <w:tcPr>
            <w:tcW w:w="3600" w:type="dxa"/>
          </w:tcPr>
          <w:p w14:paraId="6903E588" w14:textId="3DDE802C" w:rsidR="00B048DE" w:rsidRPr="00A22B16" w:rsidRDefault="00FF72C6"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proofErr w:type="spellStart"/>
            <w:r>
              <w:rPr>
                <w:rFonts w:ascii="Georgia" w:hAnsi="Georgia"/>
                <w:sz w:val="18"/>
                <w:szCs w:val="18"/>
              </w:rPr>
              <w:t>EMR</w:t>
            </w:r>
            <w:r w:rsidR="00B048DE" w:rsidRPr="00A22B16">
              <w:rPr>
                <w:rFonts w:ascii="Georgia" w:hAnsi="Georgia"/>
                <w:sz w:val="18"/>
                <w:szCs w:val="18"/>
              </w:rPr>
              <w:t>_Integ_USER_PROD</w:t>
            </w:r>
            <w:proofErr w:type="spellEnd"/>
          </w:p>
        </w:tc>
      </w:tr>
      <w:tr w:rsidR="00B048DE" w:rsidRPr="00A22B16" w14:paraId="1C62583E"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9C47C9B" w14:textId="14BB53D5" w:rsidR="00B048DE" w:rsidRPr="00A22B16" w:rsidRDefault="00FF72C6" w:rsidP="005F2F20">
            <w:pPr>
              <w:pStyle w:val="BodyText"/>
              <w:spacing w:after="0"/>
              <w:ind w:left="0"/>
              <w:jc w:val="both"/>
              <w:rPr>
                <w:rFonts w:ascii="Georgia" w:hAnsi="Georgia"/>
                <w:b w:val="0"/>
                <w:bCs w:val="0"/>
                <w:sz w:val="18"/>
                <w:szCs w:val="18"/>
              </w:rPr>
            </w:pPr>
            <w:r>
              <w:rPr>
                <w:rFonts w:ascii="Georgia" w:hAnsi="Georgia"/>
                <w:sz w:val="18"/>
                <w:szCs w:val="18"/>
              </w:rPr>
              <w:t>EMR</w:t>
            </w:r>
            <w:r w:rsidR="00B048DE" w:rsidRPr="00A22B16">
              <w:rPr>
                <w:rFonts w:ascii="Georgia" w:hAnsi="Georgia"/>
                <w:sz w:val="18"/>
                <w:szCs w:val="18"/>
              </w:rPr>
              <w:t xml:space="preserve"> Encryption Key</w:t>
            </w:r>
          </w:p>
        </w:tc>
        <w:tc>
          <w:tcPr>
            <w:tcW w:w="3600" w:type="dxa"/>
          </w:tcPr>
          <w:p w14:paraId="21ED0194" w14:textId="71E64183"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03E01553" w14:textId="77777777" w:rsidR="00B048DE" w:rsidRPr="00A22B16" w:rsidRDefault="00B048DE" w:rsidP="00B048DE">
      <w:pPr>
        <w:pStyle w:val="BodyText"/>
        <w:spacing w:after="0"/>
        <w:ind w:left="0"/>
        <w:jc w:val="both"/>
        <w:rPr>
          <w:rFonts w:ascii="Georgia" w:hAnsi="Georgia"/>
        </w:rPr>
      </w:pPr>
    </w:p>
    <w:tbl>
      <w:tblPr>
        <w:tblStyle w:val="GridTable4-Accent2"/>
        <w:tblW w:w="0" w:type="auto"/>
        <w:tblLayout w:type="fixed"/>
        <w:tblLook w:val="04A0" w:firstRow="1" w:lastRow="0" w:firstColumn="1" w:lastColumn="0" w:noHBand="0" w:noVBand="1"/>
      </w:tblPr>
      <w:tblGrid>
        <w:gridCol w:w="545"/>
        <w:gridCol w:w="3680"/>
        <w:gridCol w:w="3407"/>
        <w:gridCol w:w="2798"/>
      </w:tblGrid>
      <w:tr w:rsidR="00B048DE" w:rsidRPr="00A22B16" w14:paraId="5753F1E5"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69EB99D" w14:textId="77777777" w:rsidR="00B048DE" w:rsidRPr="00A22B16" w:rsidRDefault="00B048DE" w:rsidP="005F2F20">
            <w:pPr>
              <w:pStyle w:val="BodyText"/>
              <w:spacing w:after="0"/>
              <w:ind w:left="0"/>
              <w:jc w:val="both"/>
              <w:rPr>
                <w:rFonts w:ascii="Georgia" w:hAnsi="Georgia"/>
                <w:b w:val="0"/>
                <w:bCs w:val="0"/>
                <w:sz w:val="16"/>
                <w:szCs w:val="16"/>
              </w:rPr>
            </w:pPr>
            <w:r w:rsidRPr="00A22B16">
              <w:rPr>
                <w:rFonts w:ascii="Georgia" w:hAnsi="Georgia"/>
                <w:sz w:val="16"/>
                <w:szCs w:val="16"/>
              </w:rPr>
              <w:t>SI No</w:t>
            </w:r>
          </w:p>
        </w:tc>
        <w:tc>
          <w:tcPr>
            <w:tcW w:w="3680" w:type="dxa"/>
          </w:tcPr>
          <w:p w14:paraId="5243992C"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Service Details</w:t>
            </w:r>
          </w:p>
        </w:tc>
        <w:tc>
          <w:tcPr>
            <w:tcW w:w="3407" w:type="dxa"/>
          </w:tcPr>
          <w:p w14:paraId="0657FE5C"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Parameters</w:t>
            </w:r>
          </w:p>
        </w:tc>
        <w:tc>
          <w:tcPr>
            <w:tcW w:w="2798" w:type="dxa"/>
          </w:tcPr>
          <w:p w14:paraId="78C5CCEF" w14:textId="77777777" w:rsidR="00B048DE" w:rsidRPr="00A22B16" w:rsidRDefault="00B048DE"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Description</w:t>
            </w:r>
          </w:p>
        </w:tc>
      </w:tr>
      <w:tr w:rsidR="00B048DE" w:rsidRPr="00A22B16" w14:paraId="1BD88568"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A73CECF" w14:textId="77777777" w:rsidR="00B048DE" w:rsidRPr="00A22B16" w:rsidRDefault="00B048DE" w:rsidP="005F2F20">
            <w:pPr>
              <w:pStyle w:val="BodyText"/>
              <w:spacing w:after="0"/>
              <w:ind w:left="0"/>
              <w:jc w:val="both"/>
              <w:rPr>
                <w:rFonts w:ascii="Georgia" w:hAnsi="Georgia"/>
                <w:sz w:val="16"/>
                <w:szCs w:val="16"/>
              </w:rPr>
            </w:pPr>
            <w:r w:rsidRPr="00A22B16">
              <w:rPr>
                <w:rFonts w:ascii="Georgia" w:hAnsi="Georgia"/>
                <w:sz w:val="16"/>
                <w:szCs w:val="16"/>
              </w:rPr>
              <w:t>1</w:t>
            </w:r>
          </w:p>
        </w:tc>
        <w:tc>
          <w:tcPr>
            <w:tcW w:w="3680" w:type="dxa"/>
          </w:tcPr>
          <w:p w14:paraId="57D1B543" w14:textId="0E25F88A"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3407" w:type="dxa"/>
          </w:tcPr>
          <w:p w14:paraId="2323B1EB" w14:textId="77777777"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2B6D5166" w14:textId="22EA35FD"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r>
      <w:tr w:rsidR="00B048DE" w:rsidRPr="00A22B16" w14:paraId="093EC11C" w14:textId="77777777" w:rsidTr="005F2F20">
        <w:tc>
          <w:tcPr>
            <w:cnfStyle w:val="001000000000" w:firstRow="0" w:lastRow="0" w:firstColumn="1" w:lastColumn="0" w:oddVBand="0" w:evenVBand="0" w:oddHBand="0" w:evenHBand="0" w:firstRowFirstColumn="0" w:firstRowLastColumn="0" w:lastRowFirstColumn="0" w:lastRowLastColumn="0"/>
            <w:tcW w:w="545" w:type="dxa"/>
          </w:tcPr>
          <w:p w14:paraId="5C82A7F8" w14:textId="77777777" w:rsidR="00B048DE" w:rsidRPr="00A22B16" w:rsidRDefault="00B048DE" w:rsidP="005F2F20">
            <w:pPr>
              <w:pStyle w:val="BodyText"/>
              <w:spacing w:after="0"/>
              <w:ind w:left="0"/>
              <w:jc w:val="both"/>
              <w:rPr>
                <w:rFonts w:ascii="Georgia" w:hAnsi="Georgia"/>
                <w:sz w:val="16"/>
                <w:szCs w:val="16"/>
              </w:rPr>
            </w:pPr>
            <w:r w:rsidRPr="00A22B16">
              <w:rPr>
                <w:rFonts w:ascii="Georgia" w:hAnsi="Georgia"/>
                <w:sz w:val="16"/>
                <w:szCs w:val="16"/>
              </w:rPr>
              <w:t>2</w:t>
            </w:r>
          </w:p>
        </w:tc>
        <w:tc>
          <w:tcPr>
            <w:tcW w:w="3680" w:type="dxa"/>
          </w:tcPr>
          <w:p w14:paraId="1B72AFFC" w14:textId="179A9B73" w:rsidR="00B048DE" w:rsidRPr="00A22B16" w:rsidRDefault="00B048DE"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p>
        </w:tc>
        <w:tc>
          <w:tcPr>
            <w:tcW w:w="3407" w:type="dxa"/>
          </w:tcPr>
          <w:p w14:paraId="19D616B0" w14:textId="77777777" w:rsidR="00B048DE" w:rsidRPr="00A22B16" w:rsidRDefault="00B048DE"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p>
        </w:tc>
        <w:tc>
          <w:tcPr>
            <w:tcW w:w="2798" w:type="dxa"/>
          </w:tcPr>
          <w:p w14:paraId="453123FF" w14:textId="61BC8080" w:rsidR="00B048DE" w:rsidRPr="00A22B16" w:rsidRDefault="00B048DE"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p>
        </w:tc>
      </w:tr>
      <w:tr w:rsidR="00B048DE" w:rsidRPr="00A22B16" w14:paraId="0BF001E8"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7830FFC" w14:textId="77777777" w:rsidR="00B048DE" w:rsidRPr="00A22B16" w:rsidRDefault="00B048DE" w:rsidP="005F2F20">
            <w:pPr>
              <w:pStyle w:val="BodyText"/>
              <w:spacing w:after="0"/>
              <w:ind w:left="0"/>
              <w:jc w:val="both"/>
              <w:rPr>
                <w:rFonts w:ascii="Georgia" w:hAnsi="Georgia"/>
                <w:sz w:val="16"/>
                <w:szCs w:val="16"/>
              </w:rPr>
            </w:pPr>
            <w:r w:rsidRPr="00A22B16">
              <w:rPr>
                <w:rFonts w:ascii="Georgia" w:hAnsi="Georgia"/>
                <w:sz w:val="16"/>
                <w:szCs w:val="16"/>
              </w:rPr>
              <w:t>3</w:t>
            </w:r>
          </w:p>
        </w:tc>
        <w:tc>
          <w:tcPr>
            <w:tcW w:w="3680" w:type="dxa"/>
          </w:tcPr>
          <w:p w14:paraId="0A0914F6" w14:textId="38DE4E4D"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3407" w:type="dxa"/>
          </w:tcPr>
          <w:p w14:paraId="1975CFC0" w14:textId="77777777"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57AFBCEF" w14:textId="214A424D" w:rsidR="00B048DE" w:rsidRPr="00A22B16" w:rsidRDefault="00B048D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r>
    </w:tbl>
    <w:p w14:paraId="1185D609" w14:textId="77777777" w:rsidR="00B048DE" w:rsidRPr="00A22B16" w:rsidRDefault="00B048DE" w:rsidP="00B048DE">
      <w:pPr>
        <w:pStyle w:val="BodyText"/>
        <w:spacing w:after="0"/>
        <w:ind w:left="0"/>
        <w:jc w:val="both"/>
        <w:rPr>
          <w:rFonts w:ascii="Georgia" w:hAnsi="Georgia"/>
        </w:rPr>
      </w:pPr>
    </w:p>
    <w:p w14:paraId="5670C5F3" w14:textId="77777777" w:rsidR="00B048DE" w:rsidRPr="00A22B16" w:rsidRDefault="00B048DE" w:rsidP="00B048DE">
      <w:pPr>
        <w:pStyle w:val="BodyText"/>
        <w:spacing w:after="0"/>
        <w:ind w:left="0"/>
        <w:jc w:val="both"/>
        <w:rPr>
          <w:rFonts w:ascii="Georgia" w:hAnsi="Georgia"/>
        </w:rPr>
      </w:pPr>
    </w:p>
    <w:p w14:paraId="3F66DB56" w14:textId="77777777" w:rsidR="00B048DE" w:rsidRPr="00A22B16" w:rsidRDefault="00B048DE" w:rsidP="00B048DE">
      <w:pPr>
        <w:pStyle w:val="BodyText"/>
        <w:spacing w:after="0"/>
        <w:ind w:left="0"/>
        <w:jc w:val="both"/>
        <w:rPr>
          <w:rFonts w:ascii="Georgia" w:hAnsi="Georgia"/>
        </w:rPr>
      </w:pPr>
    </w:p>
    <w:p w14:paraId="67F946D6" w14:textId="77777777" w:rsidR="00B048DE" w:rsidRPr="00A22B16" w:rsidRDefault="00B048DE" w:rsidP="00B048DE">
      <w:pPr>
        <w:pStyle w:val="BodyText"/>
        <w:spacing w:after="0"/>
        <w:ind w:left="0"/>
        <w:jc w:val="both"/>
        <w:rPr>
          <w:rFonts w:ascii="Georgia" w:hAnsi="Georgia"/>
        </w:rPr>
      </w:pPr>
    </w:p>
    <w:p w14:paraId="611F5C5A" w14:textId="77777777" w:rsidR="00B048DE" w:rsidRPr="00A22B16" w:rsidRDefault="00B048DE" w:rsidP="00B048DE">
      <w:pPr>
        <w:pStyle w:val="Heading1"/>
        <w:jc w:val="both"/>
        <w:rPr>
          <w:rFonts w:ascii="Georgia" w:hAnsi="Georgia"/>
        </w:rPr>
      </w:pPr>
      <w:bookmarkStart w:id="37" w:name="_Toc97158920"/>
      <w:r>
        <w:rPr>
          <w:rFonts w:ascii="Georgia" w:hAnsi="Georgia"/>
        </w:rPr>
        <w:lastRenderedPageBreak/>
        <w:t>Data FIELD Mapping</w:t>
      </w:r>
      <w:bookmarkEnd w:id="37"/>
    </w:p>
    <w:p w14:paraId="0B26D605" w14:textId="22428A2B" w:rsidR="00B048DE" w:rsidRPr="00A22B16" w:rsidRDefault="00B048DE" w:rsidP="00B048DE">
      <w:pPr>
        <w:pStyle w:val="BodyText"/>
        <w:spacing w:after="0"/>
        <w:ind w:left="0"/>
        <w:jc w:val="both"/>
        <w:rPr>
          <w:rFonts w:ascii="Georgia" w:hAnsi="Georgia"/>
        </w:rPr>
      </w:pPr>
      <w:r>
        <w:rPr>
          <w:rFonts w:ascii="Georgia" w:hAnsi="Georgia"/>
        </w:rPr>
        <w:t xml:space="preserve">Integration data field mapping from Fusion to </w:t>
      </w:r>
      <w:r w:rsidR="00C114FD">
        <w:rPr>
          <w:rFonts w:ascii="Georgia" w:hAnsi="Georgia"/>
        </w:rPr>
        <w:t>EMR</w:t>
      </w:r>
      <w:r>
        <w:rPr>
          <w:rFonts w:ascii="Georgia" w:hAnsi="Georgia"/>
        </w:rPr>
        <w:t xml:space="preserve"> format.</w:t>
      </w:r>
    </w:p>
    <w:p w14:paraId="6BED31D0" w14:textId="77777777" w:rsidR="00B048DE" w:rsidRPr="00A22B16" w:rsidRDefault="00B048DE" w:rsidP="00B048DE">
      <w:pPr>
        <w:pStyle w:val="BodyText"/>
        <w:spacing w:after="0"/>
        <w:ind w:left="0"/>
        <w:jc w:val="both"/>
        <w:rPr>
          <w:rFonts w:ascii="Georgia" w:hAnsi="Georgia"/>
        </w:rPr>
      </w:pPr>
    </w:p>
    <w:p w14:paraId="059CFB04" w14:textId="77777777" w:rsidR="00B048DE" w:rsidRPr="00A22B16" w:rsidRDefault="00B048DE" w:rsidP="00B048DE">
      <w:pPr>
        <w:pStyle w:val="Heading2"/>
        <w:ind w:right="4344"/>
        <w:rPr>
          <w:rFonts w:ascii="Georgia" w:hAnsi="Georgia"/>
        </w:rPr>
      </w:pPr>
      <w:bookmarkStart w:id="38" w:name="_Toc97158921"/>
      <w:r>
        <w:rPr>
          <w:rFonts w:ascii="Georgia" w:hAnsi="Georgia"/>
        </w:rPr>
        <w:t>Field to Field Mapping</w:t>
      </w:r>
      <w:bookmarkEnd w:id="38"/>
    </w:p>
    <w:p w14:paraId="72568511" w14:textId="4CEC2EE9" w:rsidR="00B048DE" w:rsidRDefault="00543A8C" w:rsidP="00B048DE">
      <w:pPr>
        <w:pStyle w:val="BodyText"/>
        <w:spacing w:after="0"/>
        <w:ind w:left="0"/>
        <w:jc w:val="both"/>
        <w:rPr>
          <w:rFonts w:ascii="Georgia" w:hAnsi="Georgia"/>
        </w:rPr>
      </w:pPr>
      <w:r w:rsidRPr="00543A8C">
        <w:rPr>
          <w:rFonts w:ascii="Georgia" w:hAnsi="Georgia"/>
        </w:rPr>
        <w:drawing>
          <wp:inline distT="0" distB="0" distL="0" distR="0" wp14:anchorId="1BD08F51" wp14:editId="16FA1284">
            <wp:extent cx="6629400" cy="429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4292600"/>
                    </a:xfrm>
                    <a:prstGeom prst="rect">
                      <a:avLst/>
                    </a:prstGeom>
                  </pic:spPr>
                </pic:pic>
              </a:graphicData>
            </a:graphic>
          </wp:inline>
        </w:drawing>
      </w:r>
    </w:p>
    <w:p w14:paraId="2FE636F6" w14:textId="7A199EDB" w:rsidR="00543A8C" w:rsidRPr="00A22B16" w:rsidRDefault="00543A8C" w:rsidP="00B048DE">
      <w:pPr>
        <w:pStyle w:val="BodyText"/>
        <w:spacing w:after="0"/>
        <w:ind w:left="0"/>
        <w:jc w:val="both"/>
        <w:rPr>
          <w:rFonts w:ascii="Georgia" w:hAnsi="Georgia"/>
        </w:rPr>
      </w:pPr>
      <w:r w:rsidRPr="00543A8C">
        <w:rPr>
          <w:rFonts w:ascii="Georgia" w:hAnsi="Georgia"/>
        </w:rPr>
        <w:lastRenderedPageBreak/>
        <w:drawing>
          <wp:inline distT="0" distB="0" distL="0" distR="0" wp14:anchorId="43F02135" wp14:editId="1B426FFB">
            <wp:extent cx="6629400" cy="2720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2720340"/>
                    </a:xfrm>
                    <a:prstGeom prst="rect">
                      <a:avLst/>
                    </a:prstGeom>
                  </pic:spPr>
                </pic:pic>
              </a:graphicData>
            </a:graphic>
          </wp:inline>
        </w:drawing>
      </w:r>
    </w:p>
    <w:p w14:paraId="7C3BDB5A" w14:textId="77777777" w:rsidR="00B048DE" w:rsidRPr="00A22B16" w:rsidRDefault="00B048DE" w:rsidP="00B048DE">
      <w:pPr>
        <w:pStyle w:val="Heading2"/>
        <w:ind w:right="4344"/>
        <w:rPr>
          <w:rFonts w:ascii="Georgia" w:hAnsi="Georgia"/>
        </w:rPr>
      </w:pPr>
      <w:bookmarkStart w:id="39" w:name="_Toc97158922"/>
      <w:r>
        <w:rPr>
          <w:rFonts w:ascii="Georgia" w:hAnsi="Georgia"/>
        </w:rPr>
        <w:t>Frequency</w:t>
      </w:r>
      <w:bookmarkEnd w:id="39"/>
    </w:p>
    <w:p w14:paraId="1F5B0767" w14:textId="5AC4271D" w:rsidR="00B048DE" w:rsidRPr="00A22B16" w:rsidRDefault="000A7C37" w:rsidP="00B048DE">
      <w:pPr>
        <w:pStyle w:val="BodyText"/>
        <w:spacing w:after="0"/>
        <w:ind w:left="0"/>
        <w:jc w:val="both"/>
        <w:rPr>
          <w:rFonts w:ascii="Georgia" w:hAnsi="Georgia"/>
        </w:rPr>
      </w:pPr>
      <w:r>
        <w:rPr>
          <w:rFonts w:ascii="Georgia" w:hAnsi="Georgia"/>
        </w:rPr>
        <w:t>Repeats every 20 minutes</w:t>
      </w:r>
    </w:p>
    <w:p w14:paraId="0237D011" w14:textId="77777777" w:rsidR="00B048DE" w:rsidRPr="00A22B16" w:rsidRDefault="00B048DE" w:rsidP="00B048DE">
      <w:pPr>
        <w:pStyle w:val="Heading2"/>
        <w:ind w:right="4344"/>
        <w:rPr>
          <w:rFonts w:ascii="Georgia" w:hAnsi="Georgia"/>
        </w:rPr>
      </w:pPr>
      <w:bookmarkStart w:id="40" w:name="_Toc97158923"/>
      <w:r>
        <w:rPr>
          <w:rFonts w:ascii="Georgia" w:hAnsi="Georgia"/>
        </w:rPr>
        <w:t>File Format</w:t>
      </w:r>
      <w:bookmarkEnd w:id="40"/>
    </w:p>
    <w:p w14:paraId="3235C0E4" w14:textId="5135C5C9" w:rsidR="00B048DE" w:rsidRPr="00FF3DA6" w:rsidRDefault="005E7494" w:rsidP="00B048DE">
      <w:pPr>
        <w:pStyle w:val="BodyText"/>
        <w:spacing w:after="0"/>
        <w:ind w:left="0"/>
        <w:jc w:val="both"/>
        <w:rPr>
          <w:rFonts w:ascii="Georgia" w:hAnsi="Georgia"/>
        </w:rPr>
      </w:pPr>
      <w:r w:rsidRPr="005E7494">
        <w:rPr>
          <w:rFonts w:ascii="Georgia" w:hAnsi="Georgia"/>
        </w:rPr>
        <w:object w:dxaOrig="4320" w:dyaOrig="830" w14:anchorId="6B71D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41.5pt" o:ole="">
            <v:imagedata r:id="rId29" o:title=""/>
          </v:shape>
          <o:OLEObject Type="Embed" ProgID="Package" ShapeID="_x0000_i1031" DrawAspect="Content" ObjectID="_1770103431" r:id="rId30"/>
        </w:object>
      </w:r>
    </w:p>
    <w:p w14:paraId="5335C4D2" w14:textId="77777777" w:rsidR="00B048DE" w:rsidRPr="00FF3DA6" w:rsidRDefault="00B048DE" w:rsidP="00B048DE">
      <w:pPr>
        <w:pStyle w:val="Heading2"/>
        <w:ind w:right="4344"/>
        <w:rPr>
          <w:rFonts w:ascii="Georgia" w:hAnsi="Georgia"/>
        </w:rPr>
      </w:pPr>
      <w:r>
        <w:rPr>
          <w:rFonts w:ascii="Georgia" w:hAnsi="Georgia"/>
        </w:rPr>
        <w:t>Code Pack</w:t>
      </w:r>
    </w:p>
    <w:p w14:paraId="7E434A0E" w14:textId="40779810" w:rsidR="002E715A" w:rsidRDefault="002E715A" w:rsidP="00B048DE">
      <w:pPr>
        <w:pStyle w:val="BodyText"/>
        <w:rPr>
          <w:rFonts w:ascii="Georgia" w:hAnsi="Georgia"/>
        </w:rPr>
      </w:pPr>
    </w:p>
    <w:p w14:paraId="3A4F34F6" w14:textId="663F9258" w:rsidR="00B048DE" w:rsidRDefault="00A26223" w:rsidP="00B048DE">
      <w:pPr>
        <w:pStyle w:val="BodyText"/>
        <w:rPr>
          <w:rFonts w:ascii="Georgia" w:hAnsi="Georgia"/>
        </w:rPr>
      </w:pPr>
      <w:r>
        <w:object w:dxaOrig="1508" w:dyaOrig="984" w14:anchorId="20CEDF8F">
          <v:shape id="_x0000_i1034" type="#_x0000_t75" style="width:75.5pt;height:49pt" o:ole="">
            <v:imagedata r:id="rId31" o:title=""/>
          </v:shape>
          <o:OLEObject Type="Embed" ProgID="Package" ShapeID="_x0000_i1034" DrawAspect="Icon" ObjectID="_1770103432" r:id="rId32"/>
        </w:object>
      </w:r>
      <w:r>
        <w:object w:dxaOrig="1508" w:dyaOrig="984" w14:anchorId="3B632998">
          <v:shape id="_x0000_i1033" type="#_x0000_t75" style="width:75.5pt;height:49pt" o:ole="">
            <v:imagedata r:id="rId33" o:title=""/>
          </v:shape>
          <o:OLEObject Type="Embed" ProgID="Package" ShapeID="_x0000_i1033" DrawAspect="Icon" ObjectID="_1770103433" r:id="rId34"/>
        </w:object>
      </w:r>
    </w:p>
    <w:p w14:paraId="57EBE28A" w14:textId="2225A169" w:rsidR="00B048DE" w:rsidRDefault="00B048DE" w:rsidP="00B048DE">
      <w:pPr>
        <w:pStyle w:val="BodyText"/>
        <w:rPr>
          <w:rFonts w:ascii="Georgia" w:hAnsi="Georgia"/>
        </w:rPr>
      </w:pPr>
    </w:p>
    <w:p w14:paraId="757EAFF9" w14:textId="77777777" w:rsidR="00B048DE" w:rsidRPr="00A22B16" w:rsidRDefault="00B048DE" w:rsidP="00B048DE">
      <w:pPr>
        <w:pStyle w:val="Heading1"/>
        <w:jc w:val="both"/>
        <w:rPr>
          <w:rFonts w:ascii="Georgia" w:hAnsi="Georgia"/>
        </w:rPr>
      </w:pPr>
      <w:bookmarkStart w:id="41" w:name="_Toc97158924"/>
      <w:r>
        <w:rPr>
          <w:rFonts w:ascii="Georgia" w:hAnsi="Georgia"/>
        </w:rPr>
        <w:lastRenderedPageBreak/>
        <w:t>Exception handling</w:t>
      </w:r>
      <w:bookmarkEnd w:id="41"/>
    </w:p>
    <w:p w14:paraId="1831D294" w14:textId="7C2DE63B" w:rsidR="00B048DE" w:rsidRPr="00A22B16" w:rsidRDefault="00B048DE" w:rsidP="00B048DE">
      <w:pPr>
        <w:pStyle w:val="BodyText"/>
        <w:spacing w:after="0"/>
        <w:ind w:left="0"/>
        <w:jc w:val="both"/>
        <w:rPr>
          <w:rFonts w:ascii="Georgia" w:hAnsi="Georgia"/>
        </w:rPr>
      </w:pPr>
      <w:r>
        <w:rPr>
          <w:rFonts w:ascii="Georgia" w:hAnsi="Georgia"/>
        </w:rPr>
        <w:t xml:space="preserve">Integration data field mapping from Fusion to </w:t>
      </w:r>
      <w:r w:rsidR="00C114FD">
        <w:rPr>
          <w:rFonts w:ascii="Georgia" w:hAnsi="Georgia"/>
        </w:rPr>
        <w:t>EME</w:t>
      </w:r>
      <w:r>
        <w:rPr>
          <w:rFonts w:ascii="Georgia" w:hAnsi="Georgia"/>
        </w:rPr>
        <w:t xml:space="preserve"> format.</w:t>
      </w:r>
    </w:p>
    <w:p w14:paraId="4A6839A1" w14:textId="77777777" w:rsidR="00B048DE" w:rsidRPr="00A22B16" w:rsidRDefault="00B048DE" w:rsidP="00B048DE">
      <w:pPr>
        <w:pStyle w:val="Heading2"/>
        <w:ind w:right="4344"/>
        <w:rPr>
          <w:rFonts w:ascii="Georgia" w:hAnsi="Georgia"/>
        </w:rPr>
      </w:pPr>
      <w:bookmarkStart w:id="42" w:name="_Toc97158925"/>
      <w:r>
        <w:rPr>
          <w:rFonts w:ascii="Georgia" w:hAnsi="Georgia"/>
        </w:rPr>
        <w:t>Scenarios</w:t>
      </w:r>
      <w:bookmarkEnd w:id="42"/>
    </w:p>
    <w:p w14:paraId="1B77A25E" w14:textId="77777777" w:rsidR="00B048DE" w:rsidRDefault="00B048DE" w:rsidP="00B048DE">
      <w:pPr>
        <w:pStyle w:val="BodyText"/>
        <w:spacing w:after="0"/>
        <w:ind w:left="0"/>
        <w:jc w:val="both"/>
        <w:rPr>
          <w:rFonts w:ascii="Georgia" w:hAnsi="Georgia"/>
        </w:rPr>
      </w:pPr>
      <w:bookmarkStart w:id="43" w:name="_Toc97158926"/>
      <w:r>
        <w:rPr>
          <w:rFonts w:ascii="Georgia" w:hAnsi="Georgia"/>
        </w:rPr>
        <w:t>The following is the list of exception scenarios –</w:t>
      </w:r>
    </w:p>
    <w:p w14:paraId="579CB18F" w14:textId="714400F2" w:rsidR="00B048DE" w:rsidRDefault="00B048DE" w:rsidP="00B048DE">
      <w:pPr>
        <w:pStyle w:val="BodyText"/>
        <w:numPr>
          <w:ilvl w:val="0"/>
          <w:numId w:val="25"/>
        </w:numPr>
        <w:spacing w:after="0"/>
        <w:jc w:val="both"/>
        <w:rPr>
          <w:rFonts w:ascii="Georgia" w:hAnsi="Georgia"/>
        </w:rPr>
      </w:pPr>
      <w:r>
        <w:rPr>
          <w:rFonts w:ascii="Georgia" w:hAnsi="Georgia"/>
        </w:rPr>
        <w:t xml:space="preserve">If </w:t>
      </w:r>
      <w:r w:rsidR="00496A05">
        <w:rPr>
          <w:rFonts w:ascii="Georgia" w:hAnsi="Georgia"/>
        </w:rPr>
        <w:t>item is not updated after the timestamp of previous success run</w:t>
      </w:r>
      <w:r>
        <w:rPr>
          <w:rFonts w:ascii="Georgia" w:hAnsi="Georgia"/>
        </w:rPr>
        <w:t xml:space="preserve">, it won’t be sent to </w:t>
      </w:r>
      <w:r w:rsidR="00BB46DE">
        <w:rPr>
          <w:rFonts w:ascii="Georgia" w:hAnsi="Georgia"/>
        </w:rPr>
        <w:t>EMR</w:t>
      </w:r>
      <w:r>
        <w:rPr>
          <w:rFonts w:ascii="Georgia" w:hAnsi="Georgia"/>
        </w:rPr>
        <w:t>.</w:t>
      </w:r>
    </w:p>
    <w:p w14:paraId="3154AABE" w14:textId="43334669" w:rsidR="00B048DE" w:rsidRDefault="00B048DE" w:rsidP="00B048DE">
      <w:pPr>
        <w:pStyle w:val="BodyText"/>
        <w:numPr>
          <w:ilvl w:val="0"/>
          <w:numId w:val="25"/>
        </w:numPr>
        <w:spacing w:after="0"/>
        <w:jc w:val="both"/>
        <w:rPr>
          <w:rFonts w:ascii="Georgia" w:hAnsi="Georgia"/>
        </w:rPr>
      </w:pPr>
      <w:r>
        <w:rPr>
          <w:rFonts w:ascii="Georgia" w:hAnsi="Georgia"/>
        </w:rPr>
        <w:t xml:space="preserve">If there are any errors in data processing in </w:t>
      </w:r>
      <w:r w:rsidR="00BB46DE">
        <w:rPr>
          <w:rFonts w:ascii="Georgia" w:hAnsi="Georgia"/>
        </w:rPr>
        <w:t>EMR</w:t>
      </w:r>
      <w:r>
        <w:rPr>
          <w:rFonts w:ascii="Georgia" w:hAnsi="Georgia"/>
        </w:rPr>
        <w:t xml:space="preserve">, this needs to be checked with the of </w:t>
      </w:r>
      <w:r w:rsidR="00BB46DE">
        <w:rPr>
          <w:rFonts w:ascii="Georgia" w:hAnsi="Georgia"/>
        </w:rPr>
        <w:t>EMR</w:t>
      </w:r>
      <w:r>
        <w:rPr>
          <w:rFonts w:ascii="Georgia" w:hAnsi="Georgia"/>
        </w:rPr>
        <w:t xml:space="preserve"> team.</w:t>
      </w:r>
    </w:p>
    <w:p w14:paraId="1827152A" w14:textId="77777777" w:rsidR="00B048DE" w:rsidRPr="00A22B16" w:rsidRDefault="00B048DE" w:rsidP="00B048DE">
      <w:pPr>
        <w:pStyle w:val="Heading1"/>
        <w:jc w:val="both"/>
        <w:rPr>
          <w:rFonts w:ascii="Georgia" w:hAnsi="Georgia"/>
        </w:rPr>
      </w:pPr>
      <w:r w:rsidRPr="00A22B16">
        <w:rPr>
          <w:rFonts w:ascii="Georgia" w:hAnsi="Georgia"/>
        </w:rPr>
        <w:lastRenderedPageBreak/>
        <w:t>Assumptions / Considerations</w:t>
      </w:r>
      <w:bookmarkEnd w:id="43"/>
    </w:p>
    <w:p w14:paraId="2E63B371" w14:textId="77777777" w:rsidR="00B048DE" w:rsidRPr="00A22B16" w:rsidRDefault="00B048DE" w:rsidP="00B048DE">
      <w:pPr>
        <w:pStyle w:val="BodyText"/>
        <w:ind w:left="0" w:firstLine="720"/>
        <w:jc w:val="both"/>
        <w:rPr>
          <w:rFonts w:ascii="Georgia" w:hAnsi="Georgia"/>
          <w:szCs w:val="22"/>
          <w:lang w:eastAsia="en-US"/>
        </w:rPr>
      </w:pPr>
      <w:bookmarkStart w:id="44" w:name="_Toc390463939"/>
      <w:r w:rsidRPr="00A22B16">
        <w:rPr>
          <w:rFonts w:ascii="Georgia" w:hAnsi="Georgia"/>
          <w:szCs w:val="22"/>
        </w:rPr>
        <w:t>The Proposed Solution will have the following technical considerations.</w:t>
      </w:r>
    </w:p>
    <w:p w14:paraId="41E7BEF5" w14:textId="77777777" w:rsidR="00B048DE" w:rsidRPr="00A22B16" w:rsidRDefault="00B048DE" w:rsidP="00B048DE">
      <w:pPr>
        <w:pStyle w:val="BodyText"/>
        <w:ind w:left="1080"/>
        <w:jc w:val="both"/>
        <w:rPr>
          <w:rFonts w:ascii="Georgia" w:hAnsi="Georgia"/>
          <w:szCs w:val="22"/>
        </w:rPr>
      </w:pPr>
      <w:r w:rsidRPr="00A22B16">
        <w:rPr>
          <w:rFonts w:ascii="Georgia" w:hAnsi="Georgia"/>
          <w:szCs w:val="22"/>
        </w:rPr>
        <w:t xml:space="preserve">In the future, if any product bug arises in </w:t>
      </w:r>
      <w:proofErr w:type="gramStart"/>
      <w:r w:rsidRPr="00A22B16">
        <w:rPr>
          <w:rFonts w:ascii="Georgia" w:hAnsi="Georgia"/>
          <w:szCs w:val="22"/>
        </w:rPr>
        <w:t>functionality</w:t>
      </w:r>
      <w:proofErr w:type="gramEnd"/>
      <w:r w:rsidRPr="00A22B16">
        <w:rPr>
          <w:rFonts w:ascii="Georgia" w:hAnsi="Georgia"/>
          <w:szCs w:val="22"/>
        </w:rPr>
        <w:t xml:space="preserve"> then this process needs to be revisited after the bug is fixed.</w:t>
      </w:r>
    </w:p>
    <w:bookmarkEnd w:id="44"/>
    <w:p w14:paraId="72958CBA" w14:textId="77777777" w:rsidR="00B048DE" w:rsidRPr="00A22B16" w:rsidRDefault="00B048DE" w:rsidP="00B048DE">
      <w:pPr>
        <w:pStyle w:val="BodyText"/>
        <w:ind w:left="1800"/>
        <w:rPr>
          <w:rFonts w:ascii="Georgia" w:hAnsi="Georgia"/>
        </w:rPr>
      </w:pPr>
    </w:p>
    <w:p w14:paraId="6E449F99" w14:textId="77777777" w:rsidR="00B048DE" w:rsidRPr="00A22B16" w:rsidRDefault="00B048DE" w:rsidP="00B048DE">
      <w:pPr>
        <w:pStyle w:val="Heading1"/>
        <w:rPr>
          <w:rFonts w:ascii="Georgia" w:hAnsi="Georgia"/>
        </w:rPr>
      </w:pPr>
      <w:bookmarkStart w:id="45" w:name="_Toc390463949"/>
      <w:bookmarkStart w:id="46" w:name="_Toc97158927"/>
      <w:r w:rsidRPr="00A22B16">
        <w:rPr>
          <w:rFonts w:ascii="Georgia" w:hAnsi="Georgia"/>
        </w:rPr>
        <w:lastRenderedPageBreak/>
        <w:t>Open and Closed Issues</w:t>
      </w:r>
      <w:bookmarkEnd w:id="45"/>
      <w:bookmarkEnd w:id="46"/>
    </w:p>
    <w:p w14:paraId="59AB9D4D" w14:textId="77777777" w:rsidR="00B048DE" w:rsidRPr="00A22B16" w:rsidRDefault="00B048DE" w:rsidP="00B048DE">
      <w:pPr>
        <w:pStyle w:val="BodyText"/>
        <w:rPr>
          <w:rFonts w:ascii="Georgia" w:hAnsi="Georgia"/>
        </w:rPr>
      </w:pPr>
    </w:p>
    <w:p w14:paraId="27BE8265" w14:textId="77777777" w:rsidR="00B048DE" w:rsidRPr="00A22B16" w:rsidRDefault="00B048DE" w:rsidP="00B048DE">
      <w:pPr>
        <w:pStyle w:val="Heading2"/>
        <w:rPr>
          <w:rFonts w:ascii="Georgia" w:hAnsi="Georgia"/>
        </w:rPr>
      </w:pPr>
      <w:bookmarkStart w:id="47" w:name="_Toc390463950"/>
      <w:bookmarkStart w:id="48" w:name="_Toc97158928"/>
      <w:r w:rsidRPr="00A22B16">
        <w:rPr>
          <w:rFonts w:ascii="Georgia" w:hAnsi="Georgia"/>
        </w:rPr>
        <w:t>Open Issues</w:t>
      </w:r>
      <w:bookmarkEnd w:id="47"/>
      <w:bookmarkEnd w:id="48"/>
    </w:p>
    <w:p w14:paraId="529D13FD" w14:textId="77777777" w:rsidR="00B048DE" w:rsidRPr="00A22B16" w:rsidRDefault="00B048DE" w:rsidP="00B048DE">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B048DE" w:rsidRPr="00A22B16" w14:paraId="056F3904" w14:textId="77777777" w:rsidTr="005F2F20">
        <w:trPr>
          <w:tblHeader/>
        </w:trPr>
        <w:tc>
          <w:tcPr>
            <w:tcW w:w="892" w:type="dxa"/>
            <w:tcBorders>
              <w:top w:val="single" w:sz="12" w:space="0" w:color="000000"/>
              <w:bottom w:val="single" w:sz="6" w:space="0" w:color="000000"/>
              <w:right w:val="nil"/>
            </w:tcBorders>
            <w:shd w:val="clear" w:color="000000" w:fill="E6E6E6"/>
          </w:tcPr>
          <w:p w14:paraId="6F14ACB2" w14:textId="77777777" w:rsidR="00B048DE" w:rsidRPr="00A22B16" w:rsidRDefault="00B048DE" w:rsidP="005F2F20">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07321610" w14:textId="77777777" w:rsidR="00B048DE" w:rsidRPr="00A22B16" w:rsidRDefault="00B048DE" w:rsidP="005F2F20">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27851EC8" w14:textId="77777777" w:rsidR="00B048DE" w:rsidRPr="00A22B16" w:rsidRDefault="00B048DE" w:rsidP="005F2F20">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38FAB69F" w14:textId="77777777" w:rsidR="00B048DE" w:rsidRPr="00A22B16" w:rsidRDefault="00B048DE" w:rsidP="005F2F20">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053CD50C" w14:textId="77777777" w:rsidR="00B048DE" w:rsidRPr="00A22B16" w:rsidRDefault="00B048DE" w:rsidP="005F2F20">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09C5D453" w14:textId="77777777" w:rsidR="00B048DE" w:rsidRPr="00A22B16" w:rsidRDefault="00B048DE" w:rsidP="005F2F20">
            <w:pPr>
              <w:pStyle w:val="TableHeading"/>
              <w:rPr>
                <w:rFonts w:ascii="Georgia" w:hAnsi="Georgia"/>
              </w:rPr>
            </w:pPr>
            <w:r w:rsidRPr="00A22B16">
              <w:rPr>
                <w:rFonts w:ascii="Georgia" w:hAnsi="Georgia"/>
              </w:rPr>
              <w:t>Impact Date</w:t>
            </w:r>
          </w:p>
        </w:tc>
      </w:tr>
      <w:tr w:rsidR="00B048DE" w:rsidRPr="00A22B16" w14:paraId="27443CD1" w14:textId="77777777" w:rsidTr="005F2F20">
        <w:tc>
          <w:tcPr>
            <w:tcW w:w="892" w:type="dxa"/>
            <w:shd w:val="clear" w:color="000000" w:fill="FFFFFF"/>
          </w:tcPr>
          <w:p w14:paraId="16EAFF29" w14:textId="77777777" w:rsidR="00B048DE" w:rsidRPr="00A22B16" w:rsidRDefault="00B048DE" w:rsidP="005F2F20">
            <w:pPr>
              <w:pStyle w:val="TableText"/>
              <w:rPr>
                <w:rFonts w:ascii="Georgia" w:hAnsi="Georgia"/>
                <w:color w:val="000000"/>
              </w:rPr>
            </w:pPr>
          </w:p>
        </w:tc>
        <w:tc>
          <w:tcPr>
            <w:tcW w:w="2708" w:type="dxa"/>
            <w:shd w:val="clear" w:color="000000" w:fill="FFFFFF"/>
          </w:tcPr>
          <w:p w14:paraId="504B7DEB" w14:textId="77777777" w:rsidR="00B048DE" w:rsidRPr="00A22B16" w:rsidRDefault="00B048DE" w:rsidP="005F2F20">
            <w:pPr>
              <w:pStyle w:val="TableText"/>
              <w:rPr>
                <w:rFonts w:ascii="Georgia" w:hAnsi="Georgia"/>
                <w:color w:val="000000"/>
              </w:rPr>
            </w:pPr>
          </w:p>
        </w:tc>
        <w:tc>
          <w:tcPr>
            <w:tcW w:w="2645" w:type="dxa"/>
            <w:shd w:val="clear" w:color="000000" w:fill="FFFFFF"/>
          </w:tcPr>
          <w:p w14:paraId="7B2A78C8" w14:textId="77777777" w:rsidR="00B048DE" w:rsidRPr="00A22B16" w:rsidRDefault="00B048DE" w:rsidP="005F2F20">
            <w:pPr>
              <w:pStyle w:val="TableText"/>
              <w:rPr>
                <w:rFonts w:ascii="Georgia" w:hAnsi="Georgia"/>
                <w:color w:val="000000"/>
              </w:rPr>
            </w:pPr>
          </w:p>
        </w:tc>
        <w:tc>
          <w:tcPr>
            <w:tcW w:w="1405" w:type="dxa"/>
            <w:shd w:val="clear" w:color="000000" w:fill="FFFFFF"/>
          </w:tcPr>
          <w:p w14:paraId="27689DC0"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7378836C" w14:textId="77777777" w:rsidR="00B048DE" w:rsidRPr="00A22B16" w:rsidRDefault="00B048DE" w:rsidP="005F2F20">
            <w:pPr>
              <w:pStyle w:val="TableText"/>
              <w:rPr>
                <w:rFonts w:ascii="Georgia" w:hAnsi="Georgia"/>
                <w:color w:val="000000"/>
              </w:rPr>
            </w:pPr>
          </w:p>
        </w:tc>
        <w:tc>
          <w:tcPr>
            <w:tcW w:w="1260" w:type="dxa"/>
            <w:shd w:val="clear" w:color="000000" w:fill="FFFFFF"/>
          </w:tcPr>
          <w:p w14:paraId="7156BAAC" w14:textId="77777777" w:rsidR="00B048DE" w:rsidRPr="00A22B16" w:rsidRDefault="00B048DE" w:rsidP="005F2F20">
            <w:pPr>
              <w:pStyle w:val="TableText"/>
              <w:rPr>
                <w:rFonts w:ascii="Georgia" w:hAnsi="Georgia"/>
                <w:color w:val="000000"/>
              </w:rPr>
            </w:pPr>
          </w:p>
        </w:tc>
      </w:tr>
      <w:tr w:rsidR="00B048DE" w:rsidRPr="00A22B16" w14:paraId="190E854F" w14:textId="77777777" w:rsidTr="005F2F20">
        <w:tc>
          <w:tcPr>
            <w:tcW w:w="892" w:type="dxa"/>
            <w:shd w:val="clear" w:color="000000" w:fill="FFFFFF"/>
          </w:tcPr>
          <w:p w14:paraId="7FDDD9CA" w14:textId="77777777" w:rsidR="00B048DE" w:rsidRPr="00A22B16" w:rsidRDefault="00B048DE" w:rsidP="005F2F20">
            <w:pPr>
              <w:pStyle w:val="TableText"/>
              <w:rPr>
                <w:rFonts w:ascii="Georgia" w:hAnsi="Georgia"/>
                <w:color w:val="000000"/>
              </w:rPr>
            </w:pPr>
          </w:p>
        </w:tc>
        <w:tc>
          <w:tcPr>
            <w:tcW w:w="2708" w:type="dxa"/>
            <w:shd w:val="clear" w:color="000000" w:fill="FFFFFF"/>
          </w:tcPr>
          <w:p w14:paraId="7CF91F9A" w14:textId="77777777" w:rsidR="00B048DE" w:rsidRPr="00A22B16" w:rsidRDefault="00B048DE" w:rsidP="005F2F20">
            <w:pPr>
              <w:pStyle w:val="TableText"/>
              <w:rPr>
                <w:rFonts w:ascii="Georgia" w:hAnsi="Georgia"/>
                <w:color w:val="000000"/>
              </w:rPr>
            </w:pPr>
          </w:p>
        </w:tc>
        <w:tc>
          <w:tcPr>
            <w:tcW w:w="2645" w:type="dxa"/>
            <w:shd w:val="clear" w:color="000000" w:fill="FFFFFF"/>
          </w:tcPr>
          <w:p w14:paraId="7C3E55A5" w14:textId="77777777" w:rsidR="00B048DE" w:rsidRPr="00A22B16" w:rsidRDefault="00B048DE" w:rsidP="005F2F20">
            <w:pPr>
              <w:pStyle w:val="TableText"/>
              <w:rPr>
                <w:rFonts w:ascii="Georgia" w:hAnsi="Georgia"/>
                <w:color w:val="000000"/>
              </w:rPr>
            </w:pPr>
          </w:p>
        </w:tc>
        <w:tc>
          <w:tcPr>
            <w:tcW w:w="1405" w:type="dxa"/>
            <w:shd w:val="clear" w:color="000000" w:fill="FFFFFF"/>
          </w:tcPr>
          <w:p w14:paraId="7E68A122"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0EFAA1D8" w14:textId="77777777" w:rsidR="00B048DE" w:rsidRPr="00A22B16" w:rsidRDefault="00B048DE" w:rsidP="005F2F20">
            <w:pPr>
              <w:pStyle w:val="TableText"/>
              <w:rPr>
                <w:rFonts w:ascii="Georgia" w:hAnsi="Georgia"/>
                <w:color w:val="000000"/>
              </w:rPr>
            </w:pPr>
          </w:p>
        </w:tc>
        <w:tc>
          <w:tcPr>
            <w:tcW w:w="1260" w:type="dxa"/>
            <w:shd w:val="clear" w:color="000000" w:fill="FFFFFF"/>
          </w:tcPr>
          <w:p w14:paraId="401FA520" w14:textId="77777777" w:rsidR="00B048DE" w:rsidRPr="00A22B16" w:rsidRDefault="00B048DE" w:rsidP="005F2F20">
            <w:pPr>
              <w:pStyle w:val="TableText"/>
              <w:rPr>
                <w:rFonts w:ascii="Georgia" w:hAnsi="Georgia"/>
                <w:color w:val="000000"/>
              </w:rPr>
            </w:pPr>
          </w:p>
        </w:tc>
      </w:tr>
      <w:tr w:rsidR="00B048DE" w:rsidRPr="00A22B16" w14:paraId="0E0B8EC8" w14:textId="77777777" w:rsidTr="005F2F20">
        <w:tc>
          <w:tcPr>
            <w:tcW w:w="892" w:type="dxa"/>
            <w:shd w:val="clear" w:color="000000" w:fill="FFFFFF"/>
          </w:tcPr>
          <w:p w14:paraId="5D1CE284" w14:textId="77777777" w:rsidR="00B048DE" w:rsidRPr="00A22B16" w:rsidRDefault="00B048DE" w:rsidP="005F2F20">
            <w:pPr>
              <w:pStyle w:val="TableText"/>
              <w:rPr>
                <w:rFonts w:ascii="Georgia" w:hAnsi="Georgia"/>
                <w:color w:val="000000"/>
              </w:rPr>
            </w:pPr>
          </w:p>
        </w:tc>
        <w:tc>
          <w:tcPr>
            <w:tcW w:w="2708" w:type="dxa"/>
            <w:shd w:val="clear" w:color="000000" w:fill="FFFFFF"/>
          </w:tcPr>
          <w:p w14:paraId="382AD259" w14:textId="77777777" w:rsidR="00B048DE" w:rsidRPr="00A22B16" w:rsidRDefault="00B048DE" w:rsidP="005F2F20">
            <w:pPr>
              <w:pStyle w:val="TableText"/>
              <w:rPr>
                <w:rFonts w:ascii="Georgia" w:hAnsi="Georgia"/>
                <w:color w:val="000000"/>
              </w:rPr>
            </w:pPr>
          </w:p>
        </w:tc>
        <w:tc>
          <w:tcPr>
            <w:tcW w:w="2645" w:type="dxa"/>
            <w:shd w:val="clear" w:color="000000" w:fill="FFFFFF"/>
          </w:tcPr>
          <w:p w14:paraId="5DD4657D" w14:textId="77777777" w:rsidR="00B048DE" w:rsidRPr="00A22B16" w:rsidRDefault="00B048DE" w:rsidP="005F2F20">
            <w:pPr>
              <w:pStyle w:val="TableText"/>
              <w:rPr>
                <w:rFonts w:ascii="Georgia" w:hAnsi="Georgia"/>
                <w:color w:val="000000"/>
              </w:rPr>
            </w:pPr>
          </w:p>
        </w:tc>
        <w:tc>
          <w:tcPr>
            <w:tcW w:w="1405" w:type="dxa"/>
            <w:shd w:val="clear" w:color="000000" w:fill="FFFFFF"/>
          </w:tcPr>
          <w:p w14:paraId="38465F5A"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7EC4CB98" w14:textId="77777777" w:rsidR="00B048DE" w:rsidRPr="00A22B16" w:rsidRDefault="00B048DE" w:rsidP="005F2F20">
            <w:pPr>
              <w:pStyle w:val="TableText"/>
              <w:rPr>
                <w:rFonts w:ascii="Georgia" w:hAnsi="Georgia"/>
                <w:color w:val="000000"/>
              </w:rPr>
            </w:pPr>
          </w:p>
        </w:tc>
        <w:tc>
          <w:tcPr>
            <w:tcW w:w="1260" w:type="dxa"/>
            <w:shd w:val="clear" w:color="000000" w:fill="FFFFFF"/>
          </w:tcPr>
          <w:p w14:paraId="5EC3867F" w14:textId="77777777" w:rsidR="00B048DE" w:rsidRPr="00A22B16" w:rsidRDefault="00B048DE" w:rsidP="005F2F20">
            <w:pPr>
              <w:pStyle w:val="TableText"/>
              <w:rPr>
                <w:rFonts w:ascii="Georgia" w:hAnsi="Georgia"/>
                <w:color w:val="000000"/>
              </w:rPr>
            </w:pPr>
          </w:p>
        </w:tc>
      </w:tr>
      <w:tr w:rsidR="00B048DE" w:rsidRPr="00A22B16" w14:paraId="6EF72B83" w14:textId="77777777" w:rsidTr="005F2F20">
        <w:tc>
          <w:tcPr>
            <w:tcW w:w="892" w:type="dxa"/>
            <w:shd w:val="clear" w:color="000000" w:fill="FFFFFF"/>
          </w:tcPr>
          <w:p w14:paraId="6C713D8F" w14:textId="77777777" w:rsidR="00B048DE" w:rsidRPr="00A22B16" w:rsidRDefault="00B048DE" w:rsidP="005F2F20">
            <w:pPr>
              <w:pStyle w:val="TableText"/>
              <w:rPr>
                <w:rFonts w:ascii="Georgia" w:hAnsi="Georgia"/>
                <w:color w:val="000000"/>
              </w:rPr>
            </w:pPr>
          </w:p>
        </w:tc>
        <w:tc>
          <w:tcPr>
            <w:tcW w:w="2708" w:type="dxa"/>
            <w:shd w:val="clear" w:color="000000" w:fill="FFFFFF"/>
          </w:tcPr>
          <w:p w14:paraId="4F538BE9" w14:textId="77777777" w:rsidR="00B048DE" w:rsidRPr="00A22B16" w:rsidRDefault="00B048DE" w:rsidP="005F2F20">
            <w:pPr>
              <w:pStyle w:val="TableText"/>
              <w:rPr>
                <w:rFonts w:ascii="Georgia" w:hAnsi="Georgia"/>
                <w:color w:val="000000"/>
              </w:rPr>
            </w:pPr>
          </w:p>
        </w:tc>
        <w:tc>
          <w:tcPr>
            <w:tcW w:w="2645" w:type="dxa"/>
            <w:shd w:val="clear" w:color="000000" w:fill="FFFFFF"/>
          </w:tcPr>
          <w:p w14:paraId="532B5850" w14:textId="77777777" w:rsidR="00B048DE" w:rsidRPr="00A22B16" w:rsidRDefault="00B048DE" w:rsidP="005F2F20">
            <w:pPr>
              <w:pStyle w:val="TableText"/>
              <w:rPr>
                <w:rFonts w:ascii="Georgia" w:hAnsi="Georgia"/>
                <w:color w:val="000000"/>
              </w:rPr>
            </w:pPr>
          </w:p>
        </w:tc>
        <w:tc>
          <w:tcPr>
            <w:tcW w:w="1405" w:type="dxa"/>
            <w:shd w:val="clear" w:color="000000" w:fill="FFFFFF"/>
          </w:tcPr>
          <w:p w14:paraId="40E7D9C4"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199A12D7" w14:textId="77777777" w:rsidR="00B048DE" w:rsidRPr="00A22B16" w:rsidRDefault="00B048DE" w:rsidP="005F2F20">
            <w:pPr>
              <w:pStyle w:val="TableText"/>
              <w:rPr>
                <w:rFonts w:ascii="Georgia" w:hAnsi="Georgia"/>
                <w:color w:val="000000"/>
              </w:rPr>
            </w:pPr>
          </w:p>
        </w:tc>
        <w:tc>
          <w:tcPr>
            <w:tcW w:w="1260" w:type="dxa"/>
            <w:shd w:val="clear" w:color="000000" w:fill="FFFFFF"/>
          </w:tcPr>
          <w:p w14:paraId="46D18564" w14:textId="77777777" w:rsidR="00B048DE" w:rsidRPr="00A22B16" w:rsidRDefault="00B048DE" w:rsidP="005F2F20">
            <w:pPr>
              <w:pStyle w:val="TableText"/>
              <w:rPr>
                <w:rFonts w:ascii="Georgia" w:hAnsi="Georgia"/>
                <w:color w:val="000000"/>
              </w:rPr>
            </w:pPr>
          </w:p>
        </w:tc>
      </w:tr>
    </w:tbl>
    <w:p w14:paraId="1B4D26CB" w14:textId="77777777" w:rsidR="00B048DE" w:rsidRPr="00A22B16" w:rsidRDefault="00B048DE" w:rsidP="00B048DE">
      <w:pPr>
        <w:pStyle w:val="BodyText"/>
        <w:rPr>
          <w:rFonts w:ascii="Georgia" w:hAnsi="Georgia"/>
        </w:rPr>
      </w:pPr>
    </w:p>
    <w:p w14:paraId="79D60A4A" w14:textId="77777777" w:rsidR="00B048DE" w:rsidRPr="00A22B16" w:rsidRDefault="00B048DE" w:rsidP="00B048DE">
      <w:pPr>
        <w:pStyle w:val="Heading2"/>
        <w:rPr>
          <w:rFonts w:ascii="Georgia" w:hAnsi="Georgia"/>
        </w:rPr>
      </w:pPr>
      <w:bookmarkStart w:id="49" w:name="_Toc390463951"/>
      <w:bookmarkStart w:id="50" w:name="_Toc97158929"/>
      <w:r w:rsidRPr="00A22B16">
        <w:rPr>
          <w:rFonts w:ascii="Georgia" w:hAnsi="Georgia"/>
        </w:rPr>
        <w:t>Closed Issues</w:t>
      </w:r>
      <w:bookmarkEnd w:id="49"/>
      <w:bookmarkEnd w:id="50"/>
    </w:p>
    <w:p w14:paraId="2355C334" w14:textId="77777777" w:rsidR="00B048DE" w:rsidRPr="00A22B16" w:rsidRDefault="00B048DE" w:rsidP="00B048DE">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B048DE" w:rsidRPr="00A22B16" w14:paraId="5083D723" w14:textId="77777777" w:rsidTr="005F2F20">
        <w:trPr>
          <w:tblHeader/>
        </w:trPr>
        <w:tc>
          <w:tcPr>
            <w:tcW w:w="892" w:type="dxa"/>
            <w:tcBorders>
              <w:top w:val="single" w:sz="12" w:space="0" w:color="000000"/>
              <w:bottom w:val="single" w:sz="6" w:space="0" w:color="000000"/>
              <w:right w:val="nil"/>
            </w:tcBorders>
            <w:shd w:val="clear" w:color="000000" w:fill="E6E6E6"/>
          </w:tcPr>
          <w:p w14:paraId="2C2E615B" w14:textId="77777777" w:rsidR="00B048DE" w:rsidRPr="00A22B16" w:rsidRDefault="00B048DE" w:rsidP="005F2F20">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0A59B422" w14:textId="77777777" w:rsidR="00B048DE" w:rsidRPr="00A22B16" w:rsidRDefault="00B048DE" w:rsidP="005F2F20">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2E602830" w14:textId="77777777" w:rsidR="00B048DE" w:rsidRPr="00A22B16" w:rsidRDefault="00B048DE" w:rsidP="005F2F20">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39F276E1" w14:textId="77777777" w:rsidR="00B048DE" w:rsidRPr="00A22B16" w:rsidRDefault="00B048DE" w:rsidP="005F2F20">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25C76D7B" w14:textId="77777777" w:rsidR="00B048DE" w:rsidRPr="00A22B16" w:rsidRDefault="00B048DE" w:rsidP="005F2F20">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6EBFD60E" w14:textId="77777777" w:rsidR="00B048DE" w:rsidRPr="00A22B16" w:rsidRDefault="00B048DE" w:rsidP="005F2F20">
            <w:pPr>
              <w:pStyle w:val="TableHeading"/>
              <w:rPr>
                <w:rFonts w:ascii="Georgia" w:hAnsi="Georgia"/>
              </w:rPr>
            </w:pPr>
            <w:r w:rsidRPr="00A22B16">
              <w:rPr>
                <w:rFonts w:ascii="Georgia" w:hAnsi="Georgia"/>
              </w:rPr>
              <w:t>Impact Date</w:t>
            </w:r>
          </w:p>
        </w:tc>
      </w:tr>
      <w:tr w:rsidR="00B048DE" w:rsidRPr="00A22B16" w14:paraId="082612CA" w14:textId="77777777" w:rsidTr="005F2F20">
        <w:tc>
          <w:tcPr>
            <w:tcW w:w="892" w:type="dxa"/>
            <w:tcBorders>
              <w:top w:val="single" w:sz="6" w:space="0" w:color="000000"/>
            </w:tcBorders>
            <w:shd w:val="clear" w:color="000000" w:fill="FFFFFF"/>
          </w:tcPr>
          <w:p w14:paraId="6CE143E3" w14:textId="77777777" w:rsidR="00B048DE" w:rsidRPr="00A22B16" w:rsidRDefault="00B048DE" w:rsidP="005F2F20">
            <w:pPr>
              <w:pStyle w:val="TableText"/>
              <w:rPr>
                <w:rFonts w:ascii="Georgia" w:hAnsi="Georgia"/>
                <w:color w:val="000000"/>
                <w:highlight w:val="yellow"/>
              </w:rPr>
            </w:pPr>
          </w:p>
        </w:tc>
        <w:tc>
          <w:tcPr>
            <w:tcW w:w="2438" w:type="dxa"/>
            <w:tcBorders>
              <w:top w:val="single" w:sz="6" w:space="0" w:color="000000"/>
            </w:tcBorders>
            <w:shd w:val="clear" w:color="000000" w:fill="FFFFFF"/>
          </w:tcPr>
          <w:p w14:paraId="18F64411" w14:textId="77777777" w:rsidR="00B048DE" w:rsidRPr="00A22B16" w:rsidRDefault="00B048DE" w:rsidP="005F2F20">
            <w:pPr>
              <w:pStyle w:val="TableText"/>
              <w:rPr>
                <w:rFonts w:ascii="Georgia" w:hAnsi="Georgia"/>
                <w:color w:val="000000"/>
                <w:highlight w:val="yellow"/>
              </w:rPr>
            </w:pPr>
          </w:p>
        </w:tc>
        <w:tc>
          <w:tcPr>
            <w:tcW w:w="2915" w:type="dxa"/>
            <w:tcBorders>
              <w:top w:val="single" w:sz="6" w:space="0" w:color="000000"/>
            </w:tcBorders>
            <w:shd w:val="clear" w:color="000000" w:fill="FFFFFF"/>
          </w:tcPr>
          <w:p w14:paraId="3A9E0988" w14:textId="77777777" w:rsidR="00B048DE" w:rsidRPr="00A22B16" w:rsidRDefault="00B048DE" w:rsidP="005F2F20">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BE07993" w14:textId="77777777" w:rsidR="00B048DE" w:rsidRPr="00A22B16" w:rsidRDefault="00B048DE" w:rsidP="005F2F20">
            <w:pPr>
              <w:pStyle w:val="TableText"/>
              <w:rPr>
                <w:rFonts w:ascii="Georgia" w:hAnsi="Georgia"/>
                <w:color w:val="000000"/>
              </w:rPr>
            </w:pPr>
          </w:p>
        </w:tc>
        <w:tc>
          <w:tcPr>
            <w:tcW w:w="1170" w:type="dxa"/>
            <w:tcBorders>
              <w:top w:val="single" w:sz="6" w:space="0" w:color="000000"/>
            </w:tcBorders>
            <w:shd w:val="clear" w:color="000000" w:fill="FFFFFF"/>
          </w:tcPr>
          <w:p w14:paraId="4DA4EE11" w14:textId="77777777" w:rsidR="00B048DE" w:rsidRPr="00A22B16" w:rsidRDefault="00B048DE" w:rsidP="005F2F20">
            <w:pPr>
              <w:pStyle w:val="TableText"/>
              <w:rPr>
                <w:rFonts w:ascii="Georgia" w:hAnsi="Georgia"/>
                <w:color w:val="000000"/>
              </w:rPr>
            </w:pPr>
          </w:p>
        </w:tc>
        <w:tc>
          <w:tcPr>
            <w:tcW w:w="1261" w:type="dxa"/>
            <w:tcBorders>
              <w:top w:val="single" w:sz="6" w:space="0" w:color="000000"/>
            </w:tcBorders>
            <w:shd w:val="clear" w:color="000000" w:fill="FFFFFF"/>
          </w:tcPr>
          <w:p w14:paraId="4B4DF112" w14:textId="77777777" w:rsidR="00B048DE" w:rsidRPr="00A22B16" w:rsidRDefault="00B048DE" w:rsidP="005F2F20">
            <w:pPr>
              <w:pStyle w:val="TableText"/>
              <w:rPr>
                <w:rFonts w:ascii="Georgia" w:hAnsi="Georgia"/>
                <w:color w:val="000000"/>
              </w:rPr>
            </w:pPr>
          </w:p>
        </w:tc>
      </w:tr>
      <w:tr w:rsidR="00B048DE" w:rsidRPr="00A22B16" w14:paraId="3301C022" w14:textId="77777777" w:rsidTr="005F2F20">
        <w:tc>
          <w:tcPr>
            <w:tcW w:w="892" w:type="dxa"/>
            <w:shd w:val="clear" w:color="000000" w:fill="FFFFFF"/>
          </w:tcPr>
          <w:p w14:paraId="37AB7B4B" w14:textId="77777777" w:rsidR="00B048DE" w:rsidRPr="00A22B16" w:rsidRDefault="00B048DE" w:rsidP="005F2F20">
            <w:pPr>
              <w:pStyle w:val="TableText"/>
              <w:rPr>
                <w:rFonts w:ascii="Georgia" w:hAnsi="Georgia"/>
                <w:color w:val="000000"/>
                <w:highlight w:val="yellow"/>
              </w:rPr>
            </w:pPr>
          </w:p>
        </w:tc>
        <w:tc>
          <w:tcPr>
            <w:tcW w:w="2438" w:type="dxa"/>
            <w:shd w:val="clear" w:color="000000" w:fill="FFFFFF"/>
          </w:tcPr>
          <w:p w14:paraId="48A5B0A8" w14:textId="77777777" w:rsidR="00B048DE" w:rsidRPr="00A22B16" w:rsidRDefault="00B048DE" w:rsidP="005F2F20">
            <w:pPr>
              <w:pStyle w:val="TableText"/>
              <w:rPr>
                <w:rFonts w:ascii="Georgia" w:hAnsi="Georgia"/>
                <w:color w:val="000000"/>
                <w:highlight w:val="yellow"/>
              </w:rPr>
            </w:pPr>
          </w:p>
        </w:tc>
        <w:tc>
          <w:tcPr>
            <w:tcW w:w="2915" w:type="dxa"/>
            <w:shd w:val="clear" w:color="000000" w:fill="FFFFFF"/>
          </w:tcPr>
          <w:p w14:paraId="1776F0A7" w14:textId="77777777" w:rsidR="00B048DE" w:rsidRPr="00A22B16" w:rsidRDefault="00B048DE" w:rsidP="005F2F20">
            <w:pPr>
              <w:pStyle w:val="TableText"/>
              <w:jc w:val="both"/>
              <w:rPr>
                <w:rFonts w:ascii="Georgia" w:hAnsi="Georgia"/>
                <w:color w:val="000000"/>
                <w:highlight w:val="yellow"/>
              </w:rPr>
            </w:pPr>
          </w:p>
        </w:tc>
        <w:tc>
          <w:tcPr>
            <w:tcW w:w="1405" w:type="dxa"/>
            <w:shd w:val="clear" w:color="000000" w:fill="FFFFFF"/>
          </w:tcPr>
          <w:p w14:paraId="48FB056B"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610BB009" w14:textId="77777777" w:rsidR="00B048DE" w:rsidRPr="00A22B16" w:rsidRDefault="00B048DE" w:rsidP="005F2F20">
            <w:pPr>
              <w:pStyle w:val="TableText"/>
              <w:rPr>
                <w:rFonts w:ascii="Georgia" w:hAnsi="Georgia"/>
                <w:color w:val="000000"/>
              </w:rPr>
            </w:pPr>
          </w:p>
        </w:tc>
        <w:tc>
          <w:tcPr>
            <w:tcW w:w="1261" w:type="dxa"/>
            <w:shd w:val="clear" w:color="000000" w:fill="FFFFFF"/>
          </w:tcPr>
          <w:p w14:paraId="186D4521" w14:textId="77777777" w:rsidR="00B048DE" w:rsidRPr="00A22B16" w:rsidRDefault="00B048DE" w:rsidP="005F2F20">
            <w:pPr>
              <w:pStyle w:val="TableText"/>
              <w:rPr>
                <w:rFonts w:ascii="Georgia" w:hAnsi="Georgia"/>
                <w:color w:val="000000"/>
              </w:rPr>
            </w:pPr>
          </w:p>
        </w:tc>
      </w:tr>
      <w:tr w:rsidR="00B048DE" w:rsidRPr="00A22B16" w14:paraId="2DCBE11F" w14:textId="77777777" w:rsidTr="005F2F20">
        <w:tc>
          <w:tcPr>
            <w:tcW w:w="892" w:type="dxa"/>
            <w:shd w:val="clear" w:color="000000" w:fill="FFFFFF"/>
          </w:tcPr>
          <w:p w14:paraId="65349438" w14:textId="77777777" w:rsidR="00B048DE" w:rsidRPr="00A22B16" w:rsidRDefault="00B048DE" w:rsidP="005F2F20">
            <w:pPr>
              <w:pStyle w:val="TableText"/>
              <w:rPr>
                <w:rFonts w:ascii="Georgia" w:hAnsi="Georgia"/>
                <w:color w:val="000000"/>
                <w:highlight w:val="yellow"/>
              </w:rPr>
            </w:pPr>
          </w:p>
        </w:tc>
        <w:tc>
          <w:tcPr>
            <w:tcW w:w="2438" w:type="dxa"/>
            <w:shd w:val="clear" w:color="000000" w:fill="FFFFFF"/>
          </w:tcPr>
          <w:p w14:paraId="2D270734" w14:textId="77777777" w:rsidR="00B048DE" w:rsidRPr="00A22B16" w:rsidRDefault="00B048DE" w:rsidP="005F2F20">
            <w:pPr>
              <w:pStyle w:val="TableText"/>
              <w:rPr>
                <w:rFonts w:ascii="Georgia" w:hAnsi="Georgia"/>
                <w:color w:val="000000"/>
                <w:highlight w:val="yellow"/>
              </w:rPr>
            </w:pPr>
          </w:p>
        </w:tc>
        <w:tc>
          <w:tcPr>
            <w:tcW w:w="2915" w:type="dxa"/>
            <w:shd w:val="clear" w:color="000000" w:fill="FFFFFF"/>
          </w:tcPr>
          <w:p w14:paraId="4D4C2E15" w14:textId="77777777" w:rsidR="00B048DE" w:rsidRPr="00A22B16" w:rsidRDefault="00B048DE" w:rsidP="005F2F20">
            <w:pPr>
              <w:pStyle w:val="TableText"/>
              <w:jc w:val="both"/>
              <w:rPr>
                <w:rFonts w:ascii="Georgia" w:hAnsi="Georgia"/>
                <w:color w:val="000000"/>
                <w:highlight w:val="yellow"/>
              </w:rPr>
            </w:pPr>
          </w:p>
        </w:tc>
        <w:tc>
          <w:tcPr>
            <w:tcW w:w="1405" w:type="dxa"/>
            <w:shd w:val="clear" w:color="000000" w:fill="FFFFFF"/>
          </w:tcPr>
          <w:p w14:paraId="7E90AD72"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0F5AFC1B" w14:textId="77777777" w:rsidR="00B048DE" w:rsidRPr="00A22B16" w:rsidRDefault="00B048DE" w:rsidP="005F2F20">
            <w:pPr>
              <w:pStyle w:val="TableText"/>
              <w:rPr>
                <w:rFonts w:ascii="Georgia" w:hAnsi="Georgia"/>
                <w:color w:val="000000"/>
              </w:rPr>
            </w:pPr>
          </w:p>
        </w:tc>
        <w:tc>
          <w:tcPr>
            <w:tcW w:w="1261" w:type="dxa"/>
            <w:shd w:val="clear" w:color="000000" w:fill="FFFFFF"/>
          </w:tcPr>
          <w:p w14:paraId="30865DDE" w14:textId="77777777" w:rsidR="00B048DE" w:rsidRPr="00A22B16" w:rsidRDefault="00B048DE" w:rsidP="005F2F20">
            <w:pPr>
              <w:pStyle w:val="TableText"/>
              <w:rPr>
                <w:rFonts w:ascii="Georgia" w:hAnsi="Georgia"/>
                <w:color w:val="000000"/>
              </w:rPr>
            </w:pPr>
          </w:p>
        </w:tc>
      </w:tr>
      <w:tr w:rsidR="00B048DE" w:rsidRPr="00A22B16" w14:paraId="58014238" w14:textId="77777777" w:rsidTr="005F2F20">
        <w:tc>
          <w:tcPr>
            <w:tcW w:w="892" w:type="dxa"/>
            <w:shd w:val="clear" w:color="000000" w:fill="FFFFFF"/>
          </w:tcPr>
          <w:p w14:paraId="01882314" w14:textId="77777777" w:rsidR="00B048DE" w:rsidRPr="00A22B16" w:rsidRDefault="00B048DE" w:rsidP="005F2F20">
            <w:pPr>
              <w:pStyle w:val="TableText"/>
              <w:rPr>
                <w:rFonts w:ascii="Georgia" w:hAnsi="Georgia"/>
                <w:color w:val="000000"/>
                <w:highlight w:val="yellow"/>
              </w:rPr>
            </w:pPr>
          </w:p>
        </w:tc>
        <w:tc>
          <w:tcPr>
            <w:tcW w:w="2438" w:type="dxa"/>
            <w:shd w:val="clear" w:color="000000" w:fill="FFFFFF"/>
          </w:tcPr>
          <w:p w14:paraId="5EB66E4F" w14:textId="77777777" w:rsidR="00B048DE" w:rsidRPr="00A22B16" w:rsidRDefault="00B048DE" w:rsidP="005F2F20">
            <w:pPr>
              <w:pStyle w:val="TableText"/>
              <w:rPr>
                <w:rFonts w:ascii="Georgia" w:hAnsi="Georgia"/>
                <w:color w:val="000000"/>
                <w:highlight w:val="yellow"/>
              </w:rPr>
            </w:pPr>
          </w:p>
        </w:tc>
        <w:tc>
          <w:tcPr>
            <w:tcW w:w="2915" w:type="dxa"/>
            <w:shd w:val="clear" w:color="000000" w:fill="FFFFFF"/>
          </w:tcPr>
          <w:p w14:paraId="17B2C7CF" w14:textId="77777777" w:rsidR="00B048DE" w:rsidRPr="00A22B16" w:rsidRDefault="00B048DE" w:rsidP="005F2F20">
            <w:pPr>
              <w:pStyle w:val="TableText"/>
              <w:jc w:val="both"/>
              <w:rPr>
                <w:rFonts w:ascii="Georgia" w:hAnsi="Georgia"/>
                <w:color w:val="000000"/>
                <w:highlight w:val="yellow"/>
              </w:rPr>
            </w:pPr>
          </w:p>
        </w:tc>
        <w:tc>
          <w:tcPr>
            <w:tcW w:w="1405" w:type="dxa"/>
            <w:shd w:val="clear" w:color="000000" w:fill="FFFFFF"/>
          </w:tcPr>
          <w:p w14:paraId="40A81FD9" w14:textId="77777777" w:rsidR="00B048DE" w:rsidRPr="00A22B16" w:rsidRDefault="00B048DE" w:rsidP="005F2F20">
            <w:pPr>
              <w:pStyle w:val="TableText"/>
              <w:rPr>
                <w:rFonts w:ascii="Georgia" w:hAnsi="Georgia"/>
                <w:color w:val="000000"/>
              </w:rPr>
            </w:pPr>
          </w:p>
        </w:tc>
        <w:tc>
          <w:tcPr>
            <w:tcW w:w="1170" w:type="dxa"/>
            <w:shd w:val="clear" w:color="000000" w:fill="FFFFFF"/>
          </w:tcPr>
          <w:p w14:paraId="0CDAA4E5" w14:textId="77777777" w:rsidR="00B048DE" w:rsidRPr="00A22B16" w:rsidRDefault="00B048DE" w:rsidP="005F2F20">
            <w:pPr>
              <w:pStyle w:val="TableText"/>
              <w:rPr>
                <w:rFonts w:ascii="Georgia" w:hAnsi="Georgia"/>
                <w:color w:val="000000"/>
              </w:rPr>
            </w:pPr>
          </w:p>
        </w:tc>
        <w:tc>
          <w:tcPr>
            <w:tcW w:w="1261" w:type="dxa"/>
            <w:shd w:val="clear" w:color="000000" w:fill="FFFFFF"/>
          </w:tcPr>
          <w:p w14:paraId="3AF4AF99" w14:textId="77777777" w:rsidR="00B048DE" w:rsidRPr="00A22B16" w:rsidRDefault="00B048DE" w:rsidP="005F2F20">
            <w:pPr>
              <w:pStyle w:val="TableText"/>
              <w:rPr>
                <w:rFonts w:ascii="Georgia" w:hAnsi="Georgia"/>
                <w:color w:val="000000"/>
              </w:rPr>
            </w:pPr>
          </w:p>
        </w:tc>
      </w:tr>
      <w:bookmarkEnd w:id="34"/>
    </w:tbl>
    <w:p w14:paraId="43563CAE" w14:textId="77777777" w:rsidR="00B048DE" w:rsidRPr="00A22B16" w:rsidRDefault="00B048DE" w:rsidP="00B048DE">
      <w:pPr>
        <w:pStyle w:val="BodyText"/>
        <w:rPr>
          <w:rFonts w:ascii="Georgia" w:hAnsi="Georgia"/>
        </w:rPr>
      </w:pPr>
    </w:p>
    <w:p w14:paraId="18AE0DE4" w14:textId="77777777" w:rsidR="00B048DE" w:rsidRPr="00A22B16" w:rsidRDefault="00B048DE" w:rsidP="00B048DE">
      <w:pPr>
        <w:pStyle w:val="BodyText"/>
        <w:rPr>
          <w:rFonts w:ascii="Georgia" w:hAnsi="Georgia"/>
        </w:rPr>
      </w:pPr>
    </w:p>
    <w:sectPr w:rsidR="00B048DE"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FE8E" w14:textId="77777777" w:rsidR="003F50E0" w:rsidRDefault="003F50E0">
      <w:r>
        <w:separator/>
      </w:r>
    </w:p>
  </w:endnote>
  <w:endnote w:type="continuationSeparator" w:id="0">
    <w:p w14:paraId="0947D4CA" w14:textId="77777777" w:rsidR="003F50E0" w:rsidRDefault="003F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F9DE" w14:textId="77777777" w:rsidR="009B1029" w:rsidRDefault="009B1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3DCE46F6" w:rsidR="0029092F" w:rsidRDefault="00000000">
    <w:pPr>
      <w:pStyle w:val="Footer"/>
      <w:framePr w:hSpace="187" w:wrap="around" w:vAnchor="text" w:hAnchor="margin" w:xAlign="right" w:y="1"/>
      <w:tabs>
        <w:tab w:val="right" w:pos="9900"/>
        <w:tab w:val="right" w:pos="10440"/>
      </w:tabs>
    </w:pPr>
    <w:fldSimple w:instr=" STYLEREF HD1 \* MERGEFORMAT ">
      <w:r w:rsidR="00DB51C2">
        <w:rPr>
          <w:noProof/>
        </w:rPr>
        <w:t>Open and Closed Issues</w:t>
      </w:r>
    </w:fldSimple>
    <w:r w:rsidR="0029092F">
      <w:t xml:space="preserve">     </w:t>
    </w:r>
    <w:r w:rsidR="0029092F">
      <w:fldChar w:fldCharType="begin"/>
    </w:r>
    <w:r w:rsidR="0029092F">
      <w:instrText xml:space="preserve"> If </w:instrText>
    </w:r>
    <w:fldSimple w:instr=" Section ">
      <w:r w:rsidR="00DB51C2">
        <w:instrText>3</w:instrText>
      </w:r>
    </w:fldSimple>
    <w:r w:rsidR="0029092F">
      <w:instrText xml:space="preserve"> &gt; 1 “</w:instrText>
    </w:r>
    <w:r w:rsidR="0029092F">
      <w:fldChar w:fldCharType="begin"/>
    </w:r>
    <w:r w:rsidR="0029092F">
      <w:instrText xml:space="preserve">PAGE </w:instrText>
    </w:r>
    <w:r w:rsidR="0029092F">
      <w:fldChar w:fldCharType="separate"/>
    </w:r>
    <w:r w:rsidR="00DB51C2">
      <w:rPr>
        <w:noProof/>
      </w:rPr>
      <w:instrText>18</w:instrText>
    </w:r>
    <w:r w:rsidR="0029092F">
      <w:fldChar w:fldCharType="end"/>
    </w:r>
    <w:r w:rsidR="0029092F">
      <w:instrText xml:space="preserve"> of </w:instrText>
    </w:r>
    <w:r w:rsidR="0029092F">
      <w:fldChar w:fldCharType="begin"/>
    </w:r>
    <w:r w:rsidR="0029092F">
      <w:instrText xml:space="preserve"> =  </w:instrText>
    </w:r>
    <w:fldSimple w:instr=" NUMPAGES ">
      <w:r w:rsidR="00DB51C2">
        <w:rPr>
          <w:noProof/>
        </w:rPr>
        <w:instrText>18</w:instrText>
      </w:r>
    </w:fldSimple>
    <w:r w:rsidR="0029092F">
      <w:instrText xml:space="preserve"> - Sec1  </w:instrText>
    </w:r>
    <w:r w:rsidR="0029092F">
      <w:fldChar w:fldCharType="separate"/>
    </w:r>
    <w:r w:rsidR="00DB51C2">
      <w:rPr>
        <w:noProof/>
      </w:rPr>
      <w:instrText>16</w:instrText>
    </w:r>
    <w:r w:rsidR="0029092F">
      <w:fldChar w:fldCharType="end"/>
    </w:r>
    <w:r w:rsidR="0029092F">
      <w:instrText>” “</w:instrText>
    </w:r>
    <w:r w:rsidR="0029092F">
      <w:fldChar w:fldCharType="begin"/>
    </w:r>
    <w:r w:rsidR="0029092F">
      <w:instrText xml:space="preserve"> PAGE </w:instrText>
    </w:r>
    <w:r w:rsidR="0029092F">
      <w:fldChar w:fldCharType="separate"/>
    </w:r>
    <w:r w:rsidR="00DB51C2">
      <w:rPr>
        <w:noProof/>
      </w:rPr>
      <w:instrText>iv</w:instrText>
    </w:r>
    <w:r w:rsidR="0029092F">
      <w:fldChar w:fldCharType="end"/>
    </w:r>
    <w:r w:rsidR="0029092F">
      <w:instrText xml:space="preserve">” </w:instrText>
    </w:r>
    <w:r w:rsidR="0029092F">
      <w:fldChar w:fldCharType="separate"/>
    </w:r>
    <w:r w:rsidR="00DB51C2">
      <w:rPr>
        <w:noProof/>
      </w:rPr>
      <w:t>18 of 16</w:t>
    </w:r>
    <w:r w:rsidR="0029092F">
      <w:fldChar w:fldCharType="end"/>
    </w:r>
  </w:p>
  <w:p w14:paraId="711F9B6F" w14:textId="3486173D" w:rsidR="0029092F" w:rsidRDefault="002654BB" w:rsidP="002E715A">
    <w:pPr>
      <w:pStyle w:val="Footer"/>
      <w:tabs>
        <w:tab w:val="right" w:pos="9900"/>
        <w:tab w:val="right" w:pos="10440"/>
      </w:tabs>
    </w:pPr>
    <w:r>
      <w:rPr>
        <w:rStyle w:val="HighlightedVariable"/>
      </w:rPr>
      <w:t>FIN_RICE_096</w:t>
    </w:r>
  </w:p>
  <w:p w14:paraId="649AD31B" w14:textId="77777777" w:rsidR="0029092F" w:rsidRDefault="0029092F">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29092F" w:rsidRDefault="0029092F">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29092F" w:rsidRDefault="00290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29092F" w:rsidRDefault="0029092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29092F" w:rsidRDefault="0029092F">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3DD7" w14:textId="77777777" w:rsidR="003F50E0" w:rsidRDefault="003F50E0">
      <w:r>
        <w:separator/>
      </w:r>
    </w:p>
  </w:footnote>
  <w:footnote w:type="continuationSeparator" w:id="0">
    <w:p w14:paraId="44C4D1AD" w14:textId="77777777" w:rsidR="003F50E0" w:rsidRDefault="003F5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8E6F" w14:textId="77777777" w:rsidR="009B1029" w:rsidRDefault="009B1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53D1A83F" w:rsidR="0029092F" w:rsidRDefault="00000000">
    <w:pPr>
      <w:pStyle w:val="Header"/>
    </w:pPr>
    <w:fldSimple w:instr=" REF DocTitle \* MERGEFORMAT ">
      <w:r w:rsidR="00793885">
        <w:t>DS</w:t>
      </w:r>
      <w:r w:rsidR="0029092F">
        <w:t>.1</w:t>
      </w:r>
      <w:r w:rsidR="00793885">
        <w:t>4</w:t>
      </w:r>
      <w:r w:rsidR="0029092F">
        <w:t xml:space="preserve">0 </w:t>
      </w:r>
      <w:r w:rsidR="00793885">
        <w:t>Technical Design Document</w:t>
      </w:r>
    </w:fldSimple>
    <w:r w:rsidR="0029092F">
      <w:tab/>
    </w:r>
    <w:r w:rsidR="0029092F">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0B0D" w14:textId="77777777" w:rsidR="009B1029" w:rsidRDefault="009B10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29092F" w:rsidRDefault="002909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29092F" w:rsidRDefault="00290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33480168"/>
    <w:multiLevelType w:val="hybridMultilevel"/>
    <w:tmpl w:val="9C32C79C"/>
    <w:lvl w:ilvl="0" w:tplc="0409000F">
      <w:start w:val="1"/>
      <w:numFmt w:val="decimal"/>
      <w:lvlText w:val="%1."/>
      <w:lvlJc w:val="left"/>
      <w:pPr>
        <w:ind w:left="1771" w:hanging="360"/>
      </w:pPr>
      <w:rPr>
        <w:rFonts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0"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563A5B"/>
    <w:multiLevelType w:val="hybridMultilevel"/>
    <w:tmpl w:val="C76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0926572">
    <w:abstractNumId w:val="6"/>
  </w:num>
  <w:num w:numId="2" w16cid:durableId="997920536">
    <w:abstractNumId w:val="18"/>
  </w:num>
  <w:num w:numId="3" w16cid:durableId="48841393">
    <w:abstractNumId w:val="22"/>
  </w:num>
  <w:num w:numId="4" w16cid:durableId="127163069">
    <w:abstractNumId w:val="8"/>
  </w:num>
  <w:num w:numId="5" w16cid:durableId="1018774979">
    <w:abstractNumId w:val="9"/>
  </w:num>
  <w:num w:numId="6" w16cid:durableId="1499809736">
    <w:abstractNumId w:val="14"/>
  </w:num>
  <w:num w:numId="7" w16cid:durableId="734279721">
    <w:abstractNumId w:val="10"/>
  </w:num>
  <w:num w:numId="8" w16cid:durableId="315114756">
    <w:abstractNumId w:val="13"/>
  </w:num>
  <w:num w:numId="9" w16cid:durableId="316302552">
    <w:abstractNumId w:val="4"/>
  </w:num>
  <w:num w:numId="10" w16cid:durableId="1726905148">
    <w:abstractNumId w:val="19"/>
  </w:num>
  <w:num w:numId="11" w16cid:durableId="1581283906">
    <w:abstractNumId w:val="0"/>
  </w:num>
  <w:num w:numId="12" w16cid:durableId="658727702">
    <w:abstractNumId w:val="12"/>
  </w:num>
  <w:num w:numId="13" w16cid:durableId="472874513">
    <w:abstractNumId w:val="20"/>
  </w:num>
  <w:num w:numId="14" w16cid:durableId="1192105510">
    <w:abstractNumId w:val="5"/>
  </w:num>
  <w:num w:numId="15" w16cid:durableId="104422474">
    <w:abstractNumId w:val="15"/>
  </w:num>
  <w:num w:numId="16" w16cid:durableId="736826442">
    <w:abstractNumId w:val="3"/>
  </w:num>
  <w:num w:numId="17" w16cid:durableId="972910111">
    <w:abstractNumId w:val="24"/>
  </w:num>
  <w:num w:numId="18" w16cid:durableId="1481770956">
    <w:abstractNumId w:val="21"/>
  </w:num>
  <w:num w:numId="19" w16cid:durableId="187529812">
    <w:abstractNumId w:val="1"/>
  </w:num>
  <w:num w:numId="20" w16cid:durableId="943614392">
    <w:abstractNumId w:val="2"/>
  </w:num>
  <w:num w:numId="21" w16cid:durableId="9707508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1425137">
    <w:abstractNumId w:val="23"/>
  </w:num>
  <w:num w:numId="23" w16cid:durableId="401408403">
    <w:abstractNumId w:val="17"/>
  </w:num>
  <w:num w:numId="24" w16cid:durableId="1148740674">
    <w:abstractNumId w:val="16"/>
  </w:num>
  <w:num w:numId="25" w16cid:durableId="628442546">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2FC3"/>
    <w:rsid w:val="00015BBD"/>
    <w:rsid w:val="00016EED"/>
    <w:rsid w:val="00027D2B"/>
    <w:rsid w:val="00030F8F"/>
    <w:rsid w:val="0004013F"/>
    <w:rsid w:val="0004604E"/>
    <w:rsid w:val="00046A49"/>
    <w:rsid w:val="00051D7F"/>
    <w:rsid w:val="00053AAB"/>
    <w:rsid w:val="00054EE8"/>
    <w:rsid w:val="000564FE"/>
    <w:rsid w:val="00056630"/>
    <w:rsid w:val="00063C6B"/>
    <w:rsid w:val="00064837"/>
    <w:rsid w:val="00071737"/>
    <w:rsid w:val="0007339A"/>
    <w:rsid w:val="000814AC"/>
    <w:rsid w:val="00082095"/>
    <w:rsid w:val="00092054"/>
    <w:rsid w:val="000A2039"/>
    <w:rsid w:val="000A3950"/>
    <w:rsid w:val="000A7C37"/>
    <w:rsid w:val="000C026F"/>
    <w:rsid w:val="000C53B1"/>
    <w:rsid w:val="000D5E99"/>
    <w:rsid w:val="000D7377"/>
    <w:rsid w:val="000D74EE"/>
    <w:rsid w:val="000D7550"/>
    <w:rsid w:val="000D7E86"/>
    <w:rsid w:val="000E2052"/>
    <w:rsid w:val="000E21CA"/>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4CEE"/>
    <w:rsid w:val="00145DC5"/>
    <w:rsid w:val="001477F9"/>
    <w:rsid w:val="0015471D"/>
    <w:rsid w:val="001600E2"/>
    <w:rsid w:val="00172C58"/>
    <w:rsid w:val="00172FA9"/>
    <w:rsid w:val="00173182"/>
    <w:rsid w:val="001779CC"/>
    <w:rsid w:val="0018391A"/>
    <w:rsid w:val="001853D2"/>
    <w:rsid w:val="001866CA"/>
    <w:rsid w:val="00191D08"/>
    <w:rsid w:val="001A3D42"/>
    <w:rsid w:val="001B7DE7"/>
    <w:rsid w:val="001C26CF"/>
    <w:rsid w:val="001C5585"/>
    <w:rsid w:val="001C5CC4"/>
    <w:rsid w:val="001C6C6C"/>
    <w:rsid w:val="001D0E26"/>
    <w:rsid w:val="001D4585"/>
    <w:rsid w:val="001F4019"/>
    <w:rsid w:val="001F51E0"/>
    <w:rsid w:val="001F62DB"/>
    <w:rsid w:val="001F7A65"/>
    <w:rsid w:val="00206BC9"/>
    <w:rsid w:val="0021048A"/>
    <w:rsid w:val="00216665"/>
    <w:rsid w:val="002171EA"/>
    <w:rsid w:val="00223B59"/>
    <w:rsid w:val="00236A15"/>
    <w:rsid w:val="00237C47"/>
    <w:rsid w:val="0024385D"/>
    <w:rsid w:val="002460BC"/>
    <w:rsid w:val="002507BF"/>
    <w:rsid w:val="00250C07"/>
    <w:rsid w:val="00253DF3"/>
    <w:rsid w:val="002576C4"/>
    <w:rsid w:val="0026215C"/>
    <w:rsid w:val="002654BB"/>
    <w:rsid w:val="00265EE1"/>
    <w:rsid w:val="00275062"/>
    <w:rsid w:val="0028548B"/>
    <w:rsid w:val="00287323"/>
    <w:rsid w:val="0029092F"/>
    <w:rsid w:val="002917AF"/>
    <w:rsid w:val="00296F5B"/>
    <w:rsid w:val="002A0BF8"/>
    <w:rsid w:val="002A3575"/>
    <w:rsid w:val="002A5BCC"/>
    <w:rsid w:val="002B266F"/>
    <w:rsid w:val="002B5D1D"/>
    <w:rsid w:val="002B6513"/>
    <w:rsid w:val="002B6636"/>
    <w:rsid w:val="002C2D50"/>
    <w:rsid w:val="002C58EE"/>
    <w:rsid w:val="002C680D"/>
    <w:rsid w:val="002D0CE9"/>
    <w:rsid w:val="002D3547"/>
    <w:rsid w:val="002D68F6"/>
    <w:rsid w:val="002D7292"/>
    <w:rsid w:val="002E715A"/>
    <w:rsid w:val="002F0870"/>
    <w:rsid w:val="002F0E4E"/>
    <w:rsid w:val="002F224B"/>
    <w:rsid w:val="002F2B6C"/>
    <w:rsid w:val="002F69C5"/>
    <w:rsid w:val="00300A82"/>
    <w:rsid w:val="00302289"/>
    <w:rsid w:val="003049B6"/>
    <w:rsid w:val="0030633B"/>
    <w:rsid w:val="00306A50"/>
    <w:rsid w:val="00307207"/>
    <w:rsid w:val="00307803"/>
    <w:rsid w:val="00317693"/>
    <w:rsid w:val="0032544A"/>
    <w:rsid w:val="00331961"/>
    <w:rsid w:val="00332AC3"/>
    <w:rsid w:val="0033311D"/>
    <w:rsid w:val="00340E05"/>
    <w:rsid w:val="0034355A"/>
    <w:rsid w:val="00352025"/>
    <w:rsid w:val="00352A88"/>
    <w:rsid w:val="00360CD7"/>
    <w:rsid w:val="003662BE"/>
    <w:rsid w:val="00367F45"/>
    <w:rsid w:val="003770FE"/>
    <w:rsid w:val="00380280"/>
    <w:rsid w:val="00384253"/>
    <w:rsid w:val="00386CAA"/>
    <w:rsid w:val="0039337A"/>
    <w:rsid w:val="003B1EAF"/>
    <w:rsid w:val="003B4926"/>
    <w:rsid w:val="003B65E5"/>
    <w:rsid w:val="003C153E"/>
    <w:rsid w:val="003D114B"/>
    <w:rsid w:val="003D2094"/>
    <w:rsid w:val="003D3E6E"/>
    <w:rsid w:val="003D5E4B"/>
    <w:rsid w:val="003E4996"/>
    <w:rsid w:val="003E518F"/>
    <w:rsid w:val="003F2693"/>
    <w:rsid w:val="003F50E0"/>
    <w:rsid w:val="00400372"/>
    <w:rsid w:val="00431AA2"/>
    <w:rsid w:val="00434EDE"/>
    <w:rsid w:val="00435D39"/>
    <w:rsid w:val="00437F8D"/>
    <w:rsid w:val="00443873"/>
    <w:rsid w:val="00444766"/>
    <w:rsid w:val="004526BB"/>
    <w:rsid w:val="0045369B"/>
    <w:rsid w:val="004536A4"/>
    <w:rsid w:val="0045613A"/>
    <w:rsid w:val="004673E9"/>
    <w:rsid w:val="004707DA"/>
    <w:rsid w:val="00477395"/>
    <w:rsid w:val="00477B50"/>
    <w:rsid w:val="0048042E"/>
    <w:rsid w:val="00490900"/>
    <w:rsid w:val="004917BA"/>
    <w:rsid w:val="00495736"/>
    <w:rsid w:val="004964C8"/>
    <w:rsid w:val="00496A05"/>
    <w:rsid w:val="004B2B5C"/>
    <w:rsid w:val="004C2853"/>
    <w:rsid w:val="004C468C"/>
    <w:rsid w:val="004C4EC0"/>
    <w:rsid w:val="004D0032"/>
    <w:rsid w:val="004D05FE"/>
    <w:rsid w:val="004D06DB"/>
    <w:rsid w:val="004D1B81"/>
    <w:rsid w:val="004D2821"/>
    <w:rsid w:val="004E202F"/>
    <w:rsid w:val="004E299A"/>
    <w:rsid w:val="004E2A0C"/>
    <w:rsid w:val="004E2E68"/>
    <w:rsid w:val="004E36DC"/>
    <w:rsid w:val="004E56FE"/>
    <w:rsid w:val="004E7E1F"/>
    <w:rsid w:val="004F341E"/>
    <w:rsid w:val="004F4AF4"/>
    <w:rsid w:val="00502F3E"/>
    <w:rsid w:val="005071A9"/>
    <w:rsid w:val="0050794B"/>
    <w:rsid w:val="00514DE5"/>
    <w:rsid w:val="005242AD"/>
    <w:rsid w:val="00525515"/>
    <w:rsid w:val="00530CF0"/>
    <w:rsid w:val="00533412"/>
    <w:rsid w:val="00543A8C"/>
    <w:rsid w:val="005449B4"/>
    <w:rsid w:val="00552181"/>
    <w:rsid w:val="005531C3"/>
    <w:rsid w:val="00553861"/>
    <w:rsid w:val="00565EF3"/>
    <w:rsid w:val="00571FB6"/>
    <w:rsid w:val="0057412F"/>
    <w:rsid w:val="005804BB"/>
    <w:rsid w:val="00585E41"/>
    <w:rsid w:val="00594C25"/>
    <w:rsid w:val="005A025F"/>
    <w:rsid w:val="005A0C0E"/>
    <w:rsid w:val="005A211A"/>
    <w:rsid w:val="005A2AAF"/>
    <w:rsid w:val="005A4504"/>
    <w:rsid w:val="005B072B"/>
    <w:rsid w:val="005B3F3D"/>
    <w:rsid w:val="005B67EB"/>
    <w:rsid w:val="005B6A4D"/>
    <w:rsid w:val="005B7DDC"/>
    <w:rsid w:val="005C00A3"/>
    <w:rsid w:val="005C74FC"/>
    <w:rsid w:val="005E1EB8"/>
    <w:rsid w:val="005E7494"/>
    <w:rsid w:val="005F0BE3"/>
    <w:rsid w:val="005F27B2"/>
    <w:rsid w:val="005F4ECE"/>
    <w:rsid w:val="005F6712"/>
    <w:rsid w:val="005F790E"/>
    <w:rsid w:val="006009CF"/>
    <w:rsid w:val="00604264"/>
    <w:rsid w:val="00604A5F"/>
    <w:rsid w:val="006061E5"/>
    <w:rsid w:val="00606621"/>
    <w:rsid w:val="006077D6"/>
    <w:rsid w:val="00612E46"/>
    <w:rsid w:val="00615AC6"/>
    <w:rsid w:val="00616C51"/>
    <w:rsid w:val="006213D2"/>
    <w:rsid w:val="00625236"/>
    <w:rsid w:val="006260CE"/>
    <w:rsid w:val="00626E3B"/>
    <w:rsid w:val="00632212"/>
    <w:rsid w:val="00632DBD"/>
    <w:rsid w:val="00634251"/>
    <w:rsid w:val="0063787B"/>
    <w:rsid w:val="00650E0F"/>
    <w:rsid w:val="0065147B"/>
    <w:rsid w:val="00667DC9"/>
    <w:rsid w:val="00675746"/>
    <w:rsid w:val="006763D8"/>
    <w:rsid w:val="00676E77"/>
    <w:rsid w:val="006A100E"/>
    <w:rsid w:val="006A6599"/>
    <w:rsid w:val="006A6B77"/>
    <w:rsid w:val="006B3E31"/>
    <w:rsid w:val="006B484F"/>
    <w:rsid w:val="006C02B8"/>
    <w:rsid w:val="006C73CF"/>
    <w:rsid w:val="006E0815"/>
    <w:rsid w:val="006E4D7A"/>
    <w:rsid w:val="006F3609"/>
    <w:rsid w:val="006F4339"/>
    <w:rsid w:val="00705A9C"/>
    <w:rsid w:val="00707B0D"/>
    <w:rsid w:val="00713A58"/>
    <w:rsid w:val="00715374"/>
    <w:rsid w:val="007211E8"/>
    <w:rsid w:val="0073564F"/>
    <w:rsid w:val="007362E0"/>
    <w:rsid w:val="00744AD7"/>
    <w:rsid w:val="0074568E"/>
    <w:rsid w:val="007456F6"/>
    <w:rsid w:val="007501C7"/>
    <w:rsid w:val="00752811"/>
    <w:rsid w:val="007544AB"/>
    <w:rsid w:val="00756178"/>
    <w:rsid w:val="00764C27"/>
    <w:rsid w:val="0076723E"/>
    <w:rsid w:val="0077228B"/>
    <w:rsid w:val="0077632A"/>
    <w:rsid w:val="00777368"/>
    <w:rsid w:val="0078031A"/>
    <w:rsid w:val="00782E58"/>
    <w:rsid w:val="0078426B"/>
    <w:rsid w:val="0078449A"/>
    <w:rsid w:val="00786258"/>
    <w:rsid w:val="00786E35"/>
    <w:rsid w:val="00793885"/>
    <w:rsid w:val="00793C93"/>
    <w:rsid w:val="00794C57"/>
    <w:rsid w:val="00795079"/>
    <w:rsid w:val="0079750B"/>
    <w:rsid w:val="007A48C3"/>
    <w:rsid w:val="007B1AD2"/>
    <w:rsid w:val="007C1207"/>
    <w:rsid w:val="007C7494"/>
    <w:rsid w:val="007D4E4D"/>
    <w:rsid w:val="007D638B"/>
    <w:rsid w:val="007E5973"/>
    <w:rsid w:val="007E59AC"/>
    <w:rsid w:val="007E6A32"/>
    <w:rsid w:val="007E70E6"/>
    <w:rsid w:val="007E728D"/>
    <w:rsid w:val="008018FB"/>
    <w:rsid w:val="0080262A"/>
    <w:rsid w:val="008047C4"/>
    <w:rsid w:val="008064D6"/>
    <w:rsid w:val="00814202"/>
    <w:rsid w:val="0081486B"/>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73FB"/>
    <w:rsid w:val="00883F34"/>
    <w:rsid w:val="00887153"/>
    <w:rsid w:val="00891C57"/>
    <w:rsid w:val="00892FCC"/>
    <w:rsid w:val="00893681"/>
    <w:rsid w:val="0089481C"/>
    <w:rsid w:val="008A6E55"/>
    <w:rsid w:val="008B15BF"/>
    <w:rsid w:val="008B2A40"/>
    <w:rsid w:val="008B5099"/>
    <w:rsid w:val="008C12B8"/>
    <w:rsid w:val="008C4D78"/>
    <w:rsid w:val="008C5CF4"/>
    <w:rsid w:val="008C6941"/>
    <w:rsid w:val="008D3057"/>
    <w:rsid w:val="008E33A9"/>
    <w:rsid w:val="008E700E"/>
    <w:rsid w:val="008E7C5D"/>
    <w:rsid w:val="008E7D4A"/>
    <w:rsid w:val="008F1E2A"/>
    <w:rsid w:val="008F218D"/>
    <w:rsid w:val="008F3968"/>
    <w:rsid w:val="00900CB6"/>
    <w:rsid w:val="009010E1"/>
    <w:rsid w:val="00902202"/>
    <w:rsid w:val="0091146F"/>
    <w:rsid w:val="0091775C"/>
    <w:rsid w:val="00921CAF"/>
    <w:rsid w:val="00925B78"/>
    <w:rsid w:val="00932786"/>
    <w:rsid w:val="00932FA9"/>
    <w:rsid w:val="00933D4D"/>
    <w:rsid w:val="00935165"/>
    <w:rsid w:val="00935EBC"/>
    <w:rsid w:val="00937077"/>
    <w:rsid w:val="00937917"/>
    <w:rsid w:val="00937F79"/>
    <w:rsid w:val="009427D7"/>
    <w:rsid w:val="00942B71"/>
    <w:rsid w:val="00943A36"/>
    <w:rsid w:val="00944256"/>
    <w:rsid w:val="00944DEF"/>
    <w:rsid w:val="00946F6A"/>
    <w:rsid w:val="0095009E"/>
    <w:rsid w:val="00954558"/>
    <w:rsid w:val="00962E59"/>
    <w:rsid w:val="00964083"/>
    <w:rsid w:val="00964F26"/>
    <w:rsid w:val="00964F38"/>
    <w:rsid w:val="009651E9"/>
    <w:rsid w:val="00970ACA"/>
    <w:rsid w:val="00971669"/>
    <w:rsid w:val="00972681"/>
    <w:rsid w:val="009744FF"/>
    <w:rsid w:val="009762CF"/>
    <w:rsid w:val="00985FF8"/>
    <w:rsid w:val="009A6C46"/>
    <w:rsid w:val="009B1029"/>
    <w:rsid w:val="009B1B64"/>
    <w:rsid w:val="009B3D6B"/>
    <w:rsid w:val="009C50EC"/>
    <w:rsid w:val="009D3DE1"/>
    <w:rsid w:val="009D77DB"/>
    <w:rsid w:val="009D7ED8"/>
    <w:rsid w:val="009E0970"/>
    <w:rsid w:val="009E399F"/>
    <w:rsid w:val="009E73FF"/>
    <w:rsid w:val="009F1CDC"/>
    <w:rsid w:val="009F3084"/>
    <w:rsid w:val="009F3492"/>
    <w:rsid w:val="009F38D9"/>
    <w:rsid w:val="00A034AB"/>
    <w:rsid w:val="00A03ABD"/>
    <w:rsid w:val="00A06A44"/>
    <w:rsid w:val="00A11008"/>
    <w:rsid w:val="00A13655"/>
    <w:rsid w:val="00A13687"/>
    <w:rsid w:val="00A22B16"/>
    <w:rsid w:val="00A22F94"/>
    <w:rsid w:val="00A23DCB"/>
    <w:rsid w:val="00A26223"/>
    <w:rsid w:val="00A2719C"/>
    <w:rsid w:val="00A35DD3"/>
    <w:rsid w:val="00A36F34"/>
    <w:rsid w:val="00A378C1"/>
    <w:rsid w:val="00A477A1"/>
    <w:rsid w:val="00A56AA0"/>
    <w:rsid w:val="00A61529"/>
    <w:rsid w:val="00A62940"/>
    <w:rsid w:val="00A63FF4"/>
    <w:rsid w:val="00A67D07"/>
    <w:rsid w:val="00A80864"/>
    <w:rsid w:val="00A81CCA"/>
    <w:rsid w:val="00A8358B"/>
    <w:rsid w:val="00A84F93"/>
    <w:rsid w:val="00A8545B"/>
    <w:rsid w:val="00A85922"/>
    <w:rsid w:val="00A86435"/>
    <w:rsid w:val="00A95856"/>
    <w:rsid w:val="00A97802"/>
    <w:rsid w:val="00AB1ED7"/>
    <w:rsid w:val="00AB58C1"/>
    <w:rsid w:val="00AB653E"/>
    <w:rsid w:val="00AB70E1"/>
    <w:rsid w:val="00AC49A8"/>
    <w:rsid w:val="00AC53E0"/>
    <w:rsid w:val="00AC5D55"/>
    <w:rsid w:val="00AD3A40"/>
    <w:rsid w:val="00AD4821"/>
    <w:rsid w:val="00AD6106"/>
    <w:rsid w:val="00AE05DC"/>
    <w:rsid w:val="00AF215A"/>
    <w:rsid w:val="00AF48FE"/>
    <w:rsid w:val="00AF5FDD"/>
    <w:rsid w:val="00B0065B"/>
    <w:rsid w:val="00B02CF6"/>
    <w:rsid w:val="00B02E39"/>
    <w:rsid w:val="00B048DE"/>
    <w:rsid w:val="00B15B85"/>
    <w:rsid w:val="00B23B16"/>
    <w:rsid w:val="00B4222A"/>
    <w:rsid w:val="00B424F1"/>
    <w:rsid w:val="00B470BA"/>
    <w:rsid w:val="00B50435"/>
    <w:rsid w:val="00B52A7B"/>
    <w:rsid w:val="00B54DEB"/>
    <w:rsid w:val="00B5517A"/>
    <w:rsid w:val="00B55435"/>
    <w:rsid w:val="00B603D9"/>
    <w:rsid w:val="00B70EC0"/>
    <w:rsid w:val="00B74206"/>
    <w:rsid w:val="00B74D92"/>
    <w:rsid w:val="00B82FDF"/>
    <w:rsid w:val="00B86200"/>
    <w:rsid w:val="00B879A5"/>
    <w:rsid w:val="00B92F8C"/>
    <w:rsid w:val="00B95D8E"/>
    <w:rsid w:val="00BA184D"/>
    <w:rsid w:val="00BB002F"/>
    <w:rsid w:val="00BB0968"/>
    <w:rsid w:val="00BB1A1B"/>
    <w:rsid w:val="00BB2405"/>
    <w:rsid w:val="00BB46DE"/>
    <w:rsid w:val="00BC1BD7"/>
    <w:rsid w:val="00BC25CC"/>
    <w:rsid w:val="00BC42E0"/>
    <w:rsid w:val="00BD6710"/>
    <w:rsid w:val="00BD7796"/>
    <w:rsid w:val="00BD7B88"/>
    <w:rsid w:val="00BE19BE"/>
    <w:rsid w:val="00BE2091"/>
    <w:rsid w:val="00BE7942"/>
    <w:rsid w:val="00BF6514"/>
    <w:rsid w:val="00C00D52"/>
    <w:rsid w:val="00C028CE"/>
    <w:rsid w:val="00C05DAE"/>
    <w:rsid w:val="00C06789"/>
    <w:rsid w:val="00C114FD"/>
    <w:rsid w:val="00C17E9C"/>
    <w:rsid w:val="00C246F0"/>
    <w:rsid w:val="00C350A9"/>
    <w:rsid w:val="00C35536"/>
    <w:rsid w:val="00C41235"/>
    <w:rsid w:val="00C42212"/>
    <w:rsid w:val="00C42365"/>
    <w:rsid w:val="00C45508"/>
    <w:rsid w:val="00C53B63"/>
    <w:rsid w:val="00C5606D"/>
    <w:rsid w:val="00C60A69"/>
    <w:rsid w:val="00C6145C"/>
    <w:rsid w:val="00C61EA5"/>
    <w:rsid w:val="00C62C29"/>
    <w:rsid w:val="00C70F3A"/>
    <w:rsid w:val="00C724F2"/>
    <w:rsid w:val="00C72685"/>
    <w:rsid w:val="00C7309E"/>
    <w:rsid w:val="00C7668A"/>
    <w:rsid w:val="00C800B7"/>
    <w:rsid w:val="00C836F5"/>
    <w:rsid w:val="00C84047"/>
    <w:rsid w:val="00C86D1B"/>
    <w:rsid w:val="00C93476"/>
    <w:rsid w:val="00C96828"/>
    <w:rsid w:val="00CA4F44"/>
    <w:rsid w:val="00CA58E9"/>
    <w:rsid w:val="00CA7781"/>
    <w:rsid w:val="00CB29DD"/>
    <w:rsid w:val="00CB46AA"/>
    <w:rsid w:val="00CC1C03"/>
    <w:rsid w:val="00CC7DD0"/>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3122A"/>
    <w:rsid w:val="00D35B8E"/>
    <w:rsid w:val="00D36185"/>
    <w:rsid w:val="00D40F93"/>
    <w:rsid w:val="00D433DA"/>
    <w:rsid w:val="00D464BE"/>
    <w:rsid w:val="00D50F18"/>
    <w:rsid w:val="00D52478"/>
    <w:rsid w:val="00D54AF2"/>
    <w:rsid w:val="00D56D1D"/>
    <w:rsid w:val="00D6173B"/>
    <w:rsid w:val="00D623FC"/>
    <w:rsid w:val="00D628F2"/>
    <w:rsid w:val="00D66DB3"/>
    <w:rsid w:val="00D7581F"/>
    <w:rsid w:val="00D77C0F"/>
    <w:rsid w:val="00D84335"/>
    <w:rsid w:val="00D86CB2"/>
    <w:rsid w:val="00D97E66"/>
    <w:rsid w:val="00DA021C"/>
    <w:rsid w:val="00DA391B"/>
    <w:rsid w:val="00DB114A"/>
    <w:rsid w:val="00DB1A55"/>
    <w:rsid w:val="00DB1DB3"/>
    <w:rsid w:val="00DB3B38"/>
    <w:rsid w:val="00DB51C2"/>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32BD"/>
    <w:rsid w:val="00E263C7"/>
    <w:rsid w:val="00E30742"/>
    <w:rsid w:val="00E36A5E"/>
    <w:rsid w:val="00E418CC"/>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4974"/>
    <w:rsid w:val="00E97611"/>
    <w:rsid w:val="00EA09E3"/>
    <w:rsid w:val="00EA6C2C"/>
    <w:rsid w:val="00EA7143"/>
    <w:rsid w:val="00EA72CA"/>
    <w:rsid w:val="00EA76C6"/>
    <w:rsid w:val="00EB3458"/>
    <w:rsid w:val="00EB35A9"/>
    <w:rsid w:val="00EB593A"/>
    <w:rsid w:val="00EB7434"/>
    <w:rsid w:val="00EB75A8"/>
    <w:rsid w:val="00EC177D"/>
    <w:rsid w:val="00ED1361"/>
    <w:rsid w:val="00ED4190"/>
    <w:rsid w:val="00ED41A0"/>
    <w:rsid w:val="00ED5007"/>
    <w:rsid w:val="00ED5F99"/>
    <w:rsid w:val="00EE5B80"/>
    <w:rsid w:val="00F066E3"/>
    <w:rsid w:val="00F144CD"/>
    <w:rsid w:val="00F1788A"/>
    <w:rsid w:val="00F2397D"/>
    <w:rsid w:val="00F3641D"/>
    <w:rsid w:val="00F36439"/>
    <w:rsid w:val="00F44776"/>
    <w:rsid w:val="00F465BC"/>
    <w:rsid w:val="00F52DDE"/>
    <w:rsid w:val="00F53BE2"/>
    <w:rsid w:val="00F54784"/>
    <w:rsid w:val="00F6510D"/>
    <w:rsid w:val="00F74EF4"/>
    <w:rsid w:val="00F77083"/>
    <w:rsid w:val="00F82310"/>
    <w:rsid w:val="00F82FAA"/>
    <w:rsid w:val="00F84907"/>
    <w:rsid w:val="00F9138E"/>
    <w:rsid w:val="00F93F8D"/>
    <w:rsid w:val="00F94C11"/>
    <w:rsid w:val="00FA09F7"/>
    <w:rsid w:val="00FA0E56"/>
    <w:rsid w:val="00FA3784"/>
    <w:rsid w:val="00FA459C"/>
    <w:rsid w:val="00FA4CD4"/>
    <w:rsid w:val="00FA54CD"/>
    <w:rsid w:val="00FA60ED"/>
    <w:rsid w:val="00FA6309"/>
    <w:rsid w:val="00FA7DF4"/>
    <w:rsid w:val="00FB41D0"/>
    <w:rsid w:val="00FC2939"/>
    <w:rsid w:val="00FC3BD2"/>
    <w:rsid w:val="00FC67E8"/>
    <w:rsid w:val="00FD0976"/>
    <w:rsid w:val="00FD484A"/>
    <w:rsid w:val="00FD5478"/>
    <w:rsid w:val="00FD7B57"/>
    <w:rsid w:val="00FE594D"/>
    <w:rsid w:val="00FF1F18"/>
    <w:rsid w:val="00FF4FC9"/>
    <w:rsid w:val="00FF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paragraph" w:styleId="ListParagraph">
    <w:name w:val="List Paragraph"/>
    <w:basedOn w:val="Normal"/>
    <w:uiPriority w:val="34"/>
    <w:qFormat/>
    <w:rsid w:val="00124CEE"/>
    <w:pPr>
      <w:ind w:left="720"/>
      <w:contextualSpacing/>
    </w:pPr>
  </w:style>
  <w:style w:type="table" w:styleId="GridTable4-Accent5">
    <w:name w:val="Grid Table 4 Accent 5"/>
    <w:basedOn w:val="TableNormal"/>
    <w:uiPriority w:val="49"/>
    <w:rsid w:val="002654B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654B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654B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2">
    <w:name w:val="List Table 6 Colorful Accent 2"/>
    <w:basedOn w:val="TableNormal"/>
    <w:uiPriority w:val="51"/>
    <w:rsid w:val="002654B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B70EC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B243-8685-4E49-995A-6C93CA6BBE99}"/>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3.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18</Pages>
  <Words>1500</Words>
  <Characters>8551</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30</cp:revision>
  <dcterms:created xsi:type="dcterms:W3CDTF">2024-02-21T09:36:00Z</dcterms:created>
  <dcterms:modified xsi:type="dcterms:W3CDTF">2024-02-22T05:05:00Z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