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41F4" w14:textId="77777777" w:rsidR="00BC38A7" w:rsidRDefault="00000000">
      <w:pPr>
        <w:spacing w:before="1400"/>
        <w:jc w:val="center"/>
      </w:pPr>
      <w:r>
        <w:rPr>
          <w:rFonts w:ascii="Aptos Display" w:hAnsi="Aptos Display"/>
          <w:b/>
          <w:sz w:val="68"/>
        </w:rPr>
        <w:t>ECOD</w:t>
      </w:r>
    </w:p>
    <w:p w14:paraId="4A640143" w14:textId="77777777" w:rsidR="00BC38A7" w:rsidRDefault="00000000">
      <w:pPr>
        <w:jc w:val="center"/>
      </w:pPr>
      <w:r>
        <w:rPr>
          <w:rFonts w:ascii="Aptos Display" w:hAnsi="Aptos Display"/>
          <w:b/>
          <w:sz w:val="48"/>
        </w:rPr>
        <w:t>Talent Intelligence Repository</w:t>
      </w:r>
    </w:p>
    <w:p w14:paraId="79913616" w14:textId="77777777" w:rsidR="00BC38A7" w:rsidRDefault="00000000">
      <w:pPr>
        <w:jc w:val="center"/>
      </w:pPr>
      <w:r>
        <w:rPr>
          <w:sz w:val="28"/>
        </w:rPr>
        <w:t>Product &amp; Technical Blueprint for a Browser-Based Platform</w:t>
      </w:r>
    </w:p>
    <w:p w14:paraId="52D4E686" w14:textId="779CC933" w:rsidR="00BC38A7" w:rsidRDefault="00000000">
      <w:pPr>
        <w:spacing w:before="440"/>
        <w:jc w:val="center"/>
      </w:pPr>
      <w:r>
        <w:rPr>
          <w:sz w:val="20"/>
        </w:rPr>
        <w:t>AnthroPrime Technology</w:t>
      </w:r>
      <w:r>
        <w:rPr>
          <w:sz w:val="20"/>
        </w:rPr>
        <w:br/>
        <w:t>18 September 2026 | Version 1.0</w:t>
      </w:r>
    </w:p>
    <w:p w14:paraId="4C9C7853" w14:textId="77777777" w:rsidR="00BC38A7" w:rsidRDefault="00000000">
      <w:pPr>
        <w:spacing w:before="800"/>
        <w:jc w:val="center"/>
      </w:pPr>
      <w:r>
        <w:rPr>
          <w:b/>
          <w:sz w:val="22"/>
        </w:rPr>
        <w:t>Purpose</w:t>
      </w:r>
    </w:p>
    <w:p w14:paraId="29C0D33B" w14:textId="77777777" w:rsidR="00BC38A7" w:rsidRDefault="00000000">
      <w:pPr>
        <w:jc w:val="center"/>
      </w:pPr>
      <w:r>
        <w:t>Build a proprietary talent-intelligence layer for ECOD: not merely an ATS, but a continuously improving repository that can discover, assess, gap-map, enrich, validate, match, deploy and re-engage professionals across multiple client demands.</w:t>
      </w:r>
    </w:p>
    <w:p w14:paraId="6574586C" w14:textId="77777777" w:rsidR="00BC38A7" w:rsidRDefault="00000000">
      <w:r>
        <w:br w:type="page"/>
      </w:r>
    </w:p>
    <w:p w14:paraId="3B7106D8" w14:textId="77777777" w:rsidR="00BC38A7" w:rsidRDefault="00000000">
      <w:pPr>
        <w:pStyle w:val="Heading1"/>
      </w:pPr>
      <w:r>
        <w:lastRenderedPageBreak/>
        <w:t>1. Executive brief</w:t>
      </w:r>
    </w:p>
    <w:p w14:paraId="7A205D9D" w14:textId="77777777" w:rsidR="00BC38A7" w:rsidRDefault="00000000">
      <w:r>
        <w:t>The proposed system should be the system of record for every professional AnthroPrime may want to deploy now or in the future. A person must exist independently of any one job or client requirement. Each person can then have multiple role considerations, assessments, skill observations, compensation snapshots, employment records, interactions, documents and ECOD enrichment cycles.</w:t>
      </w:r>
    </w:p>
    <w:p w14:paraId="46B4455F" w14:textId="77777777" w:rsidR="00BC38A7" w:rsidRDefault="00000000">
      <w:r>
        <w:t>This architecture reflects a pattern used by modern recruiting CRM/ATS products: Greenhouse separates prospects from candidates and supports reusable talent pools; Lever emphasizes rediscovery of past talent and structured evaluation; Ashby combines sourcing CRM, searchable candidate data and analytics. ECOD should borrow those primitives but add a proprietary readiness and capability-development layer.</w:t>
      </w:r>
    </w:p>
    <w:p w14:paraId="0CD638BD" w14:textId="77777777" w:rsidR="00BC38A7" w:rsidRDefault="00000000">
      <w:pPr>
        <w:pStyle w:val="Heading1"/>
      </w:pPr>
      <w:r>
        <w:t>2. Product north star</w:t>
      </w:r>
    </w:p>
    <w:p w14:paraId="114B5B5E" w14:textId="77777777" w:rsidR="00BC38A7" w:rsidRDefault="00000000">
      <w:r>
        <w:rPr>
          <w:b/>
        </w:rPr>
        <w:t xml:space="preserve">Core question the product must answer in seconds: </w:t>
      </w:r>
      <w:r>
        <w:t>“For this new client demand, who do we already know, how close are they to the requirement, what is missing, what will it take to make them ready, and when can we deploy them?”</w:t>
      </w:r>
    </w:p>
    <w:tbl>
      <w:tblPr>
        <w:tblStyle w:val="TableGrid"/>
        <w:tblW w:w="0" w:type="auto"/>
        <w:jc w:val="center"/>
        <w:tblLook w:val="04A0" w:firstRow="1" w:lastRow="0" w:firstColumn="1" w:lastColumn="0" w:noHBand="0" w:noVBand="1"/>
      </w:tblPr>
      <w:tblGrid>
        <w:gridCol w:w="2880"/>
        <w:gridCol w:w="4320"/>
        <w:gridCol w:w="2880"/>
      </w:tblGrid>
      <w:tr w:rsidR="00BC38A7" w14:paraId="3A5D1D9F" w14:textId="77777777">
        <w:trPr>
          <w:cantSplit/>
          <w:tblHeader/>
          <w:jc w:val="center"/>
        </w:trPr>
        <w:tc>
          <w:tcPr>
            <w:tcW w:w="2880" w:type="dxa"/>
            <w:shd w:val="clear" w:color="auto" w:fill="D9EAF7"/>
            <w:vAlign w:val="center"/>
          </w:tcPr>
          <w:p w14:paraId="12FCDB2D" w14:textId="77777777" w:rsidR="00BC38A7" w:rsidRDefault="00000000">
            <w:r>
              <w:rPr>
                <w:b/>
                <w:sz w:val="17"/>
              </w:rPr>
              <w:t>Input</w:t>
            </w:r>
          </w:p>
        </w:tc>
        <w:tc>
          <w:tcPr>
            <w:tcW w:w="4320" w:type="dxa"/>
            <w:shd w:val="clear" w:color="auto" w:fill="D9EAF7"/>
            <w:vAlign w:val="center"/>
          </w:tcPr>
          <w:p w14:paraId="0970FF67" w14:textId="77777777" w:rsidR="00BC38A7" w:rsidRDefault="00000000">
            <w:r>
              <w:rPr>
                <w:b/>
                <w:sz w:val="17"/>
              </w:rPr>
              <w:t>Intelligence engine</w:t>
            </w:r>
          </w:p>
        </w:tc>
        <w:tc>
          <w:tcPr>
            <w:tcW w:w="2880" w:type="dxa"/>
            <w:shd w:val="clear" w:color="auto" w:fill="D9EAF7"/>
            <w:vAlign w:val="center"/>
          </w:tcPr>
          <w:p w14:paraId="4F02D2C8" w14:textId="77777777" w:rsidR="00BC38A7" w:rsidRDefault="00000000">
            <w:r>
              <w:rPr>
                <w:b/>
                <w:sz w:val="17"/>
              </w:rPr>
              <w:t>Output</w:t>
            </w:r>
          </w:p>
        </w:tc>
      </w:tr>
      <w:tr w:rsidR="00BC38A7" w14:paraId="579C49EA" w14:textId="77777777">
        <w:trPr>
          <w:cantSplit/>
          <w:jc w:val="center"/>
        </w:trPr>
        <w:tc>
          <w:tcPr>
            <w:tcW w:w="2880" w:type="dxa"/>
            <w:vAlign w:val="center"/>
          </w:tcPr>
          <w:p w14:paraId="214623DF" w14:textId="77777777" w:rsidR="00BC38A7" w:rsidRDefault="00000000">
            <w:r>
              <w:rPr>
                <w:sz w:val="16"/>
              </w:rPr>
              <w:t>Client demand / JD / skills / budget / location / start date</w:t>
            </w:r>
          </w:p>
        </w:tc>
        <w:tc>
          <w:tcPr>
            <w:tcW w:w="4320" w:type="dxa"/>
            <w:vAlign w:val="center"/>
          </w:tcPr>
          <w:p w14:paraId="1ADAE3F4" w14:textId="77777777" w:rsidR="00BC38A7" w:rsidRDefault="00000000">
            <w:r>
              <w:rPr>
                <w:sz w:val="16"/>
              </w:rPr>
              <w:t>Structured filtering + semantic matching + ECOD assessment + freshness + availability</w:t>
            </w:r>
          </w:p>
        </w:tc>
        <w:tc>
          <w:tcPr>
            <w:tcW w:w="2880" w:type="dxa"/>
            <w:vAlign w:val="center"/>
          </w:tcPr>
          <w:p w14:paraId="5A67B51F" w14:textId="77777777" w:rsidR="00BC38A7" w:rsidRDefault="00000000">
            <w:r>
              <w:rPr>
                <w:sz w:val="16"/>
              </w:rPr>
              <w:t>Ranked shortlist with match evidence, gaps, readiness and recruiter actions</w:t>
            </w:r>
          </w:p>
        </w:tc>
      </w:tr>
      <w:tr w:rsidR="00BC38A7" w14:paraId="693D4F43" w14:textId="77777777">
        <w:trPr>
          <w:cantSplit/>
          <w:jc w:val="center"/>
        </w:trPr>
        <w:tc>
          <w:tcPr>
            <w:tcW w:w="2880" w:type="dxa"/>
            <w:vAlign w:val="center"/>
          </w:tcPr>
          <w:p w14:paraId="21CC862D" w14:textId="77777777" w:rsidR="00BC38A7" w:rsidRDefault="00000000">
            <w:r>
              <w:rPr>
                <w:sz w:val="16"/>
              </w:rPr>
              <w:t>New CV / LinkedIn-derived data / referral / spreadsheet</w:t>
            </w:r>
          </w:p>
        </w:tc>
        <w:tc>
          <w:tcPr>
            <w:tcW w:w="4320" w:type="dxa"/>
            <w:vAlign w:val="center"/>
          </w:tcPr>
          <w:p w14:paraId="3E4442F7" w14:textId="77777777" w:rsidR="00BC38A7" w:rsidRDefault="00000000">
            <w:r>
              <w:rPr>
                <w:sz w:val="16"/>
              </w:rPr>
              <w:t>Parse → deduplicate → normalize skills → create/update person</w:t>
            </w:r>
          </w:p>
        </w:tc>
        <w:tc>
          <w:tcPr>
            <w:tcW w:w="2880" w:type="dxa"/>
            <w:vAlign w:val="center"/>
          </w:tcPr>
          <w:p w14:paraId="5BC9D6AB" w14:textId="77777777" w:rsidR="00BC38A7" w:rsidRDefault="00000000">
            <w:r>
              <w:rPr>
                <w:sz w:val="16"/>
              </w:rPr>
              <w:t>Reusable talent profile, not a one-off application</w:t>
            </w:r>
          </w:p>
        </w:tc>
      </w:tr>
      <w:tr w:rsidR="00BC38A7" w14:paraId="43F89C4B" w14:textId="77777777">
        <w:trPr>
          <w:cantSplit/>
          <w:jc w:val="center"/>
        </w:trPr>
        <w:tc>
          <w:tcPr>
            <w:tcW w:w="2880" w:type="dxa"/>
            <w:vAlign w:val="center"/>
          </w:tcPr>
          <w:p w14:paraId="7016A1D1" w14:textId="77777777" w:rsidR="00BC38A7" w:rsidRDefault="00000000">
            <w:r>
              <w:rPr>
                <w:sz w:val="16"/>
              </w:rPr>
              <w:t>Assessment / interview feedback</w:t>
            </w:r>
          </w:p>
        </w:tc>
        <w:tc>
          <w:tcPr>
            <w:tcW w:w="4320" w:type="dxa"/>
            <w:vAlign w:val="center"/>
          </w:tcPr>
          <w:p w14:paraId="2F4ABF05" w14:textId="77777777" w:rsidR="00BC38A7" w:rsidRDefault="00000000">
            <w:r>
              <w:rPr>
                <w:sz w:val="16"/>
              </w:rPr>
              <w:t>Versioned evidence attached to skills and role</w:t>
            </w:r>
          </w:p>
        </w:tc>
        <w:tc>
          <w:tcPr>
            <w:tcW w:w="2880" w:type="dxa"/>
            <w:vAlign w:val="center"/>
          </w:tcPr>
          <w:p w14:paraId="618EF277" w14:textId="77777777" w:rsidR="00BC38A7" w:rsidRDefault="00000000">
            <w:r>
              <w:rPr>
                <w:sz w:val="16"/>
              </w:rPr>
              <w:t>Updated readiness and gap map</w:t>
            </w:r>
          </w:p>
        </w:tc>
      </w:tr>
      <w:tr w:rsidR="00BC38A7" w14:paraId="1C23B143" w14:textId="77777777">
        <w:trPr>
          <w:cantSplit/>
          <w:jc w:val="center"/>
        </w:trPr>
        <w:tc>
          <w:tcPr>
            <w:tcW w:w="2880" w:type="dxa"/>
            <w:vAlign w:val="center"/>
          </w:tcPr>
          <w:p w14:paraId="3390B3A7" w14:textId="77777777" w:rsidR="00BC38A7" w:rsidRDefault="00000000">
            <w:r>
              <w:rPr>
                <w:sz w:val="16"/>
              </w:rPr>
              <w:t>Training / certification / project exposure</w:t>
            </w:r>
          </w:p>
        </w:tc>
        <w:tc>
          <w:tcPr>
            <w:tcW w:w="4320" w:type="dxa"/>
            <w:vAlign w:val="center"/>
          </w:tcPr>
          <w:p w14:paraId="5148CF4E" w14:textId="77777777" w:rsidR="00BC38A7" w:rsidRDefault="00000000">
            <w:r>
              <w:rPr>
                <w:sz w:val="16"/>
              </w:rPr>
              <w:t>Enrichment history + reassessment</w:t>
            </w:r>
          </w:p>
        </w:tc>
        <w:tc>
          <w:tcPr>
            <w:tcW w:w="2880" w:type="dxa"/>
            <w:vAlign w:val="center"/>
          </w:tcPr>
          <w:p w14:paraId="7145C1AB" w14:textId="77777777" w:rsidR="00BC38A7" w:rsidRDefault="00000000">
            <w:r>
              <w:rPr>
                <w:sz w:val="16"/>
              </w:rPr>
              <w:t>Candidate can move from near-fit to deployable</w:t>
            </w:r>
          </w:p>
        </w:tc>
      </w:tr>
    </w:tbl>
    <w:p w14:paraId="20541FCC" w14:textId="77777777" w:rsidR="00BC38A7" w:rsidRDefault="00BC38A7">
      <w:pPr>
        <w:spacing w:after="20"/>
      </w:pPr>
    </w:p>
    <w:p w14:paraId="5654A163" w14:textId="77777777" w:rsidR="00BC38A7" w:rsidRDefault="00000000">
      <w:pPr>
        <w:pStyle w:val="Heading1"/>
      </w:pPr>
      <w:r>
        <w:t>3. ECOD lifecycle in the platform</w:t>
      </w:r>
    </w:p>
    <w:tbl>
      <w:tblPr>
        <w:tblStyle w:val="TableGrid"/>
        <w:tblW w:w="0" w:type="auto"/>
        <w:jc w:val="center"/>
        <w:tblLook w:val="04A0" w:firstRow="1" w:lastRow="0" w:firstColumn="1" w:lastColumn="0" w:noHBand="0" w:noVBand="1"/>
      </w:tblPr>
      <w:tblGrid>
        <w:gridCol w:w="1440"/>
        <w:gridCol w:w="6048"/>
        <w:gridCol w:w="2592"/>
      </w:tblGrid>
      <w:tr w:rsidR="00BC38A7" w14:paraId="1E02A260" w14:textId="77777777">
        <w:trPr>
          <w:cantSplit/>
          <w:tblHeader/>
          <w:jc w:val="center"/>
        </w:trPr>
        <w:tc>
          <w:tcPr>
            <w:tcW w:w="1440" w:type="dxa"/>
            <w:shd w:val="clear" w:color="auto" w:fill="D9EAF7"/>
            <w:vAlign w:val="center"/>
          </w:tcPr>
          <w:p w14:paraId="07C0295C" w14:textId="77777777" w:rsidR="00BC38A7" w:rsidRDefault="00000000">
            <w:r>
              <w:rPr>
                <w:b/>
                <w:sz w:val="17"/>
              </w:rPr>
              <w:t>Stage</w:t>
            </w:r>
          </w:p>
        </w:tc>
        <w:tc>
          <w:tcPr>
            <w:tcW w:w="6048" w:type="dxa"/>
            <w:shd w:val="clear" w:color="auto" w:fill="D9EAF7"/>
            <w:vAlign w:val="center"/>
          </w:tcPr>
          <w:p w14:paraId="71FF7274" w14:textId="77777777" w:rsidR="00BC38A7" w:rsidRDefault="00000000">
            <w:r>
              <w:rPr>
                <w:b/>
                <w:sz w:val="17"/>
              </w:rPr>
              <w:t>System behavior</w:t>
            </w:r>
          </w:p>
        </w:tc>
        <w:tc>
          <w:tcPr>
            <w:tcW w:w="2592" w:type="dxa"/>
            <w:shd w:val="clear" w:color="auto" w:fill="D9EAF7"/>
            <w:vAlign w:val="center"/>
          </w:tcPr>
          <w:p w14:paraId="6FD6C9A5" w14:textId="77777777" w:rsidR="00BC38A7" w:rsidRDefault="00000000">
            <w:r>
              <w:rPr>
                <w:b/>
                <w:sz w:val="17"/>
              </w:rPr>
              <w:t>Key output</w:t>
            </w:r>
          </w:p>
        </w:tc>
      </w:tr>
      <w:tr w:rsidR="00BC38A7" w14:paraId="3CA3816A" w14:textId="77777777">
        <w:trPr>
          <w:cantSplit/>
          <w:jc w:val="center"/>
        </w:trPr>
        <w:tc>
          <w:tcPr>
            <w:tcW w:w="1440" w:type="dxa"/>
            <w:vAlign w:val="center"/>
          </w:tcPr>
          <w:p w14:paraId="661BF1D9" w14:textId="77777777" w:rsidR="00BC38A7" w:rsidRDefault="00000000">
            <w:r>
              <w:rPr>
                <w:sz w:val="16"/>
              </w:rPr>
              <w:t>1. Demand</w:t>
            </w:r>
          </w:p>
        </w:tc>
        <w:tc>
          <w:tcPr>
            <w:tcW w:w="6048" w:type="dxa"/>
            <w:vAlign w:val="center"/>
          </w:tcPr>
          <w:p w14:paraId="5919FBC8" w14:textId="77777777" w:rsidR="00BC38A7" w:rsidRDefault="00000000">
            <w:r>
              <w:rPr>
                <w:sz w:val="16"/>
              </w:rPr>
              <w:t>Capture client, role, quantity, must-have/nice-to-have skills, experience, budget, location, engagement type, notice period and target date.</w:t>
            </w:r>
          </w:p>
        </w:tc>
        <w:tc>
          <w:tcPr>
            <w:tcW w:w="2592" w:type="dxa"/>
            <w:vAlign w:val="center"/>
          </w:tcPr>
          <w:p w14:paraId="54DCFB5A" w14:textId="77777777" w:rsidR="00BC38A7" w:rsidRDefault="00000000">
            <w:r>
              <w:rPr>
                <w:sz w:val="16"/>
              </w:rPr>
              <w:t>Structured Demand object</w:t>
            </w:r>
          </w:p>
        </w:tc>
      </w:tr>
      <w:tr w:rsidR="00BC38A7" w14:paraId="4DA02D40" w14:textId="77777777">
        <w:trPr>
          <w:cantSplit/>
          <w:jc w:val="center"/>
        </w:trPr>
        <w:tc>
          <w:tcPr>
            <w:tcW w:w="1440" w:type="dxa"/>
            <w:vAlign w:val="center"/>
          </w:tcPr>
          <w:p w14:paraId="67A8918D" w14:textId="77777777" w:rsidR="00BC38A7" w:rsidRDefault="00000000">
            <w:r>
              <w:rPr>
                <w:sz w:val="16"/>
              </w:rPr>
              <w:t>2. Discover</w:t>
            </w:r>
          </w:p>
        </w:tc>
        <w:tc>
          <w:tcPr>
            <w:tcW w:w="6048" w:type="dxa"/>
            <w:vAlign w:val="center"/>
          </w:tcPr>
          <w:p w14:paraId="48E4CA74" w14:textId="77777777" w:rsidR="00BC38A7" w:rsidRDefault="00000000">
            <w:r>
              <w:rPr>
                <w:sz w:val="16"/>
              </w:rPr>
              <w:t>Search internal repository first; then add sourced profiles. Support Boolean filters and semantic search.</w:t>
            </w:r>
          </w:p>
        </w:tc>
        <w:tc>
          <w:tcPr>
            <w:tcW w:w="2592" w:type="dxa"/>
            <w:vAlign w:val="center"/>
          </w:tcPr>
          <w:p w14:paraId="0C37A421" w14:textId="77777777" w:rsidR="00BC38A7" w:rsidRDefault="00000000">
            <w:r>
              <w:rPr>
                <w:sz w:val="16"/>
              </w:rPr>
              <w:t>Longlist</w:t>
            </w:r>
          </w:p>
        </w:tc>
      </w:tr>
      <w:tr w:rsidR="00BC38A7" w14:paraId="5138F8B4" w14:textId="77777777">
        <w:trPr>
          <w:cantSplit/>
          <w:jc w:val="center"/>
        </w:trPr>
        <w:tc>
          <w:tcPr>
            <w:tcW w:w="1440" w:type="dxa"/>
            <w:vAlign w:val="center"/>
          </w:tcPr>
          <w:p w14:paraId="14F4D0FC" w14:textId="77777777" w:rsidR="00BC38A7" w:rsidRDefault="00000000">
            <w:r>
              <w:rPr>
                <w:sz w:val="16"/>
              </w:rPr>
              <w:t>3. Assess</w:t>
            </w:r>
          </w:p>
        </w:tc>
        <w:tc>
          <w:tcPr>
            <w:tcW w:w="6048" w:type="dxa"/>
            <w:vAlign w:val="center"/>
          </w:tcPr>
          <w:p w14:paraId="0F021A22" w14:textId="77777777" w:rsidR="00BC38A7" w:rsidRDefault="00000000">
            <w:r>
              <w:rPr>
                <w:sz w:val="16"/>
              </w:rPr>
              <w:t>Record technical, communication and role-specific assessments with assessor, date and evidence.</w:t>
            </w:r>
          </w:p>
        </w:tc>
        <w:tc>
          <w:tcPr>
            <w:tcW w:w="2592" w:type="dxa"/>
            <w:vAlign w:val="center"/>
          </w:tcPr>
          <w:p w14:paraId="5EB141DF" w14:textId="77777777" w:rsidR="00BC38A7" w:rsidRDefault="00000000">
            <w:r>
              <w:rPr>
                <w:sz w:val="16"/>
              </w:rPr>
              <w:t>Assessment record</w:t>
            </w:r>
          </w:p>
        </w:tc>
      </w:tr>
      <w:tr w:rsidR="00BC38A7" w14:paraId="5083FF38" w14:textId="77777777">
        <w:trPr>
          <w:cantSplit/>
          <w:jc w:val="center"/>
        </w:trPr>
        <w:tc>
          <w:tcPr>
            <w:tcW w:w="1440" w:type="dxa"/>
            <w:vAlign w:val="center"/>
          </w:tcPr>
          <w:p w14:paraId="11A9F26D" w14:textId="77777777" w:rsidR="00BC38A7" w:rsidRDefault="00000000">
            <w:r>
              <w:rPr>
                <w:sz w:val="16"/>
              </w:rPr>
              <w:t>4. Gap Map</w:t>
            </w:r>
          </w:p>
        </w:tc>
        <w:tc>
          <w:tcPr>
            <w:tcW w:w="6048" w:type="dxa"/>
            <w:vAlign w:val="center"/>
          </w:tcPr>
          <w:p w14:paraId="3FC5FBB1" w14:textId="77777777" w:rsidR="00BC38A7" w:rsidRDefault="00000000">
            <w:r>
              <w:rPr>
                <w:sz w:val="16"/>
              </w:rPr>
              <w:t>Compare candidate evidence against demand requirements; classify gaps as critical/trainable/contextual.</w:t>
            </w:r>
          </w:p>
        </w:tc>
        <w:tc>
          <w:tcPr>
            <w:tcW w:w="2592" w:type="dxa"/>
            <w:vAlign w:val="center"/>
          </w:tcPr>
          <w:p w14:paraId="295582B4" w14:textId="77777777" w:rsidR="00BC38A7" w:rsidRDefault="00000000">
            <w:r>
              <w:rPr>
                <w:sz w:val="16"/>
              </w:rPr>
              <w:t>Gap matrix</w:t>
            </w:r>
          </w:p>
        </w:tc>
      </w:tr>
      <w:tr w:rsidR="00BC38A7" w14:paraId="72DE469A" w14:textId="77777777">
        <w:trPr>
          <w:cantSplit/>
          <w:jc w:val="center"/>
        </w:trPr>
        <w:tc>
          <w:tcPr>
            <w:tcW w:w="1440" w:type="dxa"/>
            <w:vAlign w:val="center"/>
          </w:tcPr>
          <w:p w14:paraId="72E2DA49" w14:textId="77777777" w:rsidR="00BC38A7" w:rsidRDefault="00000000">
            <w:r>
              <w:rPr>
                <w:sz w:val="16"/>
              </w:rPr>
              <w:t>5. Enrich</w:t>
            </w:r>
          </w:p>
        </w:tc>
        <w:tc>
          <w:tcPr>
            <w:tcW w:w="6048" w:type="dxa"/>
            <w:vAlign w:val="center"/>
          </w:tcPr>
          <w:p w14:paraId="03DD25A6" w14:textId="77777777" w:rsidR="00BC38A7" w:rsidRDefault="00000000">
            <w:r>
              <w:rPr>
                <w:sz w:val="16"/>
              </w:rPr>
              <w:t>Assign training, labs, mentoring, certification or project exercises.</w:t>
            </w:r>
          </w:p>
        </w:tc>
        <w:tc>
          <w:tcPr>
            <w:tcW w:w="2592" w:type="dxa"/>
            <w:vAlign w:val="center"/>
          </w:tcPr>
          <w:p w14:paraId="55F9FFFC" w14:textId="77777777" w:rsidR="00BC38A7" w:rsidRDefault="00000000">
            <w:r>
              <w:rPr>
                <w:sz w:val="16"/>
              </w:rPr>
              <w:t>Enrichment plan</w:t>
            </w:r>
          </w:p>
        </w:tc>
      </w:tr>
      <w:tr w:rsidR="00BC38A7" w14:paraId="6DFAF209" w14:textId="77777777">
        <w:trPr>
          <w:cantSplit/>
          <w:jc w:val="center"/>
        </w:trPr>
        <w:tc>
          <w:tcPr>
            <w:tcW w:w="1440" w:type="dxa"/>
            <w:vAlign w:val="center"/>
          </w:tcPr>
          <w:p w14:paraId="54477CE7" w14:textId="77777777" w:rsidR="00BC38A7" w:rsidRDefault="00000000">
            <w:r>
              <w:rPr>
                <w:sz w:val="16"/>
              </w:rPr>
              <w:t>6. Validate</w:t>
            </w:r>
          </w:p>
        </w:tc>
        <w:tc>
          <w:tcPr>
            <w:tcW w:w="6048" w:type="dxa"/>
            <w:vAlign w:val="center"/>
          </w:tcPr>
          <w:p w14:paraId="558F869A" w14:textId="77777777" w:rsidR="00BC38A7" w:rsidRDefault="00000000">
            <w:r>
              <w:rPr>
                <w:sz w:val="16"/>
              </w:rPr>
              <w:t>Reassess after enrichment; record evidence and expiry/freshness.</w:t>
            </w:r>
          </w:p>
        </w:tc>
        <w:tc>
          <w:tcPr>
            <w:tcW w:w="2592" w:type="dxa"/>
            <w:vAlign w:val="center"/>
          </w:tcPr>
          <w:p w14:paraId="7E2BB63B" w14:textId="77777777" w:rsidR="00BC38A7" w:rsidRDefault="00000000">
            <w:r>
              <w:rPr>
                <w:sz w:val="16"/>
              </w:rPr>
              <w:t>Readiness status</w:t>
            </w:r>
          </w:p>
        </w:tc>
      </w:tr>
      <w:tr w:rsidR="00BC38A7" w14:paraId="6455C627" w14:textId="77777777">
        <w:trPr>
          <w:cantSplit/>
          <w:jc w:val="center"/>
        </w:trPr>
        <w:tc>
          <w:tcPr>
            <w:tcW w:w="1440" w:type="dxa"/>
            <w:vAlign w:val="center"/>
          </w:tcPr>
          <w:p w14:paraId="4F24462B" w14:textId="77777777" w:rsidR="00BC38A7" w:rsidRDefault="00000000">
            <w:r>
              <w:rPr>
                <w:sz w:val="16"/>
              </w:rPr>
              <w:t>7. Deliver</w:t>
            </w:r>
          </w:p>
        </w:tc>
        <w:tc>
          <w:tcPr>
            <w:tcW w:w="6048" w:type="dxa"/>
            <w:vAlign w:val="center"/>
          </w:tcPr>
          <w:p w14:paraId="3DA4C60C" w14:textId="77777777" w:rsidR="00BC38A7" w:rsidRDefault="00000000">
            <w:r>
              <w:rPr>
                <w:sz w:val="16"/>
              </w:rPr>
              <w:t>Submit to client, track interviews, feedback, offer, deployment and commercial outcome.</w:t>
            </w:r>
          </w:p>
        </w:tc>
        <w:tc>
          <w:tcPr>
            <w:tcW w:w="2592" w:type="dxa"/>
            <w:vAlign w:val="center"/>
          </w:tcPr>
          <w:p w14:paraId="754E9FCF" w14:textId="77777777" w:rsidR="00BC38A7" w:rsidRDefault="00000000">
            <w:r>
              <w:rPr>
                <w:sz w:val="16"/>
              </w:rPr>
              <w:t>Deployment pipeline</w:t>
            </w:r>
          </w:p>
        </w:tc>
      </w:tr>
      <w:tr w:rsidR="00BC38A7" w14:paraId="32D16EEC" w14:textId="77777777">
        <w:trPr>
          <w:cantSplit/>
          <w:jc w:val="center"/>
        </w:trPr>
        <w:tc>
          <w:tcPr>
            <w:tcW w:w="1440" w:type="dxa"/>
            <w:vAlign w:val="center"/>
          </w:tcPr>
          <w:p w14:paraId="499FAD0B" w14:textId="77777777" w:rsidR="00BC38A7" w:rsidRDefault="00000000">
            <w:r>
              <w:rPr>
                <w:sz w:val="16"/>
              </w:rPr>
              <w:t>8. Re-engage</w:t>
            </w:r>
          </w:p>
        </w:tc>
        <w:tc>
          <w:tcPr>
            <w:tcW w:w="6048" w:type="dxa"/>
            <w:vAlign w:val="center"/>
          </w:tcPr>
          <w:p w14:paraId="0DBE67E6" w14:textId="77777777" w:rsidR="00BC38A7" w:rsidRDefault="00000000">
            <w:r>
              <w:rPr>
                <w:sz w:val="16"/>
              </w:rPr>
              <w:t>Retain relationship after rejection/placement; refresh employment, compensation, skills and availability.</w:t>
            </w:r>
          </w:p>
        </w:tc>
        <w:tc>
          <w:tcPr>
            <w:tcW w:w="2592" w:type="dxa"/>
            <w:vAlign w:val="center"/>
          </w:tcPr>
          <w:p w14:paraId="5CA4A16B" w14:textId="77777777" w:rsidR="00BC38A7" w:rsidRDefault="00000000">
            <w:r>
              <w:rPr>
                <w:sz w:val="16"/>
              </w:rPr>
              <w:t>Reusable talent asset</w:t>
            </w:r>
          </w:p>
        </w:tc>
      </w:tr>
    </w:tbl>
    <w:p w14:paraId="2799208A" w14:textId="77777777" w:rsidR="00BC38A7" w:rsidRDefault="00BC38A7">
      <w:pPr>
        <w:spacing w:after="20"/>
      </w:pPr>
    </w:p>
    <w:p w14:paraId="38820894" w14:textId="77777777" w:rsidR="00BC38A7" w:rsidRDefault="00000000">
      <w:pPr>
        <w:pStyle w:val="Heading1"/>
      </w:pPr>
      <w:r>
        <w:t>4. What the MVP must contain</w:t>
      </w:r>
    </w:p>
    <w:p w14:paraId="6F8FE350" w14:textId="77777777" w:rsidR="00BC38A7" w:rsidRDefault="00000000">
      <w:pPr>
        <w:pStyle w:val="Heading2"/>
      </w:pPr>
      <w:r>
        <w:t>4.1 Candidate 360 profile</w:t>
      </w:r>
    </w:p>
    <w:tbl>
      <w:tblPr>
        <w:tblStyle w:val="TableGrid"/>
        <w:tblW w:w="0" w:type="auto"/>
        <w:jc w:val="center"/>
        <w:tblLook w:val="04A0" w:firstRow="1" w:lastRow="0" w:firstColumn="1" w:lastColumn="0" w:noHBand="0" w:noVBand="1"/>
      </w:tblPr>
      <w:tblGrid>
        <w:gridCol w:w="2088"/>
        <w:gridCol w:w="7992"/>
      </w:tblGrid>
      <w:tr w:rsidR="00BC38A7" w14:paraId="1B116031" w14:textId="77777777">
        <w:trPr>
          <w:cantSplit/>
          <w:tblHeader/>
          <w:jc w:val="center"/>
        </w:trPr>
        <w:tc>
          <w:tcPr>
            <w:tcW w:w="2088" w:type="dxa"/>
            <w:shd w:val="clear" w:color="auto" w:fill="D9EAF7"/>
            <w:vAlign w:val="center"/>
          </w:tcPr>
          <w:p w14:paraId="7E107430" w14:textId="77777777" w:rsidR="00BC38A7" w:rsidRDefault="00000000">
            <w:r>
              <w:rPr>
                <w:b/>
                <w:sz w:val="17"/>
              </w:rPr>
              <w:t>Domain</w:t>
            </w:r>
          </w:p>
        </w:tc>
        <w:tc>
          <w:tcPr>
            <w:tcW w:w="7992" w:type="dxa"/>
            <w:shd w:val="clear" w:color="auto" w:fill="D9EAF7"/>
            <w:vAlign w:val="center"/>
          </w:tcPr>
          <w:p w14:paraId="584646A7" w14:textId="77777777" w:rsidR="00BC38A7" w:rsidRDefault="00000000">
            <w:r>
              <w:rPr>
                <w:b/>
                <w:sz w:val="17"/>
              </w:rPr>
              <w:t>Required data</w:t>
            </w:r>
          </w:p>
        </w:tc>
      </w:tr>
      <w:tr w:rsidR="00BC38A7" w14:paraId="3A5943FE" w14:textId="77777777">
        <w:trPr>
          <w:cantSplit/>
          <w:jc w:val="center"/>
        </w:trPr>
        <w:tc>
          <w:tcPr>
            <w:tcW w:w="2088" w:type="dxa"/>
            <w:vAlign w:val="center"/>
          </w:tcPr>
          <w:p w14:paraId="04A40462" w14:textId="77777777" w:rsidR="00BC38A7" w:rsidRDefault="00000000">
            <w:r>
              <w:rPr>
                <w:sz w:val="16"/>
              </w:rPr>
              <w:t>Identity</w:t>
            </w:r>
          </w:p>
        </w:tc>
        <w:tc>
          <w:tcPr>
            <w:tcW w:w="7992" w:type="dxa"/>
            <w:vAlign w:val="center"/>
          </w:tcPr>
          <w:p w14:paraId="2348C925" w14:textId="77777777" w:rsidR="00BC38A7" w:rsidRDefault="00000000">
            <w:r>
              <w:rPr>
                <w:sz w:val="16"/>
              </w:rPr>
              <w:t>Candidate ID, full name, email(s), phone(s), LinkedIn URL, city/country, timezone, source, owner</w:t>
            </w:r>
          </w:p>
        </w:tc>
      </w:tr>
      <w:tr w:rsidR="00BC38A7" w14:paraId="38F87765" w14:textId="77777777">
        <w:trPr>
          <w:cantSplit/>
          <w:jc w:val="center"/>
        </w:trPr>
        <w:tc>
          <w:tcPr>
            <w:tcW w:w="2088" w:type="dxa"/>
            <w:vAlign w:val="center"/>
          </w:tcPr>
          <w:p w14:paraId="0D923FEB" w14:textId="77777777" w:rsidR="00BC38A7" w:rsidRDefault="00000000">
            <w:r>
              <w:rPr>
                <w:sz w:val="16"/>
              </w:rPr>
              <w:t>Employment</w:t>
            </w:r>
          </w:p>
        </w:tc>
        <w:tc>
          <w:tcPr>
            <w:tcW w:w="7992" w:type="dxa"/>
            <w:vAlign w:val="center"/>
          </w:tcPr>
          <w:p w14:paraId="3EAAC947" w14:textId="77777777" w:rsidR="00BC38A7" w:rsidRDefault="00000000">
            <w:r>
              <w:rPr>
                <w:sz w:val="16"/>
              </w:rPr>
              <w:t>Current employer/title, employment type, start date; complete employment history with dates and role summaries</w:t>
            </w:r>
          </w:p>
        </w:tc>
      </w:tr>
      <w:tr w:rsidR="00BC38A7" w14:paraId="6DE55A59" w14:textId="77777777">
        <w:trPr>
          <w:cantSplit/>
          <w:jc w:val="center"/>
        </w:trPr>
        <w:tc>
          <w:tcPr>
            <w:tcW w:w="2088" w:type="dxa"/>
            <w:vAlign w:val="center"/>
          </w:tcPr>
          <w:p w14:paraId="2F0925EC" w14:textId="77777777" w:rsidR="00BC38A7" w:rsidRDefault="00000000">
            <w:r>
              <w:rPr>
                <w:sz w:val="16"/>
              </w:rPr>
              <w:t>Compensation</w:t>
            </w:r>
          </w:p>
        </w:tc>
        <w:tc>
          <w:tcPr>
            <w:tcW w:w="7992" w:type="dxa"/>
            <w:vAlign w:val="center"/>
          </w:tcPr>
          <w:p w14:paraId="0D00AC79" w14:textId="77777777" w:rsidR="00BC38A7" w:rsidRDefault="00000000">
            <w:r>
              <w:rPr>
                <w:sz w:val="16"/>
              </w:rPr>
              <w:t>Current CTC/rate, currency, fixed/variable where known, expected CTC/rate, last verified date</w:t>
            </w:r>
          </w:p>
        </w:tc>
      </w:tr>
      <w:tr w:rsidR="00BC38A7" w14:paraId="7E3FB2C4" w14:textId="77777777">
        <w:trPr>
          <w:cantSplit/>
          <w:jc w:val="center"/>
        </w:trPr>
        <w:tc>
          <w:tcPr>
            <w:tcW w:w="2088" w:type="dxa"/>
            <w:vAlign w:val="center"/>
          </w:tcPr>
          <w:p w14:paraId="12C7F19C" w14:textId="77777777" w:rsidR="00BC38A7" w:rsidRDefault="00000000">
            <w:r>
              <w:rPr>
                <w:sz w:val="16"/>
              </w:rPr>
              <w:t>Experience</w:t>
            </w:r>
          </w:p>
        </w:tc>
        <w:tc>
          <w:tcPr>
            <w:tcW w:w="7992" w:type="dxa"/>
            <w:vAlign w:val="center"/>
          </w:tcPr>
          <w:p w14:paraId="1B8CA918" w14:textId="77777777" w:rsidR="00BC38A7" w:rsidRDefault="00000000">
            <w:r>
              <w:rPr>
                <w:sz w:val="16"/>
              </w:rPr>
              <w:t>Total years, relevant years by skill/domain, industries, project/client exposure</w:t>
            </w:r>
          </w:p>
        </w:tc>
      </w:tr>
      <w:tr w:rsidR="00BC38A7" w14:paraId="395635C8" w14:textId="77777777">
        <w:trPr>
          <w:cantSplit/>
          <w:jc w:val="center"/>
        </w:trPr>
        <w:tc>
          <w:tcPr>
            <w:tcW w:w="2088" w:type="dxa"/>
            <w:vAlign w:val="center"/>
          </w:tcPr>
          <w:p w14:paraId="6CB9FA1E" w14:textId="77777777" w:rsidR="00BC38A7" w:rsidRDefault="00000000">
            <w:r>
              <w:rPr>
                <w:sz w:val="16"/>
              </w:rPr>
              <w:t>Skills</w:t>
            </w:r>
          </w:p>
        </w:tc>
        <w:tc>
          <w:tcPr>
            <w:tcW w:w="7992" w:type="dxa"/>
            <w:vAlign w:val="center"/>
          </w:tcPr>
          <w:p w14:paraId="35BD46E9" w14:textId="77777777" w:rsidR="00BC38A7" w:rsidRDefault="00000000">
            <w:r>
              <w:rPr>
                <w:sz w:val="16"/>
              </w:rPr>
              <w:t>Canonical skill, proficiency, years, last-used date, evidence source, confidence, assessor validation</w:t>
            </w:r>
          </w:p>
        </w:tc>
      </w:tr>
      <w:tr w:rsidR="00BC38A7" w14:paraId="499EE0F2" w14:textId="77777777">
        <w:trPr>
          <w:cantSplit/>
          <w:jc w:val="center"/>
        </w:trPr>
        <w:tc>
          <w:tcPr>
            <w:tcW w:w="2088" w:type="dxa"/>
            <w:vAlign w:val="center"/>
          </w:tcPr>
          <w:p w14:paraId="3B5A0B07" w14:textId="77777777" w:rsidR="00BC38A7" w:rsidRDefault="00000000">
            <w:r>
              <w:rPr>
                <w:sz w:val="16"/>
              </w:rPr>
              <w:t>Availability</w:t>
            </w:r>
          </w:p>
        </w:tc>
        <w:tc>
          <w:tcPr>
            <w:tcW w:w="7992" w:type="dxa"/>
            <w:vAlign w:val="center"/>
          </w:tcPr>
          <w:p w14:paraId="0865EF6D" w14:textId="77777777" w:rsidR="00BC38A7" w:rsidRDefault="00000000">
            <w:r>
              <w:rPr>
                <w:sz w:val="16"/>
              </w:rPr>
              <w:t>Notice period, earliest start date, active/passive, remote/hybrid/onsite, preferred locations/timezones</w:t>
            </w:r>
          </w:p>
        </w:tc>
      </w:tr>
      <w:tr w:rsidR="00BC38A7" w14:paraId="003FBD4E" w14:textId="77777777">
        <w:trPr>
          <w:cantSplit/>
          <w:jc w:val="center"/>
        </w:trPr>
        <w:tc>
          <w:tcPr>
            <w:tcW w:w="2088" w:type="dxa"/>
            <w:vAlign w:val="center"/>
          </w:tcPr>
          <w:p w14:paraId="6F286E2A" w14:textId="77777777" w:rsidR="00BC38A7" w:rsidRDefault="00000000">
            <w:r>
              <w:rPr>
                <w:sz w:val="16"/>
              </w:rPr>
              <w:lastRenderedPageBreak/>
              <w:t>Engagement preference</w:t>
            </w:r>
          </w:p>
        </w:tc>
        <w:tc>
          <w:tcPr>
            <w:tcW w:w="7992" w:type="dxa"/>
            <w:vAlign w:val="center"/>
          </w:tcPr>
          <w:p w14:paraId="7D1741AE" w14:textId="77777777" w:rsidR="00BC38A7" w:rsidRDefault="00000000">
            <w:r>
              <w:rPr>
                <w:sz w:val="16"/>
              </w:rPr>
              <w:t>Permanent, subcontract, contract, C2H; minimum acceptable rate/CTC where volunteered</w:t>
            </w:r>
          </w:p>
        </w:tc>
      </w:tr>
      <w:tr w:rsidR="00BC38A7" w14:paraId="1E28D8D3" w14:textId="77777777">
        <w:trPr>
          <w:cantSplit/>
          <w:jc w:val="center"/>
        </w:trPr>
        <w:tc>
          <w:tcPr>
            <w:tcW w:w="2088" w:type="dxa"/>
            <w:vAlign w:val="center"/>
          </w:tcPr>
          <w:p w14:paraId="284E0E03" w14:textId="77777777" w:rsidR="00BC38A7" w:rsidRDefault="00000000">
            <w:r>
              <w:rPr>
                <w:sz w:val="16"/>
              </w:rPr>
              <w:t>Assessments</w:t>
            </w:r>
          </w:p>
        </w:tc>
        <w:tc>
          <w:tcPr>
            <w:tcW w:w="7992" w:type="dxa"/>
            <w:vAlign w:val="center"/>
          </w:tcPr>
          <w:p w14:paraId="557C572A" w14:textId="77777777" w:rsidR="00BC38A7" w:rsidRDefault="00000000">
            <w:r>
              <w:rPr>
                <w:sz w:val="16"/>
              </w:rPr>
              <w:t>Assessment type, score/level, questions/areas, assessor, evidence, date, validity/freshness</w:t>
            </w:r>
          </w:p>
        </w:tc>
      </w:tr>
      <w:tr w:rsidR="00BC38A7" w14:paraId="0406E701" w14:textId="77777777">
        <w:trPr>
          <w:cantSplit/>
          <w:jc w:val="center"/>
        </w:trPr>
        <w:tc>
          <w:tcPr>
            <w:tcW w:w="2088" w:type="dxa"/>
            <w:vAlign w:val="center"/>
          </w:tcPr>
          <w:p w14:paraId="2012E614" w14:textId="77777777" w:rsidR="00BC38A7" w:rsidRDefault="00000000">
            <w:r>
              <w:rPr>
                <w:sz w:val="16"/>
              </w:rPr>
              <w:t>ECOD</w:t>
            </w:r>
          </w:p>
        </w:tc>
        <w:tc>
          <w:tcPr>
            <w:tcW w:w="7992" w:type="dxa"/>
            <w:vAlign w:val="center"/>
          </w:tcPr>
          <w:p w14:paraId="1011556D" w14:textId="77777777" w:rsidR="00BC38A7" w:rsidRDefault="00000000">
            <w:r>
              <w:rPr>
                <w:sz w:val="16"/>
              </w:rPr>
              <w:t>Current stage, gap map, enrichment plan, readiness, last validation date, next action</w:t>
            </w:r>
          </w:p>
        </w:tc>
      </w:tr>
      <w:tr w:rsidR="00BC38A7" w14:paraId="1B9ECDA9" w14:textId="77777777">
        <w:trPr>
          <w:cantSplit/>
          <w:jc w:val="center"/>
        </w:trPr>
        <w:tc>
          <w:tcPr>
            <w:tcW w:w="2088" w:type="dxa"/>
            <w:vAlign w:val="center"/>
          </w:tcPr>
          <w:p w14:paraId="17D8D1E1" w14:textId="77777777" w:rsidR="00BC38A7" w:rsidRDefault="00000000">
            <w:r>
              <w:rPr>
                <w:sz w:val="16"/>
              </w:rPr>
              <w:t>Applications</w:t>
            </w:r>
          </w:p>
        </w:tc>
        <w:tc>
          <w:tcPr>
            <w:tcW w:w="7992" w:type="dxa"/>
            <w:vAlign w:val="center"/>
          </w:tcPr>
          <w:p w14:paraId="73F86746" w14:textId="77777777" w:rsidR="00BC38A7" w:rsidRDefault="00000000">
            <w:r>
              <w:rPr>
                <w:sz w:val="16"/>
              </w:rPr>
              <w:t>Every demand considered for, submitted to, outcome, client feedback and reason codes</w:t>
            </w:r>
          </w:p>
        </w:tc>
      </w:tr>
      <w:tr w:rsidR="00BC38A7" w14:paraId="2681F7A9" w14:textId="77777777">
        <w:trPr>
          <w:cantSplit/>
          <w:jc w:val="center"/>
        </w:trPr>
        <w:tc>
          <w:tcPr>
            <w:tcW w:w="2088" w:type="dxa"/>
            <w:vAlign w:val="center"/>
          </w:tcPr>
          <w:p w14:paraId="36448F28" w14:textId="77777777" w:rsidR="00BC38A7" w:rsidRDefault="00000000">
            <w:r>
              <w:rPr>
                <w:sz w:val="16"/>
              </w:rPr>
              <w:t>Interactions</w:t>
            </w:r>
          </w:p>
        </w:tc>
        <w:tc>
          <w:tcPr>
            <w:tcW w:w="7992" w:type="dxa"/>
            <w:vAlign w:val="center"/>
          </w:tcPr>
          <w:p w14:paraId="7F34C54C" w14:textId="77777777" w:rsidR="00BC38A7" w:rsidRDefault="00000000">
            <w:r>
              <w:rPr>
                <w:sz w:val="16"/>
              </w:rPr>
              <w:t>Calls, email notes, WhatsApp/manual notes, consent/notice events, next follow-up</w:t>
            </w:r>
          </w:p>
        </w:tc>
      </w:tr>
      <w:tr w:rsidR="00BC38A7" w14:paraId="1103D543" w14:textId="77777777">
        <w:trPr>
          <w:cantSplit/>
          <w:jc w:val="center"/>
        </w:trPr>
        <w:tc>
          <w:tcPr>
            <w:tcW w:w="2088" w:type="dxa"/>
            <w:vAlign w:val="center"/>
          </w:tcPr>
          <w:p w14:paraId="6306DC65" w14:textId="77777777" w:rsidR="00BC38A7" w:rsidRDefault="00000000">
            <w:r>
              <w:rPr>
                <w:sz w:val="16"/>
              </w:rPr>
              <w:t>Documents</w:t>
            </w:r>
          </w:p>
        </w:tc>
        <w:tc>
          <w:tcPr>
            <w:tcW w:w="7992" w:type="dxa"/>
            <w:vAlign w:val="center"/>
          </w:tcPr>
          <w:p w14:paraId="1941EBE8" w14:textId="77777777" w:rsidR="00BC38A7" w:rsidRDefault="00000000">
            <w:r>
              <w:rPr>
                <w:sz w:val="16"/>
              </w:rPr>
              <w:t>CV versions, certifications, assessment files; document version and upload metadata</w:t>
            </w:r>
          </w:p>
        </w:tc>
      </w:tr>
      <w:tr w:rsidR="00BC38A7" w14:paraId="02F7B957" w14:textId="77777777">
        <w:trPr>
          <w:cantSplit/>
          <w:jc w:val="center"/>
        </w:trPr>
        <w:tc>
          <w:tcPr>
            <w:tcW w:w="2088" w:type="dxa"/>
            <w:vAlign w:val="center"/>
          </w:tcPr>
          <w:p w14:paraId="5B1924BC" w14:textId="77777777" w:rsidR="00BC38A7" w:rsidRDefault="00000000">
            <w:r>
              <w:rPr>
                <w:sz w:val="16"/>
              </w:rPr>
              <w:t>Data governance</w:t>
            </w:r>
          </w:p>
        </w:tc>
        <w:tc>
          <w:tcPr>
            <w:tcW w:w="7992" w:type="dxa"/>
            <w:vAlign w:val="center"/>
          </w:tcPr>
          <w:p w14:paraId="6EA31F61" w14:textId="77777777" w:rsidR="00BC38A7" w:rsidRDefault="00000000">
            <w:r>
              <w:rPr>
                <w:sz w:val="16"/>
              </w:rPr>
              <w:t>Data source, notice/consent/legal basis metadata as applicable, retention review date, access restrictions</w:t>
            </w:r>
          </w:p>
        </w:tc>
      </w:tr>
    </w:tbl>
    <w:p w14:paraId="748DDDB3" w14:textId="77777777" w:rsidR="00BC38A7" w:rsidRDefault="00BC38A7">
      <w:pPr>
        <w:spacing w:after="20"/>
      </w:pPr>
    </w:p>
    <w:p w14:paraId="017F047C" w14:textId="77777777" w:rsidR="00BC38A7" w:rsidRDefault="00000000">
      <w:pPr>
        <w:pStyle w:val="Heading2"/>
      </w:pPr>
      <w:r>
        <w:t>4.2 Demand / role object</w:t>
      </w:r>
    </w:p>
    <w:p w14:paraId="00DBB52F" w14:textId="77777777" w:rsidR="00BC38A7" w:rsidRDefault="00000000">
      <w:pPr>
        <w:pStyle w:val="ListBullet"/>
        <w:spacing w:after="20"/>
      </w:pPr>
      <w:r>
        <w:t>Client and business unit; role title; demand owner; number of positions; priority; target joining date.</w:t>
      </w:r>
    </w:p>
    <w:p w14:paraId="07C27F08" w14:textId="77777777" w:rsidR="00BC38A7" w:rsidRDefault="00000000">
      <w:pPr>
        <w:pStyle w:val="ListBullet"/>
        <w:spacing w:after="20"/>
      </w:pPr>
      <w:r>
        <w:t>Must-have skills vs nice-to-have skills. Each skill needs minimum proficiency, minimum relevant experience and optional recency requirement.</w:t>
      </w:r>
    </w:p>
    <w:p w14:paraId="4B90024C" w14:textId="77777777" w:rsidR="00BC38A7" w:rsidRDefault="00000000">
      <w:pPr>
        <w:pStyle w:val="ListBullet"/>
        <w:spacing w:after="20"/>
      </w:pPr>
      <w:r>
        <w:t>Experience band, location/timezone, work mode, language, certification, industry/domain and security/eligibility constraints.</w:t>
      </w:r>
    </w:p>
    <w:p w14:paraId="6EB50B80" w14:textId="77777777" w:rsidR="00BC38A7" w:rsidRDefault="00000000">
      <w:pPr>
        <w:pStyle w:val="ListBullet"/>
        <w:spacing w:after="20"/>
      </w:pPr>
      <w:r>
        <w:t>Commercials: client bill rate/budget, currency, engagement type, internal target cost/rate and margin visibility restricted by role.</w:t>
      </w:r>
    </w:p>
    <w:p w14:paraId="328711D5" w14:textId="77777777" w:rsidR="00BC38A7" w:rsidRDefault="00000000">
      <w:pPr>
        <w:pStyle w:val="ListBullet"/>
        <w:spacing w:after="20"/>
      </w:pPr>
      <w:r>
        <w:t>Pipeline stages configurable per demand: identified → contacted → interested → assessed → ECOD enrichment → ready → submitted → interview → offer → deployed / rejected / withdrawn.</w:t>
      </w:r>
    </w:p>
    <w:p w14:paraId="02C3D440" w14:textId="77777777" w:rsidR="00BC38A7" w:rsidRDefault="00000000">
      <w:pPr>
        <w:pStyle w:val="Heading1"/>
      </w:pPr>
      <w:r>
        <w:t>5. Search and matching</w:t>
      </w:r>
    </w:p>
    <w:p w14:paraId="2DB253BF" w14:textId="77777777" w:rsidR="00BC38A7" w:rsidRDefault="00000000">
      <w:r>
        <w:t>MVP search should combine deterministic filters with semantic retrieval. Do not begin with an opaque AI score.</w:t>
      </w:r>
    </w:p>
    <w:tbl>
      <w:tblPr>
        <w:tblStyle w:val="TableGrid"/>
        <w:tblW w:w="0" w:type="auto"/>
        <w:jc w:val="center"/>
        <w:tblLook w:val="04A0" w:firstRow="1" w:lastRow="0" w:firstColumn="1" w:lastColumn="0" w:noHBand="0" w:noVBand="1"/>
      </w:tblPr>
      <w:tblGrid>
        <w:gridCol w:w="1872"/>
        <w:gridCol w:w="6624"/>
        <w:gridCol w:w="1584"/>
      </w:tblGrid>
      <w:tr w:rsidR="00BC38A7" w14:paraId="4B5CC4B5" w14:textId="77777777">
        <w:trPr>
          <w:cantSplit/>
          <w:tblHeader/>
          <w:jc w:val="center"/>
        </w:trPr>
        <w:tc>
          <w:tcPr>
            <w:tcW w:w="1872" w:type="dxa"/>
            <w:shd w:val="clear" w:color="auto" w:fill="D9EAF7"/>
            <w:vAlign w:val="center"/>
          </w:tcPr>
          <w:p w14:paraId="2D439E95" w14:textId="77777777" w:rsidR="00BC38A7" w:rsidRDefault="00000000">
            <w:r>
              <w:rPr>
                <w:b/>
                <w:sz w:val="17"/>
              </w:rPr>
              <w:t>Layer</w:t>
            </w:r>
          </w:p>
        </w:tc>
        <w:tc>
          <w:tcPr>
            <w:tcW w:w="6624" w:type="dxa"/>
            <w:shd w:val="clear" w:color="auto" w:fill="D9EAF7"/>
            <w:vAlign w:val="center"/>
          </w:tcPr>
          <w:p w14:paraId="16277C98" w14:textId="77777777" w:rsidR="00BC38A7" w:rsidRDefault="00000000">
            <w:r>
              <w:rPr>
                <w:b/>
                <w:sz w:val="17"/>
              </w:rPr>
              <w:t>Examples</w:t>
            </w:r>
          </w:p>
        </w:tc>
        <w:tc>
          <w:tcPr>
            <w:tcW w:w="1584" w:type="dxa"/>
            <w:shd w:val="clear" w:color="auto" w:fill="D9EAF7"/>
            <w:vAlign w:val="center"/>
          </w:tcPr>
          <w:p w14:paraId="03E38B1F" w14:textId="77777777" w:rsidR="00BC38A7" w:rsidRDefault="00000000">
            <w:r>
              <w:rPr>
                <w:b/>
                <w:sz w:val="17"/>
              </w:rPr>
              <w:t>MVP?</w:t>
            </w:r>
          </w:p>
        </w:tc>
      </w:tr>
      <w:tr w:rsidR="00BC38A7" w14:paraId="7C77CB45" w14:textId="77777777">
        <w:trPr>
          <w:cantSplit/>
          <w:jc w:val="center"/>
        </w:trPr>
        <w:tc>
          <w:tcPr>
            <w:tcW w:w="1872" w:type="dxa"/>
            <w:vAlign w:val="center"/>
          </w:tcPr>
          <w:p w14:paraId="40F3202E" w14:textId="77777777" w:rsidR="00BC38A7" w:rsidRDefault="00000000">
            <w:r>
              <w:rPr>
                <w:sz w:val="16"/>
              </w:rPr>
              <w:t>Exact filters</w:t>
            </w:r>
          </w:p>
        </w:tc>
        <w:tc>
          <w:tcPr>
            <w:tcW w:w="6624" w:type="dxa"/>
            <w:vAlign w:val="center"/>
          </w:tcPr>
          <w:p w14:paraId="4A26690A" w14:textId="77777777" w:rsidR="00BC38A7" w:rsidRDefault="00000000">
            <w:r>
              <w:rPr>
                <w:sz w:val="16"/>
              </w:rPr>
              <w:t>Location, years, current employer, CTC/rate, notice period, engagement type, certification, status</w:t>
            </w:r>
          </w:p>
        </w:tc>
        <w:tc>
          <w:tcPr>
            <w:tcW w:w="1584" w:type="dxa"/>
            <w:vAlign w:val="center"/>
          </w:tcPr>
          <w:p w14:paraId="3E9886CA" w14:textId="77777777" w:rsidR="00BC38A7" w:rsidRDefault="00000000">
            <w:r>
              <w:rPr>
                <w:sz w:val="16"/>
              </w:rPr>
              <w:t>Yes</w:t>
            </w:r>
          </w:p>
        </w:tc>
      </w:tr>
      <w:tr w:rsidR="00BC38A7" w14:paraId="60FEE9A3" w14:textId="77777777">
        <w:trPr>
          <w:cantSplit/>
          <w:jc w:val="center"/>
        </w:trPr>
        <w:tc>
          <w:tcPr>
            <w:tcW w:w="1872" w:type="dxa"/>
            <w:vAlign w:val="center"/>
          </w:tcPr>
          <w:p w14:paraId="1ABE18BE" w14:textId="77777777" w:rsidR="00BC38A7" w:rsidRDefault="00000000">
            <w:r>
              <w:rPr>
                <w:sz w:val="16"/>
              </w:rPr>
              <w:t>Skill taxonomy</w:t>
            </w:r>
          </w:p>
        </w:tc>
        <w:tc>
          <w:tcPr>
            <w:tcW w:w="6624" w:type="dxa"/>
            <w:vAlign w:val="center"/>
          </w:tcPr>
          <w:p w14:paraId="09C80279" w14:textId="77777777" w:rsidR="00BC38A7" w:rsidRDefault="00000000">
            <w:r>
              <w:rPr>
                <w:sz w:val="16"/>
              </w:rPr>
              <w:t>Databricks → Unity Catalog / Genie / Lakehouse; Entra → IAM / Conditional Access, etc.</w:t>
            </w:r>
          </w:p>
        </w:tc>
        <w:tc>
          <w:tcPr>
            <w:tcW w:w="1584" w:type="dxa"/>
            <w:vAlign w:val="center"/>
          </w:tcPr>
          <w:p w14:paraId="5913A071" w14:textId="77777777" w:rsidR="00BC38A7" w:rsidRDefault="00000000">
            <w:r>
              <w:rPr>
                <w:sz w:val="16"/>
              </w:rPr>
              <w:t>Yes</w:t>
            </w:r>
          </w:p>
        </w:tc>
      </w:tr>
      <w:tr w:rsidR="00BC38A7" w14:paraId="10EC9688" w14:textId="77777777">
        <w:trPr>
          <w:cantSplit/>
          <w:jc w:val="center"/>
        </w:trPr>
        <w:tc>
          <w:tcPr>
            <w:tcW w:w="1872" w:type="dxa"/>
            <w:vAlign w:val="center"/>
          </w:tcPr>
          <w:p w14:paraId="2E560335" w14:textId="77777777" w:rsidR="00BC38A7" w:rsidRDefault="00000000">
            <w:r>
              <w:rPr>
                <w:sz w:val="16"/>
              </w:rPr>
              <w:t>Full-text</w:t>
            </w:r>
          </w:p>
        </w:tc>
        <w:tc>
          <w:tcPr>
            <w:tcW w:w="6624" w:type="dxa"/>
            <w:vAlign w:val="center"/>
          </w:tcPr>
          <w:p w14:paraId="34C5DECC" w14:textId="77777777" w:rsidR="00BC38A7" w:rsidRDefault="00000000">
            <w:r>
              <w:rPr>
                <w:sz w:val="16"/>
              </w:rPr>
              <w:t>CV text, role summaries, assessment notes</w:t>
            </w:r>
          </w:p>
        </w:tc>
        <w:tc>
          <w:tcPr>
            <w:tcW w:w="1584" w:type="dxa"/>
            <w:vAlign w:val="center"/>
          </w:tcPr>
          <w:p w14:paraId="26010A15" w14:textId="77777777" w:rsidR="00BC38A7" w:rsidRDefault="00000000">
            <w:r>
              <w:rPr>
                <w:sz w:val="16"/>
              </w:rPr>
              <w:t>Yes</w:t>
            </w:r>
          </w:p>
        </w:tc>
      </w:tr>
      <w:tr w:rsidR="00BC38A7" w14:paraId="09C095CC" w14:textId="77777777">
        <w:trPr>
          <w:cantSplit/>
          <w:jc w:val="center"/>
        </w:trPr>
        <w:tc>
          <w:tcPr>
            <w:tcW w:w="1872" w:type="dxa"/>
            <w:vAlign w:val="center"/>
          </w:tcPr>
          <w:p w14:paraId="5F579D25" w14:textId="77777777" w:rsidR="00BC38A7" w:rsidRDefault="00000000">
            <w:r>
              <w:rPr>
                <w:sz w:val="16"/>
              </w:rPr>
              <w:t>Semantic search</w:t>
            </w:r>
          </w:p>
        </w:tc>
        <w:tc>
          <w:tcPr>
            <w:tcW w:w="6624" w:type="dxa"/>
            <w:vAlign w:val="center"/>
          </w:tcPr>
          <w:p w14:paraId="3F34880E" w14:textId="77777777" w:rsidR="00BC38A7" w:rsidRDefault="00000000">
            <w:r>
              <w:rPr>
                <w:sz w:val="16"/>
              </w:rPr>
              <w:t>“Senior Databricks architect who has built Genie spaces” even if exact wording differs</w:t>
            </w:r>
          </w:p>
        </w:tc>
        <w:tc>
          <w:tcPr>
            <w:tcW w:w="1584" w:type="dxa"/>
            <w:vAlign w:val="center"/>
          </w:tcPr>
          <w:p w14:paraId="5D546557" w14:textId="77777777" w:rsidR="00BC38A7" w:rsidRDefault="00000000">
            <w:r>
              <w:rPr>
                <w:sz w:val="16"/>
              </w:rPr>
              <w:t>Phase 1.5</w:t>
            </w:r>
          </w:p>
        </w:tc>
      </w:tr>
      <w:tr w:rsidR="00BC38A7" w14:paraId="00D6826A" w14:textId="77777777">
        <w:trPr>
          <w:cantSplit/>
          <w:jc w:val="center"/>
        </w:trPr>
        <w:tc>
          <w:tcPr>
            <w:tcW w:w="1872" w:type="dxa"/>
            <w:vAlign w:val="center"/>
          </w:tcPr>
          <w:p w14:paraId="3C3F68C2" w14:textId="77777777" w:rsidR="00BC38A7" w:rsidRDefault="00000000">
            <w:r>
              <w:rPr>
                <w:sz w:val="16"/>
              </w:rPr>
              <w:t>Demand match</w:t>
            </w:r>
          </w:p>
        </w:tc>
        <w:tc>
          <w:tcPr>
            <w:tcW w:w="6624" w:type="dxa"/>
            <w:vAlign w:val="center"/>
          </w:tcPr>
          <w:p w14:paraId="67A2B669" w14:textId="77777777" w:rsidR="00BC38A7" w:rsidRDefault="00000000">
            <w:r>
              <w:rPr>
                <w:sz w:val="16"/>
              </w:rPr>
              <w:t>Weighted requirement-to-profile comparison with evidence per criterion</w:t>
            </w:r>
          </w:p>
        </w:tc>
        <w:tc>
          <w:tcPr>
            <w:tcW w:w="1584" w:type="dxa"/>
            <w:vAlign w:val="center"/>
          </w:tcPr>
          <w:p w14:paraId="683CD579" w14:textId="77777777" w:rsidR="00BC38A7" w:rsidRDefault="00000000">
            <w:r>
              <w:rPr>
                <w:sz w:val="16"/>
              </w:rPr>
              <w:t>Yes</w:t>
            </w:r>
          </w:p>
        </w:tc>
      </w:tr>
      <w:tr w:rsidR="00BC38A7" w14:paraId="2F4A44B2" w14:textId="77777777">
        <w:trPr>
          <w:cantSplit/>
          <w:jc w:val="center"/>
        </w:trPr>
        <w:tc>
          <w:tcPr>
            <w:tcW w:w="1872" w:type="dxa"/>
            <w:vAlign w:val="center"/>
          </w:tcPr>
          <w:p w14:paraId="4055CEDC" w14:textId="77777777" w:rsidR="00BC38A7" w:rsidRDefault="00000000">
            <w:r>
              <w:rPr>
                <w:sz w:val="16"/>
              </w:rPr>
              <w:t>AI explanation</w:t>
            </w:r>
          </w:p>
        </w:tc>
        <w:tc>
          <w:tcPr>
            <w:tcW w:w="6624" w:type="dxa"/>
            <w:vAlign w:val="center"/>
          </w:tcPr>
          <w:p w14:paraId="36EDAA29" w14:textId="77777777" w:rsidR="00BC38A7" w:rsidRDefault="00000000">
            <w:r>
              <w:rPr>
                <w:sz w:val="16"/>
              </w:rPr>
              <w:t>Why matched, missing skills, stale evidence, suggested questions</w:t>
            </w:r>
          </w:p>
        </w:tc>
        <w:tc>
          <w:tcPr>
            <w:tcW w:w="1584" w:type="dxa"/>
            <w:vAlign w:val="center"/>
          </w:tcPr>
          <w:p w14:paraId="56A5BCD6" w14:textId="77777777" w:rsidR="00BC38A7" w:rsidRDefault="00000000">
            <w:r>
              <w:rPr>
                <w:sz w:val="16"/>
              </w:rPr>
              <w:t>Phase 1.5</w:t>
            </w:r>
          </w:p>
        </w:tc>
      </w:tr>
      <w:tr w:rsidR="00BC38A7" w14:paraId="555BDBEA" w14:textId="77777777">
        <w:trPr>
          <w:cantSplit/>
          <w:jc w:val="center"/>
        </w:trPr>
        <w:tc>
          <w:tcPr>
            <w:tcW w:w="1872" w:type="dxa"/>
            <w:vAlign w:val="center"/>
          </w:tcPr>
          <w:p w14:paraId="4F3A2A2B" w14:textId="77777777" w:rsidR="00BC38A7" w:rsidRDefault="00000000">
            <w:r>
              <w:rPr>
                <w:sz w:val="16"/>
              </w:rPr>
              <w:t>Predictive ranking</w:t>
            </w:r>
          </w:p>
        </w:tc>
        <w:tc>
          <w:tcPr>
            <w:tcW w:w="6624" w:type="dxa"/>
            <w:vAlign w:val="center"/>
          </w:tcPr>
          <w:p w14:paraId="057094BB" w14:textId="77777777" w:rsidR="00BC38A7" w:rsidRDefault="00000000">
            <w:r>
              <w:rPr>
                <w:sz w:val="16"/>
              </w:rPr>
              <w:t>Probability of selection/acceptance/performance</w:t>
            </w:r>
          </w:p>
        </w:tc>
        <w:tc>
          <w:tcPr>
            <w:tcW w:w="1584" w:type="dxa"/>
            <w:vAlign w:val="center"/>
          </w:tcPr>
          <w:p w14:paraId="4B068CFE" w14:textId="77777777" w:rsidR="00BC38A7" w:rsidRDefault="00000000">
            <w:r>
              <w:rPr>
                <w:sz w:val="16"/>
              </w:rPr>
              <w:t>Not initially</w:t>
            </w:r>
          </w:p>
        </w:tc>
      </w:tr>
    </w:tbl>
    <w:p w14:paraId="40109293" w14:textId="77777777" w:rsidR="00BC38A7" w:rsidRDefault="00BC38A7">
      <w:pPr>
        <w:spacing w:after="20"/>
      </w:pPr>
    </w:p>
    <w:p w14:paraId="56D3E0D3" w14:textId="77777777" w:rsidR="00BC38A7" w:rsidRDefault="00000000">
      <w:r>
        <w:t>Recommended match design: show a transparent component breakdown rather than only one number. A candidate may have high technical fit but fail budget or availability. Hard constraints should be visibly separated from soft-fit signals.</w:t>
      </w:r>
    </w:p>
    <w:tbl>
      <w:tblPr>
        <w:tblStyle w:val="TableGrid"/>
        <w:tblW w:w="0" w:type="auto"/>
        <w:jc w:val="center"/>
        <w:tblLook w:val="04A0" w:firstRow="1" w:lastRow="0" w:firstColumn="1" w:lastColumn="0" w:noHBand="0" w:noVBand="1"/>
      </w:tblPr>
      <w:tblGrid>
        <w:gridCol w:w="3168"/>
        <w:gridCol w:w="1728"/>
        <w:gridCol w:w="5184"/>
      </w:tblGrid>
      <w:tr w:rsidR="00BC38A7" w14:paraId="04685E07" w14:textId="77777777">
        <w:trPr>
          <w:cantSplit/>
          <w:tblHeader/>
          <w:jc w:val="center"/>
        </w:trPr>
        <w:tc>
          <w:tcPr>
            <w:tcW w:w="3168" w:type="dxa"/>
            <w:shd w:val="clear" w:color="auto" w:fill="D9EAF7"/>
            <w:vAlign w:val="center"/>
          </w:tcPr>
          <w:p w14:paraId="1964ED2D" w14:textId="77777777" w:rsidR="00BC38A7" w:rsidRDefault="00000000">
            <w:r>
              <w:rPr>
                <w:b/>
                <w:sz w:val="17"/>
              </w:rPr>
              <w:t>Component</w:t>
            </w:r>
          </w:p>
        </w:tc>
        <w:tc>
          <w:tcPr>
            <w:tcW w:w="1728" w:type="dxa"/>
            <w:shd w:val="clear" w:color="auto" w:fill="D9EAF7"/>
            <w:vAlign w:val="center"/>
          </w:tcPr>
          <w:p w14:paraId="4FEB87C0" w14:textId="77777777" w:rsidR="00BC38A7" w:rsidRDefault="00000000">
            <w:r>
              <w:rPr>
                <w:b/>
                <w:sz w:val="17"/>
              </w:rPr>
              <w:t>Illustrative weight</w:t>
            </w:r>
          </w:p>
        </w:tc>
        <w:tc>
          <w:tcPr>
            <w:tcW w:w="5184" w:type="dxa"/>
            <w:shd w:val="clear" w:color="auto" w:fill="D9EAF7"/>
            <w:vAlign w:val="center"/>
          </w:tcPr>
          <w:p w14:paraId="19C3B7A1" w14:textId="77777777" w:rsidR="00BC38A7" w:rsidRDefault="00000000">
            <w:r>
              <w:rPr>
                <w:b/>
                <w:sz w:val="17"/>
              </w:rPr>
              <w:t>Notes</w:t>
            </w:r>
          </w:p>
        </w:tc>
      </w:tr>
      <w:tr w:rsidR="00BC38A7" w14:paraId="67EB4084" w14:textId="77777777">
        <w:trPr>
          <w:cantSplit/>
          <w:jc w:val="center"/>
        </w:trPr>
        <w:tc>
          <w:tcPr>
            <w:tcW w:w="3168" w:type="dxa"/>
            <w:vAlign w:val="center"/>
          </w:tcPr>
          <w:p w14:paraId="32EBF169" w14:textId="77777777" w:rsidR="00BC38A7" w:rsidRDefault="00000000">
            <w:r>
              <w:rPr>
                <w:sz w:val="16"/>
              </w:rPr>
              <w:t>Must-have skill coverage</w:t>
            </w:r>
          </w:p>
        </w:tc>
        <w:tc>
          <w:tcPr>
            <w:tcW w:w="1728" w:type="dxa"/>
            <w:vAlign w:val="center"/>
          </w:tcPr>
          <w:p w14:paraId="20990BD5" w14:textId="77777777" w:rsidR="00BC38A7" w:rsidRDefault="00000000">
            <w:r>
              <w:rPr>
                <w:sz w:val="16"/>
              </w:rPr>
              <w:t>35%</w:t>
            </w:r>
          </w:p>
        </w:tc>
        <w:tc>
          <w:tcPr>
            <w:tcW w:w="5184" w:type="dxa"/>
            <w:vAlign w:val="center"/>
          </w:tcPr>
          <w:p w14:paraId="2A67B72F" w14:textId="77777777" w:rsidR="00BC38A7" w:rsidRDefault="00000000">
            <w:r>
              <w:rPr>
                <w:sz w:val="16"/>
              </w:rPr>
              <w:t>Evidence-backed; penalize missing mandatory skills heavily</w:t>
            </w:r>
          </w:p>
        </w:tc>
      </w:tr>
      <w:tr w:rsidR="00BC38A7" w14:paraId="34144321" w14:textId="77777777">
        <w:trPr>
          <w:cantSplit/>
          <w:jc w:val="center"/>
        </w:trPr>
        <w:tc>
          <w:tcPr>
            <w:tcW w:w="3168" w:type="dxa"/>
            <w:vAlign w:val="center"/>
          </w:tcPr>
          <w:p w14:paraId="4716FBDE" w14:textId="77777777" w:rsidR="00BC38A7" w:rsidRDefault="00000000">
            <w:r>
              <w:rPr>
                <w:sz w:val="16"/>
              </w:rPr>
              <w:t>Relevant experience</w:t>
            </w:r>
          </w:p>
        </w:tc>
        <w:tc>
          <w:tcPr>
            <w:tcW w:w="1728" w:type="dxa"/>
            <w:vAlign w:val="center"/>
          </w:tcPr>
          <w:p w14:paraId="57C94D69" w14:textId="77777777" w:rsidR="00BC38A7" w:rsidRDefault="00000000">
            <w:r>
              <w:rPr>
                <w:sz w:val="16"/>
              </w:rPr>
              <w:t>20%</w:t>
            </w:r>
          </w:p>
        </w:tc>
        <w:tc>
          <w:tcPr>
            <w:tcW w:w="5184" w:type="dxa"/>
            <w:vAlign w:val="center"/>
          </w:tcPr>
          <w:p w14:paraId="60ABA636" w14:textId="77777777" w:rsidR="00BC38A7" w:rsidRDefault="00000000">
            <w:r>
              <w:rPr>
                <w:sz w:val="16"/>
              </w:rPr>
              <w:t>Role/skill-specific, not only total years</w:t>
            </w:r>
          </w:p>
        </w:tc>
      </w:tr>
      <w:tr w:rsidR="00BC38A7" w14:paraId="304D694D" w14:textId="77777777">
        <w:trPr>
          <w:cantSplit/>
          <w:jc w:val="center"/>
        </w:trPr>
        <w:tc>
          <w:tcPr>
            <w:tcW w:w="3168" w:type="dxa"/>
            <w:vAlign w:val="center"/>
          </w:tcPr>
          <w:p w14:paraId="086016D8" w14:textId="77777777" w:rsidR="00BC38A7" w:rsidRDefault="00000000">
            <w:r>
              <w:rPr>
                <w:sz w:val="16"/>
              </w:rPr>
              <w:t>Assessment/readiness</w:t>
            </w:r>
          </w:p>
        </w:tc>
        <w:tc>
          <w:tcPr>
            <w:tcW w:w="1728" w:type="dxa"/>
            <w:vAlign w:val="center"/>
          </w:tcPr>
          <w:p w14:paraId="69590561" w14:textId="77777777" w:rsidR="00BC38A7" w:rsidRDefault="00000000">
            <w:r>
              <w:rPr>
                <w:sz w:val="16"/>
              </w:rPr>
              <w:t>20%</w:t>
            </w:r>
          </w:p>
        </w:tc>
        <w:tc>
          <w:tcPr>
            <w:tcW w:w="5184" w:type="dxa"/>
            <w:vAlign w:val="center"/>
          </w:tcPr>
          <w:p w14:paraId="17303AD3" w14:textId="77777777" w:rsidR="00BC38A7" w:rsidRDefault="00000000">
            <w:r>
              <w:rPr>
                <w:sz w:val="16"/>
              </w:rPr>
              <w:t>Recent validated assessment should outrank self-declared skill</w:t>
            </w:r>
          </w:p>
        </w:tc>
      </w:tr>
      <w:tr w:rsidR="00BC38A7" w14:paraId="28C6612D" w14:textId="77777777">
        <w:trPr>
          <w:cantSplit/>
          <w:jc w:val="center"/>
        </w:trPr>
        <w:tc>
          <w:tcPr>
            <w:tcW w:w="3168" w:type="dxa"/>
            <w:vAlign w:val="center"/>
          </w:tcPr>
          <w:p w14:paraId="24CD6EBD" w14:textId="77777777" w:rsidR="00BC38A7" w:rsidRDefault="00000000">
            <w:r>
              <w:rPr>
                <w:sz w:val="16"/>
              </w:rPr>
              <w:t>Availability / notice</w:t>
            </w:r>
          </w:p>
        </w:tc>
        <w:tc>
          <w:tcPr>
            <w:tcW w:w="1728" w:type="dxa"/>
            <w:vAlign w:val="center"/>
          </w:tcPr>
          <w:p w14:paraId="781E123D" w14:textId="77777777" w:rsidR="00BC38A7" w:rsidRDefault="00000000">
            <w:r>
              <w:rPr>
                <w:sz w:val="16"/>
              </w:rPr>
              <w:t>10%</w:t>
            </w:r>
          </w:p>
        </w:tc>
        <w:tc>
          <w:tcPr>
            <w:tcW w:w="5184" w:type="dxa"/>
            <w:vAlign w:val="center"/>
          </w:tcPr>
          <w:p w14:paraId="34AE963D" w14:textId="77777777" w:rsidR="00BC38A7" w:rsidRDefault="00000000">
            <w:r>
              <w:rPr>
                <w:sz w:val="16"/>
              </w:rPr>
              <w:t>Relative to client target date</w:t>
            </w:r>
          </w:p>
        </w:tc>
      </w:tr>
      <w:tr w:rsidR="00BC38A7" w14:paraId="01565C9A" w14:textId="77777777">
        <w:trPr>
          <w:cantSplit/>
          <w:jc w:val="center"/>
        </w:trPr>
        <w:tc>
          <w:tcPr>
            <w:tcW w:w="3168" w:type="dxa"/>
            <w:vAlign w:val="center"/>
          </w:tcPr>
          <w:p w14:paraId="5D8ACBF8" w14:textId="77777777" w:rsidR="00BC38A7" w:rsidRDefault="00000000">
            <w:r>
              <w:rPr>
                <w:sz w:val="16"/>
              </w:rPr>
              <w:t>Commercial fit</w:t>
            </w:r>
          </w:p>
        </w:tc>
        <w:tc>
          <w:tcPr>
            <w:tcW w:w="1728" w:type="dxa"/>
            <w:vAlign w:val="center"/>
          </w:tcPr>
          <w:p w14:paraId="30BFD405" w14:textId="77777777" w:rsidR="00BC38A7" w:rsidRDefault="00000000">
            <w:r>
              <w:rPr>
                <w:sz w:val="16"/>
              </w:rPr>
              <w:t>10%</w:t>
            </w:r>
          </w:p>
        </w:tc>
        <w:tc>
          <w:tcPr>
            <w:tcW w:w="5184" w:type="dxa"/>
            <w:vAlign w:val="center"/>
          </w:tcPr>
          <w:p w14:paraId="4A357F02" w14:textId="77777777" w:rsidR="00BC38A7" w:rsidRDefault="00000000">
            <w:r>
              <w:rPr>
                <w:sz w:val="16"/>
              </w:rPr>
              <w:t>Within client/internal approved range</w:t>
            </w:r>
          </w:p>
        </w:tc>
      </w:tr>
      <w:tr w:rsidR="00BC38A7" w14:paraId="174D3105" w14:textId="77777777">
        <w:trPr>
          <w:cantSplit/>
          <w:jc w:val="center"/>
        </w:trPr>
        <w:tc>
          <w:tcPr>
            <w:tcW w:w="3168" w:type="dxa"/>
            <w:vAlign w:val="center"/>
          </w:tcPr>
          <w:p w14:paraId="692B307F" w14:textId="77777777" w:rsidR="00BC38A7" w:rsidRDefault="00000000">
            <w:r>
              <w:rPr>
                <w:sz w:val="16"/>
              </w:rPr>
              <w:t>Preferences / location / mode</w:t>
            </w:r>
          </w:p>
        </w:tc>
        <w:tc>
          <w:tcPr>
            <w:tcW w:w="1728" w:type="dxa"/>
            <w:vAlign w:val="center"/>
          </w:tcPr>
          <w:p w14:paraId="38F06CF4" w14:textId="77777777" w:rsidR="00BC38A7" w:rsidRDefault="00000000">
            <w:r>
              <w:rPr>
                <w:sz w:val="16"/>
              </w:rPr>
              <w:t>5%</w:t>
            </w:r>
          </w:p>
        </w:tc>
        <w:tc>
          <w:tcPr>
            <w:tcW w:w="5184" w:type="dxa"/>
            <w:vAlign w:val="center"/>
          </w:tcPr>
          <w:p w14:paraId="7A909265" w14:textId="77777777" w:rsidR="00BC38A7" w:rsidRDefault="00000000">
            <w:r>
              <w:rPr>
                <w:sz w:val="16"/>
              </w:rPr>
              <w:t>Candidate willingness and logistics</w:t>
            </w:r>
          </w:p>
        </w:tc>
      </w:tr>
    </w:tbl>
    <w:p w14:paraId="075E37E7" w14:textId="77777777" w:rsidR="00BC38A7" w:rsidRDefault="00BC38A7">
      <w:pPr>
        <w:spacing w:after="20"/>
      </w:pPr>
    </w:p>
    <w:p w14:paraId="44935D67" w14:textId="77777777" w:rsidR="00BC38A7" w:rsidRDefault="00000000">
      <w:pPr>
        <w:pStyle w:val="SmallNote"/>
      </w:pPr>
      <w:r>
        <w:t>Weights must be configurable by demand. The UI must always expose the underlying reasons and hard-constraint failures.</w:t>
      </w:r>
    </w:p>
    <w:p w14:paraId="64731301" w14:textId="77777777" w:rsidR="00BC38A7" w:rsidRDefault="00000000">
      <w:pPr>
        <w:pStyle w:val="Heading1"/>
      </w:pPr>
      <w:r>
        <w:t>6. Skills intelligence model</w:t>
      </w:r>
    </w:p>
    <w:p w14:paraId="2DACFE5B" w14:textId="77777777" w:rsidR="00BC38A7" w:rsidRDefault="00000000">
      <w:r>
        <w:t>Avoid storing skills as an uncontrolled comma-separated list. Maintain a canonical Skill table plus aliases and relationships. Every candidate-skill relationship should carry evidence and freshness.</w:t>
      </w:r>
    </w:p>
    <w:tbl>
      <w:tblPr>
        <w:tblStyle w:val="TableGrid"/>
        <w:tblW w:w="0" w:type="auto"/>
        <w:jc w:val="center"/>
        <w:tblLook w:val="04A0" w:firstRow="1" w:lastRow="0" w:firstColumn="1" w:lastColumn="0" w:noHBand="0" w:noVBand="1"/>
      </w:tblPr>
      <w:tblGrid>
        <w:gridCol w:w="3024"/>
        <w:gridCol w:w="7056"/>
      </w:tblGrid>
      <w:tr w:rsidR="00BC38A7" w14:paraId="4A272E45" w14:textId="77777777">
        <w:trPr>
          <w:cantSplit/>
          <w:tblHeader/>
          <w:jc w:val="center"/>
        </w:trPr>
        <w:tc>
          <w:tcPr>
            <w:tcW w:w="3024" w:type="dxa"/>
            <w:shd w:val="clear" w:color="auto" w:fill="D9EAF7"/>
            <w:vAlign w:val="center"/>
          </w:tcPr>
          <w:p w14:paraId="60A6BF99" w14:textId="77777777" w:rsidR="00BC38A7" w:rsidRDefault="00000000">
            <w:r>
              <w:rPr>
                <w:b/>
                <w:sz w:val="17"/>
              </w:rPr>
              <w:t>Entity</w:t>
            </w:r>
          </w:p>
        </w:tc>
        <w:tc>
          <w:tcPr>
            <w:tcW w:w="7056" w:type="dxa"/>
            <w:shd w:val="clear" w:color="auto" w:fill="D9EAF7"/>
            <w:vAlign w:val="center"/>
          </w:tcPr>
          <w:p w14:paraId="781148EA" w14:textId="77777777" w:rsidR="00BC38A7" w:rsidRDefault="00000000">
            <w:r>
              <w:rPr>
                <w:b/>
                <w:sz w:val="17"/>
              </w:rPr>
              <w:t>Example</w:t>
            </w:r>
          </w:p>
        </w:tc>
      </w:tr>
      <w:tr w:rsidR="00BC38A7" w14:paraId="29E635F1" w14:textId="77777777">
        <w:trPr>
          <w:cantSplit/>
          <w:jc w:val="center"/>
        </w:trPr>
        <w:tc>
          <w:tcPr>
            <w:tcW w:w="3024" w:type="dxa"/>
            <w:vAlign w:val="center"/>
          </w:tcPr>
          <w:p w14:paraId="5C26F13E" w14:textId="77777777" w:rsidR="00BC38A7" w:rsidRDefault="00000000">
            <w:r>
              <w:rPr>
                <w:sz w:val="16"/>
              </w:rPr>
              <w:t>Canonical skill</w:t>
            </w:r>
          </w:p>
        </w:tc>
        <w:tc>
          <w:tcPr>
            <w:tcW w:w="7056" w:type="dxa"/>
            <w:vAlign w:val="center"/>
          </w:tcPr>
          <w:p w14:paraId="5D01D21B" w14:textId="77777777" w:rsidR="00BC38A7" w:rsidRDefault="00000000">
            <w:r>
              <w:rPr>
                <w:sz w:val="16"/>
              </w:rPr>
              <w:t>Databricks Genie</w:t>
            </w:r>
          </w:p>
        </w:tc>
      </w:tr>
      <w:tr w:rsidR="00BC38A7" w14:paraId="1FC22AF4" w14:textId="77777777">
        <w:trPr>
          <w:cantSplit/>
          <w:jc w:val="center"/>
        </w:trPr>
        <w:tc>
          <w:tcPr>
            <w:tcW w:w="3024" w:type="dxa"/>
            <w:vAlign w:val="center"/>
          </w:tcPr>
          <w:p w14:paraId="7FB03A1C" w14:textId="77777777" w:rsidR="00BC38A7" w:rsidRDefault="00000000">
            <w:r>
              <w:rPr>
                <w:sz w:val="16"/>
              </w:rPr>
              <w:t>Aliases</w:t>
            </w:r>
          </w:p>
        </w:tc>
        <w:tc>
          <w:tcPr>
            <w:tcW w:w="7056" w:type="dxa"/>
            <w:vAlign w:val="center"/>
          </w:tcPr>
          <w:p w14:paraId="26B24307" w14:textId="77777777" w:rsidR="00BC38A7" w:rsidRDefault="00000000">
            <w:r>
              <w:rPr>
                <w:sz w:val="16"/>
              </w:rPr>
              <w:t>Genie, AI/BI Genie</w:t>
            </w:r>
          </w:p>
        </w:tc>
      </w:tr>
      <w:tr w:rsidR="00BC38A7" w14:paraId="395DECB6" w14:textId="77777777">
        <w:trPr>
          <w:cantSplit/>
          <w:jc w:val="center"/>
        </w:trPr>
        <w:tc>
          <w:tcPr>
            <w:tcW w:w="3024" w:type="dxa"/>
            <w:vAlign w:val="center"/>
          </w:tcPr>
          <w:p w14:paraId="76F68A16" w14:textId="77777777" w:rsidR="00BC38A7" w:rsidRDefault="00000000">
            <w:r>
              <w:rPr>
                <w:sz w:val="16"/>
              </w:rPr>
              <w:t>Parent/domain</w:t>
            </w:r>
          </w:p>
        </w:tc>
        <w:tc>
          <w:tcPr>
            <w:tcW w:w="7056" w:type="dxa"/>
            <w:vAlign w:val="center"/>
          </w:tcPr>
          <w:p w14:paraId="6B1C57B7" w14:textId="77777777" w:rsidR="00BC38A7" w:rsidRDefault="00000000">
            <w:r>
              <w:rPr>
                <w:sz w:val="16"/>
              </w:rPr>
              <w:t>Databricks → AI/BI</w:t>
            </w:r>
          </w:p>
        </w:tc>
      </w:tr>
      <w:tr w:rsidR="00BC38A7" w14:paraId="3F36BAEA" w14:textId="77777777">
        <w:trPr>
          <w:cantSplit/>
          <w:jc w:val="center"/>
        </w:trPr>
        <w:tc>
          <w:tcPr>
            <w:tcW w:w="3024" w:type="dxa"/>
            <w:vAlign w:val="center"/>
          </w:tcPr>
          <w:p w14:paraId="634EC4E0" w14:textId="77777777" w:rsidR="00BC38A7" w:rsidRDefault="00000000">
            <w:r>
              <w:rPr>
                <w:sz w:val="16"/>
              </w:rPr>
              <w:lastRenderedPageBreak/>
              <w:t>Candidate proficiency</w:t>
            </w:r>
          </w:p>
        </w:tc>
        <w:tc>
          <w:tcPr>
            <w:tcW w:w="7056" w:type="dxa"/>
            <w:vAlign w:val="center"/>
          </w:tcPr>
          <w:p w14:paraId="5FE3BF82" w14:textId="77777777" w:rsidR="00BC38A7" w:rsidRDefault="00000000">
            <w:r>
              <w:rPr>
                <w:sz w:val="16"/>
              </w:rPr>
              <w:t>Exposure / Working / Proficient / Advanced / Expert</w:t>
            </w:r>
          </w:p>
        </w:tc>
      </w:tr>
      <w:tr w:rsidR="00BC38A7" w14:paraId="516303A3" w14:textId="77777777">
        <w:trPr>
          <w:cantSplit/>
          <w:jc w:val="center"/>
        </w:trPr>
        <w:tc>
          <w:tcPr>
            <w:tcW w:w="3024" w:type="dxa"/>
            <w:vAlign w:val="center"/>
          </w:tcPr>
          <w:p w14:paraId="31AD70EF" w14:textId="77777777" w:rsidR="00BC38A7" w:rsidRDefault="00000000">
            <w:r>
              <w:rPr>
                <w:sz w:val="16"/>
              </w:rPr>
              <w:t>Evidence</w:t>
            </w:r>
          </w:p>
        </w:tc>
        <w:tc>
          <w:tcPr>
            <w:tcW w:w="7056" w:type="dxa"/>
            <w:vAlign w:val="center"/>
          </w:tcPr>
          <w:p w14:paraId="65D25711" w14:textId="77777777" w:rsidR="00BC38A7" w:rsidRDefault="00000000">
            <w:r>
              <w:rPr>
                <w:sz w:val="16"/>
              </w:rPr>
              <w:t>CV, recruiter-verified, assessment, certification, client interview, project</w:t>
            </w:r>
          </w:p>
        </w:tc>
      </w:tr>
      <w:tr w:rsidR="00BC38A7" w14:paraId="3FA257C7" w14:textId="77777777">
        <w:trPr>
          <w:cantSplit/>
          <w:jc w:val="center"/>
        </w:trPr>
        <w:tc>
          <w:tcPr>
            <w:tcW w:w="3024" w:type="dxa"/>
            <w:vAlign w:val="center"/>
          </w:tcPr>
          <w:p w14:paraId="5E8F6399" w14:textId="77777777" w:rsidR="00BC38A7" w:rsidRDefault="00000000">
            <w:r>
              <w:rPr>
                <w:sz w:val="16"/>
              </w:rPr>
              <w:t>Relevant years</w:t>
            </w:r>
          </w:p>
        </w:tc>
        <w:tc>
          <w:tcPr>
            <w:tcW w:w="7056" w:type="dxa"/>
            <w:vAlign w:val="center"/>
          </w:tcPr>
          <w:p w14:paraId="3DECC730" w14:textId="77777777" w:rsidR="00BC38A7" w:rsidRDefault="00000000">
            <w:r>
              <w:rPr>
                <w:sz w:val="16"/>
              </w:rPr>
              <w:t>2.0</w:t>
            </w:r>
          </w:p>
        </w:tc>
      </w:tr>
      <w:tr w:rsidR="00BC38A7" w14:paraId="1A3BA70B" w14:textId="77777777">
        <w:trPr>
          <w:cantSplit/>
          <w:jc w:val="center"/>
        </w:trPr>
        <w:tc>
          <w:tcPr>
            <w:tcW w:w="3024" w:type="dxa"/>
            <w:vAlign w:val="center"/>
          </w:tcPr>
          <w:p w14:paraId="520E30E1" w14:textId="77777777" w:rsidR="00BC38A7" w:rsidRDefault="00000000">
            <w:r>
              <w:rPr>
                <w:sz w:val="16"/>
              </w:rPr>
              <w:t>Last used</w:t>
            </w:r>
          </w:p>
        </w:tc>
        <w:tc>
          <w:tcPr>
            <w:tcW w:w="7056" w:type="dxa"/>
            <w:vAlign w:val="center"/>
          </w:tcPr>
          <w:p w14:paraId="0575FB70" w14:textId="77777777" w:rsidR="00BC38A7" w:rsidRDefault="00000000">
            <w:r>
              <w:rPr>
                <w:sz w:val="16"/>
              </w:rPr>
              <w:t>2026-08</w:t>
            </w:r>
          </w:p>
        </w:tc>
      </w:tr>
      <w:tr w:rsidR="00BC38A7" w14:paraId="4D49286B" w14:textId="77777777">
        <w:trPr>
          <w:cantSplit/>
          <w:jc w:val="center"/>
        </w:trPr>
        <w:tc>
          <w:tcPr>
            <w:tcW w:w="3024" w:type="dxa"/>
            <w:vAlign w:val="center"/>
          </w:tcPr>
          <w:p w14:paraId="7D84230A" w14:textId="77777777" w:rsidR="00BC38A7" w:rsidRDefault="00000000">
            <w:r>
              <w:rPr>
                <w:sz w:val="16"/>
              </w:rPr>
              <w:t>Confidence</w:t>
            </w:r>
          </w:p>
        </w:tc>
        <w:tc>
          <w:tcPr>
            <w:tcW w:w="7056" w:type="dxa"/>
            <w:vAlign w:val="center"/>
          </w:tcPr>
          <w:p w14:paraId="514132DD" w14:textId="77777777" w:rsidR="00BC38A7" w:rsidRDefault="00000000">
            <w:r>
              <w:rPr>
                <w:sz w:val="16"/>
              </w:rPr>
              <w:t>System confidence + human validation flag</w:t>
            </w:r>
          </w:p>
        </w:tc>
      </w:tr>
    </w:tbl>
    <w:p w14:paraId="0AA06C70" w14:textId="77777777" w:rsidR="00BC38A7" w:rsidRDefault="00BC38A7">
      <w:pPr>
        <w:spacing w:after="20"/>
      </w:pPr>
    </w:p>
    <w:p w14:paraId="476CB6D0" w14:textId="77777777" w:rsidR="00BC38A7" w:rsidRDefault="00000000">
      <w:pPr>
        <w:pStyle w:val="Heading1"/>
      </w:pPr>
      <w:r>
        <w:t>7. Candidate history: append, don't overwrite</w:t>
      </w:r>
    </w:p>
    <w:p w14:paraId="30AE3742" w14:textId="77777777" w:rsidR="00BC38A7" w:rsidRDefault="00000000">
      <w:r>
        <w:t>Current employer, compensation and availability are time-sensitive facts. Model them as dated snapshots/history. The current view is derived from the latest verified record, while previous values remain available for audit and talent intelligence.</w:t>
      </w:r>
    </w:p>
    <w:p w14:paraId="268AB5D2" w14:textId="77777777" w:rsidR="00BC38A7" w:rsidRDefault="00000000">
      <w:pPr>
        <w:pStyle w:val="ListBullet"/>
        <w:spacing w:after="20"/>
      </w:pPr>
      <w:r>
        <w:t>EmploymentHistory: company, title, start/end, location, employment type, source, verified date.</w:t>
      </w:r>
    </w:p>
    <w:p w14:paraId="326E00C6" w14:textId="77777777" w:rsidR="00BC38A7" w:rsidRDefault="00000000">
      <w:pPr>
        <w:pStyle w:val="ListBullet"/>
        <w:spacing w:after="20"/>
      </w:pPr>
      <w:r>
        <w:t>CompensationHistory: amount, currency, period basis, fixed/variable, source, effective/verified date.</w:t>
      </w:r>
    </w:p>
    <w:p w14:paraId="41206A58" w14:textId="77777777" w:rsidR="00BC38A7" w:rsidRDefault="00000000">
      <w:pPr>
        <w:pStyle w:val="ListBullet"/>
        <w:spacing w:after="20"/>
      </w:pPr>
      <w:r>
        <w:t>AvailabilityHistory: notice period, earliest start, active/passive status, preferences, captured date.</w:t>
      </w:r>
    </w:p>
    <w:p w14:paraId="139C9793" w14:textId="77777777" w:rsidR="00BC38A7" w:rsidRDefault="00000000">
      <w:pPr>
        <w:pStyle w:val="ListBullet"/>
        <w:spacing w:after="20"/>
      </w:pPr>
      <w:r>
        <w:t>SkillEvidence: proficiency/evidence can improve or become stale; never silently replace an assessment.</w:t>
      </w:r>
    </w:p>
    <w:p w14:paraId="796FA190" w14:textId="77777777" w:rsidR="00BC38A7" w:rsidRDefault="00000000">
      <w:pPr>
        <w:pStyle w:val="ListBullet"/>
        <w:spacing w:after="20"/>
      </w:pPr>
      <w:r>
        <w:t>ProfileChangeLog: who changed what and when.</w:t>
      </w:r>
    </w:p>
    <w:p w14:paraId="4A96163C" w14:textId="77777777" w:rsidR="00BC38A7" w:rsidRDefault="00000000">
      <w:pPr>
        <w:pStyle w:val="Heading1"/>
      </w:pPr>
      <w:r>
        <w:t>8. Key screens for browser application</w:t>
      </w:r>
    </w:p>
    <w:tbl>
      <w:tblPr>
        <w:tblStyle w:val="TableGrid"/>
        <w:tblW w:w="0" w:type="auto"/>
        <w:jc w:val="center"/>
        <w:tblLook w:val="04A0" w:firstRow="1" w:lastRow="0" w:firstColumn="1" w:lastColumn="0" w:noHBand="0" w:noVBand="1"/>
      </w:tblPr>
      <w:tblGrid>
        <w:gridCol w:w="1944"/>
        <w:gridCol w:w="8136"/>
      </w:tblGrid>
      <w:tr w:rsidR="00BC38A7" w14:paraId="54EB43E2" w14:textId="77777777">
        <w:trPr>
          <w:cantSplit/>
          <w:tblHeader/>
          <w:jc w:val="center"/>
        </w:trPr>
        <w:tc>
          <w:tcPr>
            <w:tcW w:w="1944" w:type="dxa"/>
            <w:shd w:val="clear" w:color="auto" w:fill="D9EAF7"/>
            <w:vAlign w:val="center"/>
          </w:tcPr>
          <w:p w14:paraId="7ADFDEA0" w14:textId="77777777" w:rsidR="00BC38A7" w:rsidRDefault="00000000">
            <w:r>
              <w:rPr>
                <w:b/>
                <w:sz w:val="17"/>
              </w:rPr>
              <w:t>Screen</w:t>
            </w:r>
          </w:p>
        </w:tc>
        <w:tc>
          <w:tcPr>
            <w:tcW w:w="8136" w:type="dxa"/>
            <w:shd w:val="clear" w:color="auto" w:fill="D9EAF7"/>
            <w:vAlign w:val="center"/>
          </w:tcPr>
          <w:p w14:paraId="796C905D" w14:textId="77777777" w:rsidR="00BC38A7" w:rsidRDefault="00000000">
            <w:r>
              <w:rPr>
                <w:b/>
                <w:sz w:val="17"/>
              </w:rPr>
              <w:t>Purpose / UX</w:t>
            </w:r>
          </w:p>
        </w:tc>
      </w:tr>
      <w:tr w:rsidR="00BC38A7" w14:paraId="7C10D7F9" w14:textId="77777777">
        <w:trPr>
          <w:cantSplit/>
          <w:jc w:val="center"/>
        </w:trPr>
        <w:tc>
          <w:tcPr>
            <w:tcW w:w="1944" w:type="dxa"/>
            <w:vAlign w:val="center"/>
          </w:tcPr>
          <w:p w14:paraId="609817EE" w14:textId="77777777" w:rsidR="00BC38A7" w:rsidRDefault="00000000">
            <w:r>
              <w:rPr>
                <w:sz w:val="16"/>
              </w:rPr>
              <w:t>Dashboard</w:t>
            </w:r>
          </w:p>
        </w:tc>
        <w:tc>
          <w:tcPr>
            <w:tcW w:w="8136" w:type="dxa"/>
            <w:vAlign w:val="center"/>
          </w:tcPr>
          <w:p w14:paraId="45DAF5B4" w14:textId="77777777" w:rsidR="00BC38A7" w:rsidRDefault="00000000">
            <w:r>
              <w:rPr>
                <w:sz w:val="16"/>
              </w:rPr>
              <w:t>Open demands, ready talent, stale profiles, upcoming follow-ups, assessments due, conversion funnel.</w:t>
            </w:r>
          </w:p>
        </w:tc>
      </w:tr>
      <w:tr w:rsidR="00BC38A7" w14:paraId="3DD822E4" w14:textId="77777777">
        <w:trPr>
          <w:cantSplit/>
          <w:jc w:val="center"/>
        </w:trPr>
        <w:tc>
          <w:tcPr>
            <w:tcW w:w="1944" w:type="dxa"/>
            <w:vAlign w:val="center"/>
          </w:tcPr>
          <w:p w14:paraId="2D3A66A4" w14:textId="77777777" w:rsidR="00BC38A7" w:rsidRDefault="00000000">
            <w:r>
              <w:rPr>
                <w:sz w:val="16"/>
              </w:rPr>
              <w:t>People</w:t>
            </w:r>
          </w:p>
        </w:tc>
        <w:tc>
          <w:tcPr>
            <w:tcW w:w="8136" w:type="dxa"/>
            <w:vAlign w:val="center"/>
          </w:tcPr>
          <w:p w14:paraId="34806CBB" w14:textId="77777777" w:rsidR="00BC38A7" w:rsidRDefault="00000000">
            <w:r>
              <w:rPr>
                <w:sz w:val="16"/>
              </w:rPr>
              <w:t>Fast searchable table with saved views, filters, bulk actions, column chooser and export permission.</w:t>
            </w:r>
          </w:p>
        </w:tc>
      </w:tr>
      <w:tr w:rsidR="00BC38A7" w14:paraId="469C39BB" w14:textId="77777777">
        <w:trPr>
          <w:cantSplit/>
          <w:jc w:val="center"/>
        </w:trPr>
        <w:tc>
          <w:tcPr>
            <w:tcW w:w="1944" w:type="dxa"/>
            <w:vAlign w:val="center"/>
          </w:tcPr>
          <w:p w14:paraId="27BF6051" w14:textId="77777777" w:rsidR="00BC38A7" w:rsidRDefault="00000000">
            <w:r>
              <w:rPr>
                <w:sz w:val="16"/>
              </w:rPr>
              <w:t>Candidate 360</w:t>
            </w:r>
          </w:p>
        </w:tc>
        <w:tc>
          <w:tcPr>
            <w:tcW w:w="8136" w:type="dxa"/>
            <w:vAlign w:val="center"/>
          </w:tcPr>
          <w:p w14:paraId="73DED4F2" w14:textId="77777777" w:rsidR="00BC38A7" w:rsidRDefault="00000000">
            <w:r>
              <w:rPr>
                <w:sz w:val="16"/>
              </w:rPr>
              <w:t>Header summary + tabs: Overview, Skills, Employment, ECOD, Applications, Interactions, Documents, History.</w:t>
            </w:r>
          </w:p>
        </w:tc>
      </w:tr>
      <w:tr w:rsidR="00BC38A7" w14:paraId="1D56574C" w14:textId="77777777">
        <w:trPr>
          <w:cantSplit/>
          <w:jc w:val="center"/>
        </w:trPr>
        <w:tc>
          <w:tcPr>
            <w:tcW w:w="1944" w:type="dxa"/>
            <w:vAlign w:val="center"/>
          </w:tcPr>
          <w:p w14:paraId="725F9179" w14:textId="77777777" w:rsidR="00BC38A7" w:rsidRDefault="00000000">
            <w:r>
              <w:rPr>
                <w:sz w:val="16"/>
              </w:rPr>
              <w:t>Demand</w:t>
            </w:r>
          </w:p>
        </w:tc>
        <w:tc>
          <w:tcPr>
            <w:tcW w:w="8136" w:type="dxa"/>
            <w:vAlign w:val="center"/>
          </w:tcPr>
          <w:p w14:paraId="575CC74A" w14:textId="77777777" w:rsidR="00BC38A7" w:rsidRDefault="00000000">
            <w:r>
              <w:rPr>
                <w:sz w:val="16"/>
              </w:rPr>
              <w:t>Requirements on left; pipeline/shortlist; match reasons; bulk outreach/assignment.</w:t>
            </w:r>
          </w:p>
        </w:tc>
      </w:tr>
      <w:tr w:rsidR="00BC38A7" w14:paraId="6AB338D4" w14:textId="77777777">
        <w:trPr>
          <w:cantSplit/>
          <w:jc w:val="center"/>
        </w:trPr>
        <w:tc>
          <w:tcPr>
            <w:tcW w:w="1944" w:type="dxa"/>
            <w:vAlign w:val="center"/>
          </w:tcPr>
          <w:p w14:paraId="145FCA4A" w14:textId="77777777" w:rsidR="00BC38A7" w:rsidRDefault="00000000">
            <w:r>
              <w:rPr>
                <w:sz w:val="16"/>
              </w:rPr>
              <w:t>Talent Pools</w:t>
            </w:r>
          </w:p>
        </w:tc>
        <w:tc>
          <w:tcPr>
            <w:tcW w:w="8136" w:type="dxa"/>
            <w:vAlign w:val="center"/>
          </w:tcPr>
          <w:p w14:paraId="39E03DE4" w14:textId="77777777" w:rsidR="00BC38A7" w:rsidRDefault="00000000">
            <w:r>
              <w:rPr>
                <w:sz w:val="16"/>
              </w:rPr>
              <w:t>Reusable dynamic/static groups: Databricks, IAM, OT Security, silver medalists, 30-day joiners, etc.</w:t>
            </w:r>
          </w:p>
        </w:tc>
      </w:tr>
      <w:tr w:rsidR="00BC38A7" w14:paraId="7AB6664C" w14:textId="77777777">
        <w:trPr>
          <w:cantSplit/>
          <w:jc w:val="center"/>
        </w:trPr>
        <w:tc>
          <w:tcPr>
            <w:tcW w:w="1944" w:type="dxa"/>
            <w:vAlign w:val="center"/>
          </w:tcPr>
          <w:p w14:paraId="78981785" w14:textId="77777777" w:rsidR="00BC38A7" w:rsidRDefault="00000000">
            <w:r>
              <w:rPr>
                <w:sz w:val="16"/>
              </w:rPr>
              <w:t>Assessment</w:t>
            </w:r>
          </w:p>
        </w:tc>
        <w:tc>
          <w:tcPr>
            <w:tcW w:w="8136" w:type="dxa"/>
            <w:vAlign w:val="center"/>
          </w:tcPr>
          <w:p w14:paraId="7DCB48D7" w14:textId="77777777" w:rsidR="00BC38A7" w:rsidRDefault="00000000">
            <w:r>
              <w:rPr>
                <w:sz w:val="16"/>
              </w:rPr>
              <w:t>Templates, assessor workflow, structured rubric, evidence, validity period.</w:t>
            </w:r>
          </w:p>
        </w:tc>
      </w:tr>
      <w:tr w:rsidR="00BC38A7" w14:paraId="423A2F20" w14:textId="77777777">
        <w:trPr>
          <w:cantSplit/>
          <w:jc w:val="center"/>
        </w:trPr>
        <w:tc>
          <w:tcPr>
            <w:tcW w:w="1944" w:type="dxa"/>
            <w:vAlign w:val="center"/>
          </w:tcPr>
          <w:p w14:paraId="427F7E1A" w14:textId="77777777" w:rsidR="00BC38A7" w:rsidRDefault="00000000">
            <w:r>
              <w:rPr>
                <w:sz w:val="16"/>
              </w:rPr>
              <w:t>Gap &amp; Enrichment</w:t>
            </w:r>
          </w:p>
        </w:tc>
        <w:tc>
          <w:tcPr>
            <w:tcW w:w="8136" w:type="dxa"/>
            <w:vAlign w:val="center"/>
          </w:tcPr>
          <w:p w14:paraId="3015751A" w14:textId="77777777" w:rsidR="00BC38A7" w:rsidRDefault="00000000">
            <w:r>
              <w:rPr>
                <w:sz w:val="16"/>
              </w:rPr>
              <w:t>Demand-vs-candidate matrix; learning actions; owner; due date; reassessment.</w:t>
            </w:r>
          </w:p>
        </w:tc>
      </w:tr>
      <w:tr w:rsidR="00BC38A7" w14:paraId="1870C698" w14:textId="77777777">
        <w:trPr>
          <w:cantSplit/>
          <w:jc w:val="center"/>
        </w:trPr>
        <w:tc>
          <w:tcPr>
            <w:tcW w:w="1944" w:type="dxa"/>
            <w:vAlign w:val="center"/>
          </w:tcPr>
          <w:p w14:paraId="4D2EBFCE" w14:textId="77777777" w:rsidR="00BC38A7" w:rsidRDefault="00000000">
            <w:r>
              <w:rPr>
                <w:sz w:val="16"/>
              </w:rPr>
              <w:t>Import</w:t>
            </w:r>
          </w:p>
        </w:tc>
        <w:tc>
          <w:tcPr>
            <w:tcW w:w="8136" w:type="dxa"/>
            <w:vAlign w:val="center"/>
          </w:tcPr>
          <w:p w14:paraId="1581323B" w14:textId="77777777" w:rsidR="00BC38A7" w:rsidRDefault="00000000">
            <w:r>
              <w:rPr>
                <w:sz w:val="16"/>
              </w:rPr>
              <w:t>CSV/XLSX and CV bulk upload with field mapping, preview, duplicate resolution and error report.</w:t>
            </w:r>
          </w:p>
        </w:tc>
      </w:tr>
      <w:tr w:rsidR="00BC38A7" w14:paraId="701BBC00" w14:textId="77777777">
        <w:trPr>
          <w:cantSplit/>
          <w:jc w:val="center"/>
        </w:trPr>
        <w:tc>
          <w:tcPr>
            <w:tcW w:w="1944" w:type="dxa"/>
            <w:vAlign w:val="center"/>
          </w:tcPr>
          <w:p w14:paraId="397F81CC" w14:textId="77777777" w:rsidR="00BC38A7" w:rsidRDefault="00000000">
            <w:r>
              <w:rPr>
                <w:sz w:val="16"/>
              </w:rPr>
              <w:t>Admin</w:t>
            </w:r>
          </w:p>
        </w:tc>
        <w:tc>
          <w:tcPr>
            <w:tcW w:w="8136" w:type="dxa"/>
            <w:vAlign w:val="center"/>
          </w:tcPr>
          <w:p w14:paraId="6BA33B02" w14:textId="77777777" w:rsidR="00BC38A7" w:rsidRDefault="00000000">
            <w:r>
              <w:rPr>
                <w:sz w:val="16"/>
              </w:rPr>
              <w:t>Users/roles, skill taxonomy, pipeline stages, assessment templates, retention, integrations, audit log.</w:t>
            </w:r>
          </w:p>
        </w:tc>
      </w:tr>
      <w:tr w:rsidR="00BC38A7" w14:paraId="42030766" w14:textId="77777777">
        <w:trPr>
          <w:cantSplit/>
          <w:jc w:val="center"/>
        </w:trPr>
        <w:tc>
          <w:tcPr>
            <w:tcW w:w="1944" w:type="dxa"/>
            <w:vAlign w:val="center"/>
          </w:tcPr>
          <w:p w14:paraId="73084B00" w14:textId="77777777" w:rsidR="00BC38A7" w:rsidRDefault="00000000">
            <w:r>
              <w:rPr>
                <w:sz w:val="16"/>
              </w:rPr>
              <w:t>Analytics</w:t>
            </w:r>
          </w:p>
        </w:tc>
        <w:tc>
          <w:tcPr>
            <w:tcW w:w="8136" w:type="dxa"/>
            <w:vAlign w:val="center"/>
          </w:tcPr>
          <w:p w14:paraId="20323AB5" w14:textId="77777777" w:rsidR="00BC38A7" w:rsidRDefault="00000000">
            <w:r>
              <w:rPr>
                <w:sz w:val="16"/>
              </w:rPr>
              <w:t>Demand funnel, source quality, readiness inventory, time-to-ready, time-to-submit, conversion and talent aging.</w:t>
            </w:r>
          </w:p>
        </w:tc>
      </w:tr>
    </w:tbl>
    <w:p w14:paraId="093F9F23" w14:textId="77777777" w:rsidR="00BC38A7" w:rsidRDefault="00BC38A7">
      <w:pPr>
        <w:spacing w:after="20"/>
      </w:pPr>
    </w:p>
    <w:p w14:paraId="68C8B557" w14:textId="77777777" w:rsidR="00BC38A7" w:rsidRDefault="00000000">
      <w:pPr>
        <w:pStyle w:val="Heading1"/>
      </w:pPr>
      <w:r>
        <w:t>9. Data model — recommended core entities</w:t>
      </w:r>
    </w:p>
    <w:tbl>
      <w:tblPr>
        <w:tblStyle w:val="TableGrid"/>
        <w:tblW w:w="0" w:type="auto"/>
        <w:jc w:val="center"/>
        <w:tblLook w:val="04A0" w:firstRow="1" w:lastRow="0" w:firstColumn="1" w:lastColumn="0" w:noHBand="0" w:noVBand="1"/>
      </w:tblPr>
      <w:tblGrid>
        <w:gridCol w:w="2880"/>
        <w:gridCol w:w="7200"/>
      </w:tblGrid>
      <w:tr w:rsidR="00BC38A7" w14:paraId="59A2AE09" w14:textId="77777777">
        <w:trPr>
          <w:cantSplit/>
          <w:tblHeader/>
          <w:jc w:val="center"/>
        </w:trPr>
        <w:tc>
          <w:tcPr>
            <w:tcW w:w="2880" w:type="dxa"/>
            <w:shd w:val="clear" w:color="auto" w:fill="D9EAF7"/>
            <w:vAlign w:val="center"/>
          </w:tcPr>
          <w:p w14:paraId="76E1AA36" w14:textId="77777777" w:rsidR="00BC38A7" w:rsidRDefault="00000000">
            <w:r>
              <w:rPr>
                <w:b/>
                <w:sz w:val="17"/>
              </w:rPr>
              <w:t>Entity</w:t>
            </w:r>
          </w:p>
        </w:tc>
        <w:tc>
          <w:tcPr>
            <w:tcW w:w="7200" w:type="dxa"/>
            <w:shd w:val="clear" w:color="auto" w:fill="D9EAF7"/>
            <w:vAlign w:val="center"/>
          </w:tcPr>
          <w:p w14:paraId="4A4BD121" w14:textId="77777777" w:rsidR="00BC38A7" w:rsidRDefault="00000000">
            <w:r>
              <w:rPr>
                <w:b/>
                <w:sz w:val="17"/>
              </w:rPr>
              <w:t>Core content</w:t>
            </w:r>
          </w:p>
        </w:tc>
      </w:tr>
      <w:tr w:rsidR="00BC38A7" w14:paraId="228F5A8B" w14:textId="77777777">
        <w:trPr>
          <w:cantSplit/>
          <w:jc w:val="center"/>
        </w:trPr>
        <w:tc>
          <w:tcPr>
            <w:tcW w:w="2880" w:type="dxa"/>
            <w:vAlign w:val="center"/>
          </w:tcPr>
          <w:p w14:paraId="50FB814F" w14:textId="77777777" w:rsidR="00BC38A7" w:rsidRDefault="00000000">
            <w:r>
              <w:rPr>
                <w:sz w:val="16"/>
              </w:rPr>
              <w:t>Person</w:t>
            </w:r>
          </w:p>
        </w:tc>
        <w:tc>
          <w:tcPr>
            <w:tcW w:w="7200" w:type="dxa"/>
            <w:vAlign w:val="center"/>
          </w:tcPr>
          <w:p w14:paraId="5B9C9F12" w14:textId="77777777" w:rsidR="00BC38A7" w:rsidRDefault="00000000">
            <w:r>
              <w:rPr>
                <w:sz w:val="16"/>
              </w:rPr>
              <w:t>person_id, identity/contact, owner, source, status, created_at</w:t>
            </w:r>
          </w:p>
        </w:tc>
      </w:tr>
      <w:tr w:rsidR="00BC38A7" w14:paraId="5D5B3EDB" w14:textId="77777777">
        <w:trPr>
          <w:cantSplit/>
          <w:jc w:val="center"/>
        </w:trPr>
        <w:tc>
          <w:tcPr>
            <w:tcW w:w="2880" w:type="dxa"/>
            <w:vAlign w:val="center"/>
          </w:tcPr>
          <w:p w14:paraId="70915AA3" w14:textId="77777777" w:rsidR="00BC38A7" w:rsidRDefault="00000000">
            <w:r>
              <w:rPr>
                <w:sz w:val="16"/>
              </w:rPr>
              <w:t>Employment</w:t>
            </w:r>
          </w:p>
        </w:tc>
        <w:tc>
          <w:tcPr>
            <w:tcW w:w="7200" w:type="dxa"/>
            <w:vAlign w:val="center"/>
          </w:tcPr>
          <w:p w14:paraId="134F1EBF" w14:textId="77777777" w:rsidR="00BC38A7" w:rsidRDefault="00000000">
            <w:r>
              <w:rPr>
                <w:sz w:val="16"/>
              </w:rPr>
              <w:t>person_id, company_id, title, dates, location, description</w:t>
            </w:r>
          </w:p>
        </w:tc>
      </w:tr>
      <w:tr w:rsidR="00BC38A7" w14:paraId="2F621024" w14:textId="77777777">
        <w:trPr>
          <w:cantSplit/>
          <w:jc w:val="center"/>
        </w:trPr>
        <w:tc>
          <w:tcPr>
            <w:tcW w:w="2880" w:type="dxa"/>
            <w:vAlign w:val="center"/>
          </w:tcPr>
          <w:p w14:paraId="10873D9D" w14:textId="77777777" w:rsidR="00BC38A7" w:rsidRDefault="00000000">
            <w:r>
              <w:rPr>
                <w:sz w:val="16"/>
              </w:rPr>
              <w:t>CompensationSnapshot</w:t>
            </w:r>
          </w:p>
        </w:tc>
        <w:tc>
          <w:tcPr>
            <w:tcW w:w="7200" w:type="dxa"/>
            <w:vAlign w:val="center"/>
          </w:tcPr>
          <w:p w14:paraId="2F5372A6" w14:textId="77777777" w:rsidR="00BC38A7" w:rsidRDefault="00000000">
            <w:r>
              <w:rPr>
                <w:sz w:val="16"/>
              </w:rPr>
              <w:t>person_id, amount, currency, basis, verified_at</w:t>
            </w:r>
          </w:p>
        </w:tc>
      </w:tr>
      <w:tr w:rsidR="00BC38A7" w14:paraId="053C3230" w14:textId="77777777">
        <w:trPr>
          <w:cantSplit/>
          <w:jc w:val="center"/>
        </w:trPr>
        <w:tc>
          <w:tcPr>
            <w:tcW w:w="2880" w:type="dxa"/>
            <w:vAlign w:val="center"/>
          </w:tcPr>
          <w:p w14:paraId="6011F3A4" w14:textId="77777777" w:rsidR="00BC38A7" w:rsidRDefault="00000000">
            <w:r>
              <w:rPr>
                <w:sz w:val="16"/>
              </w:rPr>
              <w:t>Skill</w:t>
            </w:r>
          </w:p>
        </w:tc>
        <w:tc>
          <w:tcPr>
            <w:tcW w:w="7200" w:type="dxa"/>
            <w:vAlign w:val="center"/>
          </w:tcPr>
          <w:p w14:paraId="2BBCCE1E" w14:textId="77777777" w:rsidR="00BC38A7" w:rsidRDefault="00000000">
            <w:r>
              <w:rPr>
                <w:sz w:val="16"/>
              </w:rPr>
              <w:t>skill_id, canonical_name, domain, aliases</w:t>
            </w:r>
          </w:p>
        </w:tc>
      </w:tr>
      <w:tr w:rsidR="00BC38A7" w14:paraId="6E5B36B1" w14:textId="77777777">
        <w:trPr>
          <w:cantSplit/>
          <w:jc w:val="center"/>
        </w:trPr>
        <w:tc>
          <w:tcPr>
            <w:tcW w:w="2880" w:type="dxa"/>
            <w:vAlign w:val="center"/>
          </w:tcPr>
          <w:p w14:paraId="715E1461" w14:textId="77777777" w:rsidR="00BC38A7" w:rsidRDefault="00000000">
            <w:r>
              <w:rPr>
                <w:sz w:val="16"/>
              </w:rPr>
              <w:t>PersonSkill</w:t>
            </w:r>
          </w:p>
        </w:tc>
        <w:tc>
          <w:tcPr>
            <w:tcW w:w="7200" w:type="dxa"/>
            <w:vAlign w:val="center"/>
          </w:tcPr>
          <w:p w14:paraId="4140CF3D" w14:textId="77777777" w:rsidR="00BC38A7" w:rsidRDefault="00000000">
            <w:r>
              <w:rPr>
                <w:sz w:val="16"/>
              </w:rPr>
              <w:t>person_id, skill_id, proficiency, years, last_used, confidence</w:t>
            </w:r>
          </w:p>
        </w:tc>
      </w:tr>
      <w:tr w:rsidR="00BC38A7" w14:paraId="19EABFC1" w14:textId="77777777">
        <w:trPr>
          <w:cantSplit/>
          <w:jc w:val="center"/>
        </w:trPr>
        <w:tc>
          <w:tcPr>
            <w:tcW w:w="2880" w:type="dxa"/>
            <w:vAlign w:val="center"/>
          </w:tcPr>
          <w:p w14:paraId="3C4E14D8" w14:textId="77777777" w:rsidR="00BC38A7" w:rsidRDefault="00000000">
            <w:r>
              <w:rPr>
                <w:sz w:val="16"/>
              </w:rPr>
              <w:t>SkillEvidence</w:t>
            </w:r>
          </w:p>
        </w:tc>
        <w:tc>
          <w:tcPr>
            <w:tcW w:w="7200" w:type="dxa"/>
            <w:vAlign w:val="center"/>
          </w:tcPr>
          <w:p w14:paraId="1A8275B7" w14:textId="77777777" w:rsidR="00BC38A7" w:rsidRDefault="00000000">
            <w:r>
              <w:rPr>
                <w:sz w:val="16"/>
              </w:rPr>
              <w:t>person_skill_id, evidence_type, evidence_ref, assessor, date</w:t>
            </w:r>
          </w:p>
        </w:tc>
      </w:tr>
      <w:tr w:rsidR="00BC38A7" w14:paraId="16F58BBA" w14:textId="77777777">
        <w:trPr>
          <w:cantSplit/>
          <w:jc w:val="center"/>
        </w:trPr>
        <w:tc>
          <w:tcPr>
            <w:tcW w:w="2880" w:type="dxa"/>
            <w:vAlign w:val="center"/>
          </w:tcPr>
          <w:p w14:paraId="5DCB1385" w14:textId="77777777" w:rsidR="00BC38A7" w:rsidRDefault="00000000">
            <w:r>
              <w:rPr>
                <w:sz w:val="16"/>
              </w:rPr>
              <w:t>Demand</w:t>
            </w:r>
          </w:p>
        </w:tc>
        <w:tc>
          <w:tcPr>
            <w:tcW w:w="7200" w:type="dxa"/>
            <w:vAlign w:val="center"/>
          </w:tcPr>
          <w:p w14:paraId="52B8CF4D" w14:textId="77777777" w:rsidR="00BC38A7" w:rsidRDefault="00000000">
            <w:r>
              <w:rPr>
                <w:sz w:val="16"/>
              </w:rPr>
              <w:t>client, role, positions, dates, location, work mode, commercial fields</w:t>
            </w:r>
          </w:p>
        </w:tc>
      </w:tr>
      <w:tr w:rsidR="00BC38A7" w14:paraId="4C1D4FA7" w14:textId="77777777">
        <w:trPr>
          <w:cantSplit/>
          <w:jc w:val="center"/>
        </w:trPr>
        <w:tc>
          <w:tcPr>
            <w:tcW w:w="2880" w:type="dxa"/>
            <w:vAlign w:val="center"/>
          </w:tcPr>
          <w:p w14:paraId="64FE0E5F" w14:textId="77777777" w:rsidR="00BC38A7" w:rsidRDefault="00000000">
            <w:r>
              <w:rPr>
                <w:sz w:val="16"/>
              </w:rPr>
              <w:t>DemandRequirement</w:t>
            </w:r>
          </w:p>
        </w:tc>
        <w:tc>
          <w:tcPr>
            <w:tcW w:w="7200" w:type="dxa"/>
            <w:vAlign w:val="center"/>
          </w:tcPr>
          <w:p w14:paraId="017A4E5F" w14:textId="77777777" w:rsidR="00BC38A7" w:rsidRDefault="00000000">
            <w:r>
              <w:rPr>
                <w:sz w:val="16"/>
              </w:rPr>
              <w:t>demand_id, skill/criterion, mandatory, target level, weight</w:t>
            </w:r>
          </w:p>
        </w:tc>
      </w:tr>
      <w:tr w:rsidR="00BC38A7" w14:paraId="682077E9" w14:textId="77777777">
        <w:trPr>
          <w:cantSplit/>
          <w:jc w:val="center"/>
        </w:trPr>
        <w:tc>
          <w:tcPr>
            <w:tcW w:w="2880" w:type="dxa"/>
            <w:vAlign w:val="center"/>
          </w:tcPr>
          <w:p w14:paraId="1B859BE7" w14:textId="77777777" w:rsidR="00BC38A7" w:rsidRDefault="00000000">
            <w:r>
              <w:rPr>
                <w:sz w:val="16"/>
              </w:rPr>
              <w:t>Consideration</w:t>
            </w:r>
          </w:p>
        </w:tc>
        <w:tc>
          <w:tcPr>
            <w:tcW w:w="7200" w:type="dxa"/>
            <w:vAlign w:val="center"/>
          </w:tcPr>
          <w:p w14:paraId="6FBAB0E0" w14:textId="77777777" w:rsidR="00BC38A7" w:rsidRDefault="00000000">
            <w:r>
              <w:rPr>
                <w:sz w:val="16"/>
              </w:rPr>
              <w:t>person_id + demand_id, stage, owner, disposition, timestamps</w:t>
            </w:r>
          </w:p>
        </w:tc>
      </w:tr>
      <w:tr w:rsidR="00BC38A7" w14:paraId="341FCD1E" w14:textId="77777777">
        <w:trPr>
          <w:cantSplit/>
          <w:jc w:val="center"/>
        </w:trPr>
        <w:tc>
          <w:tcPr>
            <w:tcW w:w="2880" w:type="dxa"/>
            <w:vAlign w:val="center"/>
          </w:tcPr>
          <w:p w14:paraId="40A50D45" w14:textId="77777777" w:rsidR="00BC38A7" w:rsidRDefault="00000000">
            <w:r>
              <w:rPr>
                <w:sz w:val="16"/>
              </w:rPr>
              <w:t>Assessment</w:t>
            </w:r>
          </w:p>
        </w:tc>
        <w:tc>
          <w:tcPr>
            <w:tcW w:w="7200" w:type="dxa"/>
            <w:vAlign w:val="center"/>
          </w:tcPr>
          <w:p w14:paraId="16FAF1ED" w14:textId="77777777" w:rsidR="00BC38A7" w:rsidRDefault="00000000">
            <w:r>
              <w:rPr>
                <w:sz w:val="16"/>
              </w:rPr>
              <w:t>person_id, demand_id optional, template, assessor, score, evidence, date</w:t>
            </w:r>
          </w:p>
        </w:tc>
      </w:tr>
      <w:tr w:rsidR="00BC38A7" w14:paraId="0D83A197" w14:textId="77777777">
        <w:trPr>
          <w:cantSplit/>
          <w:jc w:val="center"/>
        </w:trPr>
        <w:tc>
          <w:tcPr>
            <w:tcW w:w="2880" w:type="dxa"/>
            <w:vAlign w:val="center"/>
          </w:tcPr>
          <w:p w14:paraId="430CBE55" w14:textId="77777777" w:rsidR="00BC38A7" w:rsidRDefault="00000000">
            <w:r>
              <w:rPr>
                <w:sz w:val="16"/>
              </w:rPr>
              <w:t>Gap</w:t>
            </w:r>
          </w:p>
        </w:tc>
        <w:tc>
          <w:tcPr>
            <w:tcW w:w="7200" w:type="dxa"/>
            <w:vAlign w:val="center"/>
          </w:tcPr>
          <w:p w14:paraId="5AEE92D3" w14:textId="77777777" w:rsidR="00BC38A7" w:rsidRDefault="00000000">
            <w:r>
              <w:rPr>
                <w:sz w:val="16"/>
              </w:rPr>
              <w:t>person_id, demand_id, requirement, severity, trainable, status</w:t>
            </w:r>
          </w:p>
        </w:tc>
      </w:tr>
      <w:tr w:rsidR="00BC38A7" w14:paraId="26413C36" w14:textId="77777777">
        <w:trPr>
          <w:cantSplit/>
          <w:jc w:val="center"/>
        </w:trPr>
        <w:tc>
          <w:tcPr>
            <w:tcW w:w="2880" w:type="dxa"/>
            <w:vAlign w:val="center"/>
          </w:tcPr>
          <w:p w14:paraId="0DDAD7C7" w14:textId="77777777" w:rsidR="00BC38A7" w:rsidRDefault="00000000">
            <w:r>
              <w:rPr>
                <w:sz w:val="16"/>
              </w:rPr>
              <w:t>EnrichmentAction</w:t>
            </w:r>
          </w:p>
        </w:tc>
        <w:tc>
          <w:tcPr>
            <w:tcW w:w="7200" w:type="dxa"/>
            <w:vAlign w:val="center"/>
          </w:tcPr>
          <w:p w14:paraId="1F94B06E" w14:textId="77777777" w:rsidR="00BC38A7" w:rsidRDefault="00000000">
            <w:r>
              <w:rPr>
                <w:sz w:val="16"/>
              </w:rPr>
              <w:t>gap_id, activity, owner, due date, completion/evidence</w:t>
            </w:r>
          </w:p>
        </w:tc>
      </w:tr>
      <w:tr w:rsidR="00BC38A7" w14:paraId="11CAA6A7" w14:textId="77777777">
        <w:trPr>
          <w:cantSplit/>
          <w:jc w:val="center"/>
        </w:trPr>
        <w:tc>
          <w:tcPr>
            <w:tcW w:w="2880" w:type="dxa"/>
            <w:vAlign w:val="center"/>
          </w:tcPr>
          <w:p w14:paraId="2FAFABB3" w14:textId="77777777" w:rsidR="00BC38A7" w:rsidRDefault="00000000">
            <w:r>
              <w:rPr>
                <w:sz w:val="16"/>
              </w:rPr>
              <w:t>Interaction</w:t>
            </w:r>
          </w:p>
        </w:tc>
        <w:tc>
          <w:tcPr>
            <w:tcW w:w="7200" w:type="dxa"/>
            <w:vAlign w:val="center"/>
          </w:tcPr>
          <w:p w14:paraId="015AC1D5" w14:textId="77777777" w:rsidR="00BC38A7" w:rsidRDefault="00000000">
            <w:r>
              <w:rPr>
                <w:sz w:val="16"/>
              </w:rPr>
              <w:t>person_id, demand_id optional, channel, note, timestamp, next action</w:t>
            </w:r>
          </w:p>
        </w:tc>
      </w:tr>
      <w:tr w:rsidR="00BC38A7" w14:paraId="07C391A6" w14:textId="77777777">
        <w:trPr>
          <w:cantSplit/>
          <w:jc w:val="center"/>
        </w:trPr>
        <w:tc>
          <w:tcPr>
            <w:tcW w:w="2880" w:type="dxa"/>
            <w:vAlign w:val="center"/>
          </w:tcPr>
          <w:p w14:paraId="266816D5" w14:textId="77777777" w:rsidR="00BC38A7" w:rsidRDefault="00000000">
            <w:r>
              <w:rPr>
                <w:sz w:val="16"/>
              </w:rPr>
              <w:t>Document</w:t>
            </w:r>
          </w:p>
        </w:tc>
        <w:tc>
          <w:tcPr>
            <w:tcW w:w="7200" w:type="dxa"/>
            <w:vAlign w:val="center"/>
          </w:tcPr>
          <w:p w14:paraId="0240B745" w14:textId="77777777" w:rsidR="00BC38A7" w:rsidRDefault="00000000">
            <w:r>
              <w:rPr>
                <w:sz w:val="16"/>
              </w:rPr>
              <w:t>person_id, type, storage key, version, hash, parser status</w:t>
            </w:r>
          </w:p>
        </w:tc>
      </w:tr>
      <w:tr w:rsidR="00BC38A7" w14:paraId="2AFB2463" w14:textId="77777777">
        <w:trPr>
          <w:cantSplit/>
          <w:jc w:val="center"/>
        </w:trPr>
        <w:tc>
          <w:tcPr>
            <w:tcW w:w="2880" w:type="dxa"/>
            <w:vAlign w:val="center"/>
          </w:tcPr>
          <w:p w14:paraId="74B73248" w14:textId="77777777" w:rsidR="00BC38A7" w:rsidRDefault="00000000">
            <w:r>
              <w:rPr>
                <w:sz w:val="16"/>
              </w:rPr>
              <w:t>Consent/Notice</w:t>
            </w:r>
          </w:p>
        </w:tc>
        <w:tc>
          <w:tcPr>
            <w:tcW w:w="7200" w:type="dxa"/>
            <w:vAlign w:val="center"/>
          </w:tcPr>
          <w:p w14:paraId="3310EA59" w14:textId="77777777" w:rsidR="00BC38A7" w:rsidRDefault="00000000">
            <w:r>
              <w:rPr>
                <w:sz w:val="16"/>
              </w:rPr>
              <w:t>person_id, purpose/notice version, status, timestamp, source</w:t>
            </w:r>
          </w:p>
        </w:tc>
      </w:tr>
      <w:tr w:rsidR="00BC38A7" w14:paraId="77B1F139" w14:textId="77777777">
        <w:trPr>
          <w:cantSplit/>
          <w:jc w:val="center"/>
        </w:trPr>
        <w:tc>
          <w:tcPr>
            <w:tcW w:w="2880" w:type="dxa"/>
            <w:vAlign w:val="center"/>
          </w:tcPr>
          <w:p w14:paraId="7FAFAB73" w14:textId="77777777" w:rsidR="00BC38A7" w:rsidRDefault="00000000">
            <w:r>
              <w:rPr>
                <w:sz w:val="16"/>
              </w:rPr>
              <w:t>AuditEvent</w:t>
            </w:r>
          </w:p>
        </w:tc>
        <w:tc>
          <w:tcPr>
            <w:tcW w:w="7200" w:type="dxa"/>
            <w:vAlign w:val="center"/>
          </w:tcPr>
          <w:p w14:paraId="1151518B" w14:textId="77777777" w:rsidR="00BC38A7" w:rsidRDefault="00000000">
            <w:r>
              <w:rPr>
                <w:sz w:val="16"/>
              </w:rPr>
              <w:t>actor, action, entity, entity_id, before/after reference, timestamp</w:t>
            </w:r>
          </w:p>
        </w:tc>
      </w:tr>
    </w:tbl>
    <w:p w14:paraId="00800C99" w14:textId="77777777" w:rsidR="00BC38A7" w:rsidRDefault="00BC38A7">
      <w:pPr>
        <w:spacing w:after="20"/>
      </w:pPr>
    </w:p>
    <w:p w14:paraId="4B700AD8" w14:textId="77777777" w:rsidR="00BC38A7" w:rsidRDefault="00000000">
      <w:pPr>
        <w:pStyle w:val="Heading1"/>
      </w:pPr>
      <w:r>
        <w:lastRenderedPageBreak/>
        <w:t>10. Deduplication and data quality</w:t>
      </w:r>
    </w:p>
    <w:p w14:paraId="245CE254" w14:textId="77777777" w:rsidR="00BC38A7" w:rsidRDefault="00000000">
      <w:pPr>
        <w:pStyle w:val="ListBullet"/>
        <w:spacing w:after="20"/>
      </w:pPr>
      <w:r>
        <w:t>Hard duplicate checks: normalized email, normalized phone, LinkedIn URL.</w:t>
      </w:r>
    </w:p>
    <w:p w14:paraId="1A637800" w14:textId="77777777" w:rsidR="00BC38A7" w:rsidRDefault="00000000">
      <w:pPr>
        <w:pStyle w:val="ListBullet"/>
        <w:spacing w:after="20"/>
      </w:pPr>
      <w:r>
        <w:t>Probable duplicate checks: name + employer + location; name + previous employer; fuzzy name + overlapping employment.</w:t>
      </w:r>
    </w:p>
    <w:p w14:paraId="74FF566A" w14:textId="77777777" w:rsidR="00BC38A7" w:rsidRDefault="00000000">
      <w:pPr>
        <w:pStyle w:val="ListBullet"/>
        <w:spacing w:after="20"/>
      </w:pPr>
      <w:r>
        <w:t>Never auto-merge uncertain records. Present a merge review screen with field-by-field comparison.</w:t>
      </w:r>
    </w:p>
    <w:p w14:paraId="02A3061D" w14:textId="77777777" w:rsidR="00BC38A7" w:rsidRDefault="00000000">
      <w:pPr>
        <w:pStyle w:val="ListBullet"/>
        <w:spacing w:after="20"/>
      </w:pPr>
      <w:r>
        <w:t>Maintain a source and last-verified date for volatile facts. Display freshness badges: fresh, aging, stale.</w:t>
      </w:r>
    </w:p>
    <w:p w14:paraId="432E45B3" w14:textId="77777777" w:rsidR="00BC38A7" w:rsidRDefault="00000000">
      <w:pPr>
        <w:pStyle w:val="ListBullet"/>
        <w:spacing w:after="20"/>
      </w:pPr>
      <w:r>
        <w:t>Require structured disposition/rejection reasons; free-text can supplement but should not replace reason codes.</w:t>
      </w:r>
    </w:p>
    <w:p w14:paraId="6134C296" w14:textId="77777777" w:rsidR="00BC38A7" w:rsidRDefault="00000000">
      <w:pPr>
        <w:pStyle w:val="ListBullet"/>
        <w:spacing w:after="20"/>
      </w:pPr>
      <w:r>
        <w:t>Add data-quality queues: missing phone/email, unparsed CV, stale compensation, stale availability, unverified skill claims.</w:t>
      </w:r>
    </w:p>
    <w:p w14:paraId="4019EE2D" w14:textId="77777777" w:rsidR="00BC38A7" w:rsidRDefault="00000000">
      <w:pPr>
        <w:pStyle w:val="Heading1"/>
      </w:pPr>
      <w:r>
        <w:t>11. AI layer — useful, bounded and auditable</w:t>
      </w:r>
    </w:p>
    <w:p w14:paraId="3DD30D96" w14:textId="77777777" w:rsidR="00BC38A7" w:rsidRDefault="00000000">
      <w:r>
        <w:t>Use AI as an extraction, retrieval and decision-support layer; human users remain responsible for selection decisions.</w:t>
      </w:r>
    </w:p>
    <w:tbl>
      <w:tblPr>
        <w:tblStyle w:val="TableGrid"/>
        <w:tblW w:w="0" w:type="auto"/>
        <w:jc w:val="center"/>
        <w:tblLook w:val="04A0" w:firstRow="1" w:lastRow="0" w:firstColumn="1" w:lastColumn="0" w:noHBand="0" w:noVBand="1"/>
      </w:tblPr>
      <w:tblGrid>
        <w:gridCol w:w="2448"/>
        <w:gridCol w:w="7632"/>
      </w:tblGrid>
      <w:tr w:rsidR="00BC38A7" w14:paraId="458F80EA" w14:textId="77777777">
        <w:trPr>
          <w:cantSplit/>
          <w:tblHeader/>
          <w:jc w:val="center"/>
        </w:trPr>
        <w:tc>
          <w:tcPr>
            <w:tcW w:w="2448" w:type="dxa"/>
            <w:shd w:val="clear" w:color="auto" w:fill="D9EAF7"/>
            <w:vAlign w:val="center"/>
          </w:tcPr>
          <w:p w14:paraId="64BD1A24" w14:textId="77777777" w:rsidR="00BC38A7" w:rsidRDefault="00000000">
            <w:r>
              <w:rPr>
                <w:b/>
                <w:sz w:val="17"/>
              </w:rPr>
              <w:t>Capability</w:t>
            </w:r>
          </w:p>
        </w:tc>
        <w:tc>
          <w:tcPr>
            <w:tcW w:w="7632" w:type="dxa"/>
            <w:shd w:val="clear" w:color="auto" w:fill="D9EAF7"/>
            <w:vAlign w:val="center"/>
          </w:tcPr>
          <w:p w14:paraId="45A0D170" w14:textId="77777777" w:rsidR="00BC38A7" w:rsidRDefault="00000000">
            <w:r>
              <w:rPr>
                <w:b/>
                <w:sz w:val="17"/>
              </w:rPr>
              <w:t>Design</w:t>
            </w:r>
          </w:p>
        </w:tc>
      </w:tr>
      <w:tr w:rsidR="00BC38A7" w14:paraId="774069B2" w14:textId="77777777">
        <w:trPr>
          <w:cantSplit/>
          <w:jc w:val="center"/>
        </w:trPr>
        <w:tc>
          <w:tcPr>
            <w:tcW w:w="2448" w:type="dxa"/>
            <w:vAlign w:val="center"/>
          </w:tcPr>
          <w:p w14:paraId="2D5178EF" w14:textId="77777777" w:rsidR="00BC38A7" w:rsidRDefault="00000000">
            <w:r>
              <w:rPr>
                <w:sz w:val="16"/>
              </w:rPr>
              <w:t>CV parsing</w:t>
            </w:r>
          </w:p>
        </w:tc>
        <w:tc>
          <w:tcPr>
            <w:tcW w:w="7632" w:type="dxa"/>
            <w:vAlign w:val="center"/>
          </w:tcPr>
          <w:p w14:paraId="29994031" w14:textId="77777777" w:rsidR="00BC38A7" w:rsidRDefault="00000000">
            <w:r>
              <w:rPr>
                <w:sz w:val="16"/>
              </w:rPr>
              <w:t>Extract employment, education, skills, certifications and projects into a reviewable draft. Preserve original CV.</w:t>
            </w:r>
          </w:p>
        </w:tc>
      </w:tr>
      <w:tr w:rsidR="00BC38A7" w14:paraId="7FCA5E62" w14:textId="77777777">
        <w:trPr>
          <w:cantSplit/>
          <w:jc w:val="center"/>
        </w:trPr>
        <w:tc>
          <w:tcPr>
            <w:tcW w:w="2448" w:type="dxa"/>
            <w:vAlign w:val="center"/>
          </w:tcPr>
          <w:p w14:paraId="7D23BFF5" w14:textId="77777777" w:rsidR="00BC38A7" w:rsidRDefault="00000000">
            <w:r>
              <w:rPr>
                <w:sz w:val="16"/>
              </w:rPr>
              <w:t>Skill normalization</w:t>
            </w:r>
          </w:p>
        </w:tc>
        <w:tc>
          <w:tcPr>
            <w:tcW w:w="7632" w:type="dxa"/>
            <w:vAlign w:val="center"/>
          </w:tcPr>
          <w:p w14:paraId="5F88023A" w14:textId="77777777" w:rsidR="00BC38A7" w:rsidRDefault="00000000">
            <w:r>
              <w:rPr>
                <w:sz w:val="16"/>
              </w:rPr>
              <w:t>Map extracted phrases to canonical taxonomy; store confidence and allow correction.</w:t>
            </w:r>
          </w:p>
        </w:tc>
      </w:tr>
      <w:tr w:rsidR="00BC38A7" w14:paraId="7461E0D4" w14:textId="77777777">
        <w:trPr>
          <w:cantSplit/>
          <w:jc w:val="center"/>
        </w:trPr>
        <w:tc>
          <w:tcPr>
            <w:tcW w:w="2448" w:type="dxa"/>
            <w:vAlign w:val="center"/>
          </w:tcPr>
          <w:p w14:paraId="1193C459" w14:textId="77777777" w:rsidR="00BC38A7" w:rsidRDefault="00000000">
            <w:r>
              <w:rPr>
                <w:sz w:val="16"/>
              </w:rPr>
              <w:t>Semantic retrieval</w:t>
            </w:r>
          </w:p>
        </w:tc>
        <w:tc>
          <w:tcPr>
            <w:tcW w:w="7632" w:type="dxa"/>
            <w:vAlign w:val="center"/>
          </w:tcPr>
          <w:p w14:paraId="6CE04FCA" w14:textId="77777777" w:rsidR="00BC38A7" w:rsidRDefault="00000000">
            <w:r>
              <w:rPr>
                <w:sz w:val="16"/>
              </w:rPr>
              <w:t>Embeddings over CV/project/assessment text; combine with SQL filters.</w:t>
            </w:r>
          </w:p>
        </w:tc>
      </w:tr>
      <w:tr w:rsidR="00BC38A7" w14:paraId="58FEA9E7" w14:textId="77777777">
        <w:trPr>
          <w:cantSplit/>
          <w:jc w:val="center"/>
        </w:trPr>
        <w:tc>
          <w:tcPr>
            <w:tcW w:w="2448" w:type="dxa"/>
            <w:vAlign w:val="center"/>
          </w:tcPr>
          <w:p w14:paraId="69FB2D4F" w14:textId="77777777" w:rsidR="00BC38A7" w:rsidRDefault="00000000">
            <w:r>
              <w:rPr>
                <w:sz w:val="16"/>
              </w:rPr>
              <w:t>JD parsing</w:t>
            </w:r>
          </w:p>
        </w:tc>
        <w:tc>
          <w:tcPr>
            <w:tcW w:w="7632" w:type="dxa"/>
            <w:vAlign w:val="center"/>
          </w:tcPr>
          <w:p w14:paraId="6406191F" w14:textId="77777777" w:rsidR="00BC38A7" w:rsidRDefault="00000000">
            <w:r>
              <w:rPr>
                <w:sz w:val="16"/>
              </w:rPr>
              <w:t>Convert a JD into proposed structured requirements; recruiter confirms before activation.</w:t>
            </w:r>
          </w:p>
        </w:tc>
      </w:tr>
      <w:tr w:rsidR="00BC38A7" w14:paraId="00079B1E" w14:textId="77777777">
        <w:trPr>
          <w:cantSplit/>
          <w:jc w:val="center"/>
        </w:trPr>
        <w:tc>
          <w:tcPr>
            <w:tcW w:w="2448" w:type="dxa"/>
            <w:vAlign w:val="center"/>
          </w:tcPr>
          <w:p w14:paraId="3CC8F57C" w14:textId="77777777" w:rsidR="00BC38A7" w:rsidRDefault="00000000">
            <w:r>
              <w:rPr>
                <w:sz w:val="16"/>
              </w:rPr>
              <w:t>Match explanation</w:t>
            </w:r>
          </w:p>
        </w:tc>
        <w:tc>
          <w:tcPr>
            <w:tcW w:w="7632" w:type="dxa"/>
            <w:vAlign w:val="center"/>
          </w:tcPr>
          <w:p w14:paraId="047E657A" w14:textId="77777777" w:rsidR="00BC38A7" w:rsidRDefault="00000000">
            <w:r>
              <w:rPr>
                <w:sz w:val="16"/>
              </w:rPr>
              <w:t>Generate evidence-linked reasons: matched criteria, missing criteria, stale/weak evidence.</w:t>
            </w:r>
          </w:p>
        </w:tc>
      </w:tr>
      <w:tr w:rsidR="00BC38A7" w14:paraId="471D195E" w14:textId="77777777">
        <w:trPr>
          <w:cantSplit/>
          <w:jc w:val="center"/>
        </w:trPr>
        <w:tc>
          <w:tcPr>
            <w:tcW w:w="2448" w:type="dxa"/>
            <w:vAlign w:val="center"/>
          </w:tcPr>
          <w:p w14:paraId="3ED67E4D" w14:textId="77777777" w:rsidR="00BC38A7" w:rsidRDefault="00000000">
            <w:r>
              <w:rPr>
                <w:sz w:val="16"/>
              </w:rPr>
              <w:t>Gap suggestion</w:t>
            </w:r>
          </w:p>
        </w:tc>
        <w:tc>
          <w:tcPr>
            <w:tcW w:w="7632" w:type="dxa"/>
            <w:vAlign w:val="center"/>
          </w:tcPr>
          <w:p w14:paraId="45B836DA" w14:textId="77777777" w:rsidR="00BC38A7" w:rsidRDefault="00000000">
            <w:r>
              <w:rPr>
                <w:sz w:val="16"/>
              </w:rPr>
              <w:t>Propose assessment questions or enrichment actions; human approves.</w:t>
            </w:r>
          </w:p>
        </w:tc>
      </w:tr>
      <w:tr w:rsidR="00BC38A7" w14:paraId="2014889F" w14:textId="77777777">
        <w:trPr>
          <w:cantSplit/>
          <w:jc w:val="center"/>
        </w:trPr>
        <w:tc>
          <w:tcPr>
            <w:tcW w:w="2448" w:type="dxa"/>
            <w:vAlign w:val="center"/>
          </w:tcPr>
          <w:p w14:paraId="426312A0" w14:textId="77777777" w:rsidR="00BC38A7" w:rsidRDefault="00000000">
            <w:r>
              <w:rPr>
                <w:sz w:val="16"/>
              </w:rPr>
              <w:t>Duplicate suggestion</w:t>
            </w:r>
          </w:p>
        </w:tc>
        <w:tc>
          <w:tcPr>
            <w:tcW w:w="7632" w:type="dxa"/>
            <w:vAlign w:val="center"/>
          </w:tcPr>
          <w:p w14:paraId="6DCE580B" w14:textId="77777777" w:rsidR="00BC38A7" w:rsidRDefault="00000000">
            <w:r>
              <w:rPr>
                <w:sz w:val="16"/>
              </w:rPr>
              <w:t>Suggest likely duplicates; no autonomous destructive merge.</w:t>
            </w:r>
          </w:p>
        </w:tc>
      </w:tr>
    </w:tbl>
    <w:p w14:paraId="4ECA0185" w14:textId="77777777" w:rsidR="00BC38A7" w:rsidRDefault="00BC38A7">
      <w:pPr>
        <w:spacing w:after="20"/>
      </w:pPr>
    </w:p>
    <w:p w14:paraId="36A92947" w14:textId="77777777" w:rsidR="00BC38A7" w:rsidRDefault="00000000">
      <w:pPr>
        <w:pStyle w:val="Heading1"/>
      </w:pPr>
      <w:r>
        <w:t>12. Security, privacy and governance</w:t>
      </w:r>
    </w:p>
    <w:p w14:paraId="12A15A18" w14:textId="77777777" w:rsidR="00BC38A7" w:rsidRDefault="00000000">
      <w:r>
        <w:t>The repository will contain personal data, compensation information, CVs and recruiter observations. Security and privacy must be architectural requirements, not later add-ons. India's DPDP framework emphasizes transparency/consent where applicable, purpose limitation, data minimisation, accuracy, storage limitation, security safeguards and accountability. Exact legal bases, notices and retention schedules should be validated with counsel for AnthroPrime's operating jurisdictions.</w:t>
      </w:r>
    </w:p>
    <w:tbl>
      <w:tblPr>
        <w:tblStyle w:val="TableGrid"/>
        <w:tblW w:w="0" w:type="auto"/>
        <w:jc w:val="center"/>
        <w:tblLook w:val="04A0" w:firstRow="1" w:lastRow="0" w:firstColumn="1" w:lastColumn="0" w:noHBand="0" w:noVBand="1"/>
      </w:tblPr>
      <w:tblGrid>
        <w:gridCol w:w="2232"/>
        <w:gridCol w:w="7848"/>
      </w:tblGrid>
      <w:tr w:rsidR="00BC38A7" w14:paraId="33ED01A6" w14:textId="77777777">
        <w:trPr>
          <w:cantSplit/>
          <w:tblHeader/>
          <w:jc w:val="center"/>
        </w:trPr>
        <w:tc>
          <w:tcPr>
            <w:tcW w:w="2232" w:type="dxa"/>
            <w:shd w:val="clear" w:color="auto" w:fill="D9EAF7"/>
            <w:vAlign w:val="center"/>
          </w:tcPr>
          <w:p w14:paraId="530A0144" w14:textId="77777777" w:rsidR="00BC38A7" w:rsidRDefault="00000000">
            <w:r>
              <w:rPr>
                <w:b/>
                <w:sz w:val="17"/>
              </w:rPr>
              <w:t>Control</w:t>
            </w:r>
          </w:p>
        </w:tc>
        <w:tc>
          <w:tcPr>
            <w:tcW w:w="7848" w:type="dxa"/>
            <w:shd w:val="clear" w:color="auto" w:fill="D9EAF7"/>
            <w:vAlign w:val="center"/>
          </w:tcPr>
          <w:p w14:paraId="41DF7089" w14:textId="77777777" w:rsidR="00BC38A7" w:rsidRDefault="00000000">
            <w:r>
              <w:rPr>
                <w:b/>
                <w:sz w:val="17"/>
              </w:rPr>
              <w:t>Requirement</w:t>
            </w:r>
          </w:p>
        </w:tc>
      </w:tr>
      <w:tr w:rsidR="00BC38A7" w14:paraId="24A5B876" w14:textId="77777777">
        <w:trPr>
          <w:cantSplit/>
          <w:jc w:val="center"/>
        </w:trPr>
        <w:tc>
          <w:tcPr>
            <w:tcW w:w="2232" w:type="dxa"/>
            <w:vAlign w:val="center"/>
          </w:tcPr>
          <w:p w14:paraId="26651AE4" w14:textId="77777777" w:rsidR="00BC38A7" w:rsidRDefault="00000000">
            <w:r>
              <w:rPr>
                <w:sz w:val="16"/>
              </w:rPr>
              <w:t>Authentication</w:t>
            </w:r>
          </w:p>
        </w:tc>
        <w:tc>
          <w:tcPr>
            <w:tcW w:w="7848" w:type="dxa"/>
            <w:vAlign w:val="center"/>
          </w:tcPr>
          <w:p w14:paraId="0FC571A6" w14:textId="77777777" w:rsidR="00BC38A7" w:rsidRDefault="00000000">
            <w:r>
              <w:rPr>
                <w:sz w:val="16"/>
              </w:rPr>
              <w:t>SSO-ready; MFA for privileged users; secure session management.</w:t>
            </w:r>
          </w:p>
        </w:tc>
      </w:tr>
      <w:tr w:rsidR="00BC38A7" w14:paraId="6A109F94" w14:textId="77777777">
        <w:trPr>
          <w:cantSplit/>
          <w:jc w:val="center"/>
        </w:trPr>
        <w:tc>
          <w:tcPr>
            <w:tcW w:w="2232" w:type="dxa"/>
            <w:vAlign w:val="center"/>
          </w:tcPr>
          <w:p w14:paraId="04A24177" w14:textId="77777777" w:rsidR="00BC38A7" w:rsidRDefault="00000000">
            <w:r>
              <w:rPr>
                <w:sz w:val="16"/>
              </w:rPr>
              <w:t>Authorization</w:t>
            </w:r>
          </w:p>
        </w:tc>
        <w:tc>
          <w:tcPr>
            <w:tcW w:w="7848" w:type="dxa"/>
            <w:vAlign w:val="center"/>
          </w:tcPr>
          <w:p w14:paraId="5FB6275A" w14:textId="77777777" w:rsidR="00BC38A7" w:rsidRDefault="00000000">
            <w:r>
              <w:rPr>
                <w:sz w:val="16"/>
              </w:rPr>
              <w:t>RBAC. Suggested roles: Admin, Recruiter, Assessor, Sales/Account, Read-only. Restrict compensation/client commercials separately.</w:t>
            </w:r>
          </w:p>
        </w:tc>
      </w:tr>
      <w:tr w:rsidR="00BC38A7" w14:paraId="28276C96" w14:textId="77777777">
        <w:trPr>
          <w:cantSplit/>
          <w:jc w:val="center"/>
        </w:trPr>
        <w:tc>
          <w:tcPr>
            <w:tcW w:w="2232" w:type="dxa"/>
            <w:vAlign w:val="center"/>
          </w:tcPr>
          <w:p w14:paraId="1AC6E296" w14:textId="77777777" w:rsidR="00BC38A7" w:rsidRDefault="00000000">
            <w:r>
              <w:rPr>
                <w:sz w:val="16"/>
              </w:rPr>
              <w:t>Tenant/client boundaries</w:t>
            </w:r>
          </w:p>
        </w:tc>
        <w:tc>
          <w:tcPr>
            <w:tcW w:w="7848" w:type="dxa"/>
            <w:vAlign w:val="center"/>
          </w:tcPr>
          <w:p w14:paraId="5AEF4498" w14:textId="77777777" w:rsidR="00BC38A7" w:rsidRDefault="00000000">
            <w:r>
              <w:rPr>
                <w:sz w:val="16"/>
              </w:rPr>
              <w:t>Do not expose one client's notes, rates or submissions to another client context.</w:t>
            </w:r>
          </w:p>
        </w:tc>
      </w:tr>
      <w:tr w:rsidR="00BC38A7" w14:paraId="345CFC90" w14:textId="77777777">
        <w:trPr>
          <w:cantSplit/>
          <w:jc w:val="center"/>
        </w:trPr>
        <w:tc>
          <w:tcPr>
            <w:tcW w:w="2232" w:type="dxa"/>
            <w:vAlign w:val="center"/>
          </w:tcPr>
          <w:p w14:paraId="0B7D8984" w14:textId="77777777" w:rsidR="00BC38A7" w:rsidRDefault="00000000">
            <w:r>
              <w:rPr>
                <w:sz w:val="16"/>
              </w:rPr>
              <w:t>Encryption</w:t>
            </w:r>
          </w:p>
        </w:tc>
        <w:tc>
          <w:tcPr>
            <w:tcW w:w="7848" w:type="dxa"/>
            <w:vAlign w:val="center"/>
          </w:tcPr>
          <w:p w14:paraId="6A114A51" w14:textId="77777777" w:rsidR="00BC38A7" w:rsidRDefault="00000000">
            <w:r>
              <w:rPr>
                <w:sz w:val="16"/>
              </w:rPr>
              <w:t>TLS in transit; managed encryption at rest for DB/object storage; secrets in secret manager.</w:t>
            </w:r>
          </w:p>
        </w:tc>
      </w:tr>
      <w:tr w:rsidR="00BC38A7" w14:paraId="29053736" w14:textId="77777777">
        <w:trPr>
          <w:cantSplit/>
          <w:jc w:val="center"/>
        </w:trPr>
        <w:tc>
          <w:tcPr>
            <w:tcW w:w="2232" w:type="dxa"/>
            <w:vAlign w:val="center"/>
          </w:tcPr>
          <w:p w14:paraId="6E51F2CE" w14:textId="77777777" w:rsidR="00BC38A7" w:rsidRDefault="00000000">
            <w:r>
              <w:rPr>
                <w:sz w:val="16"/>
              </w:rPr>
              <w:t>Audit</w:t>
            </w:r>
          </w:p>
        </w:tc>
        <w:tc>
          <w:tcPr>
            <w:tcW w:w="7848" w:type="dxa"/>
            <w:vAlign w:val="center"/>
          </w:tcPr>
          <w:p w14:paraId="58DCC883" w14:textId="77777777" w:rsidR="00BC38A7" w:rsidRDefault="00000000">
            <w:r>
              <w:rPr>
                <w:sz w:val="16"/>
              </w:rPr>
              <w:t>Log profile views for sensitive areas, exports, downloads, edits, merges, deletes, role changes and admin actions.</w:t>
            </w:r>
          </w:p>
        </w:tc>
      </w:tr>
      <w:tr w:rsidR="00BC38A7" w14:paraId="69519247" w14:textId="77777777">
        <w:trPr>
          <w:cantSplit/>
          <w:jc w:val="center"/>
        </w:trPr>
        <w:tc>
          <w:tcPr>
            <w:tcW w:w="2232" w:type="dxa"/>
            <w:vAlign w:val="center"/>
          </w:tcPr>
          <w:p w14:paraId="4823E27E" w14:textId="77777777" w:rsidR="00BC38A7" w:rsidRDefault="00000000">
            <w:r>
              <w:rPr>
                <w:sz w:val="16"/>
              </w:rPr>
              <w:t>Exports</w:t>
            </w:r>
          </w:p>
        </w:tc>
        <w:tc>
          <w:tcPr>
            <w:tcW w:w="7848" w:type="dxa"/>
            <w:vAlign w:val="center"/>
          </w:tcPr>
          <w:p w14:paraId="23B4C761" w14:textId="77777777" w:rsidR="00BC38A7" w:rsidRDefault="00000000">
            <w:r>
              <w:rPr>
                <w:sz w:val="16"/>
              </w:rPr>
              <w:t>Permission-controlled; watermark/log bulk exports; rate-limit and alert on unusual export behavior.</w:t>
            </w:r>
          </w:p>
        </w:tc>
      </w:tr>
      <w:tr w:rsidR="00BC38A7" w14:paraId="57A906EA" w14:textId="77777777">
        <w:trPr>
          <w:cantSplit/>
          <w:jc w:val="center"/>
        </w:trPr>
        <w:tc>
          <w:tcPr>
            <w:tcW w:w="2232" w:type="dxa"/>
            <w:vAlign w:val="center"/>
          </w:tcPr>
          <w:p w14:paraId="796596EA" w14:textId="77777777" w:rsidR="00BC38A7" w:rsidRDefault="00000000">
            <w:r>
              <w:rPr>
                <w:sz w:val="16"/>
              </w:rPr>
              <w:t>CV upload</w:t>
            </w:r>
          </w:p>
        </w:tc>
        <w:tc>
          <w:tcPr>
            <w:tcW w:w="7848" w:type="dxa"/>
            <w:vAlign w:val="center"/>
          </w:tcPr>
          <w:p w14:paraId="495B8924" w14:textId="77777777" w:rsidR="00BC38A7" w:rsidRDefault="00000000">
            <w:r>
              <w:rPr>
                <w:sz w:val="16"/>
              </w:rPr>
              <w:t>Allowlist PDF/DOCX; validate actual type; size limit; randomized storage names; malware scanning; object storage outside webroot.</w:t>
            </w:r>
          </w:p>
        </w:tc>
      </w:tr>
      <w:tr w:rsidR="00BC38A7" w14:paraId="5A276F4D" w14:textId="77777777">
        <w:trPr>
          <w:cantSplit/>
          <w:jc w:val="center"/>
        </w:trPr>
        <w:tc>
          <w:tcPr>
            <w:tcW w:w="2232" w:type="dxa"/>
            <w:vAlign w:val="center"/>
          </w:tcPr>
          <w:p w14:paraId="0A7B1AE0" w14:textId="77777777" w:rsidR="00BC38A7" w:rsidRDefault="00000000">
            <w:r>
              <w:rPr>
                <w:sz w:val="16"/>
              </w:rPr>
              <w:t>Data retention</w:t>
            </w:r>
          </w:p>
        </w:tc>
        <w:tc>
          <w:tcPr>
            <w:tcW w:w="7848" w:type="dxa"/>
            <w:vAlign w:val="center"/>
          </w:tcPr>
          <w:p w14:paraId="2FC2AB03" w14:textId="77777777" w:rsidR="00BC38A7" w:rsidRDefault="00000000">
            <w:r>
              <w:rPr>
                <w:sz w:val="16"/>
              </w:rPr>
              <w:t>Configurable retention review and deletion/anonymisation workflow; preserve only what is justified.</w:t>
            </w:r>
          </w:p>
        </w:tc>
      </w:tr>
      <w:tr w:rsidR="00BC38A7" w14:paraId="16D86060" w14:textId="77777777">
        <w:trPr>
          <w:cantSplit/>
          <w:jc w:val="center"/>
        </w:trPr>
        <w:tc>
          <w:tcPr>
            <w:tcW w:w="2232" w:type="dxa"/>
            <w:vAlign w:val="center"/>
          </w:tcPr>
          <w:p w14:paraId="35E5B550" w14:textId="77777777" w:rsidR="00BC38A7" w:rsidRDefault="00000000">
            <w:r>
              <w:rPr>
                <w:sz w:val="16"/>
              </w:rPr>
              <w:t>Data subject workflow</w:t>
            </w:r>
          </w:p>
        </w:tc>
        <w:tc>
          <w:tcPr>
            <w:tcW w:w="7848" w:type="dxa"/>
            <w:vAlign w:val="center"/>
          </w:tcPr>
          <w:p w14:paraId="48699DD2" w14:textId="77777777" w:rsidR="00BC38A7" w:rsidRDefault="00000000">
            <w:r>
              <w:rPr>
                <w:sz w:val="16"/>
              </w:rPr>
              <w:t>Search/export/correct/delete or restrict as required by applicable law and policy; record fulfillment.</w:t>
            </w:r>
          </w:p>
        </w:tc>
      </w:tr>
      <w:tr w:rsidR="00BC38A7" w14:paraId="5EA9B970" w14:textId="77777777">
        <w:trPr>
          <w:cantSplit/>
          <w:jc w:val="center"/>
        </w:trPr>
        <w:tc>
          <w:tcPr>
            <w:tcW w:w="2232" w:type="dxa"/>
            <w:vAlign w:val="center"/>
          </w:tcPr>
          <w:p w14:paraId="05F6099C" w14:textId="77777777" w:rsidR="00BC38A7" w:rsidRDefault="00000000">
            <w:r>
              <w:rPr>
                <w:sz w:val="16"/>
              </w:rPr>
              <w:t>Backups</w:t>
            </w:r>
          </w:p>
        </w:tc>
        <w:tc>
          <w:tcPr>
            <w:tcW w:w="7848" w:type="dxa"/>
            <w:vAlign w:val="center"/>
          </w:tcPr>
          <w:p w14:paraId="4ADB6B21" w14:textId="77777777" w:rsidR="00BC38A7" w:rsidRDefault="00000000">
            <w:r>
              <w:rPr>
                <w:sz w:val="16"/>
              </w:rPr>
              <w:t>Encrypted, tested restore process, defined RPO/RTO.</w:t>
            </w:r>
          </w:p>
        </w:tc>
      </w:tr>
      <w:tr w:rsidR="00BC38A7" w14:paraId="7CD04947" w14:textId="77777777">
        <w:trPr>
          <w:cantSplit/>
          <w:jc w:val="center"/>
        </w:trPr>
        <w:tc>
          <w:tcPr>
            <w:tcW w:w="2232" w:type="dxa"/>
            <w:vAlign w:val="center"/>
          </w:tcPr>
          <w:p w14:paraId="303BDF78" w14:textId="77777777" w:rsidR="00BC38A7" w:rsidRDefault="00000000">
            <w:r>
              <w:rPr>
                <w:sz w:val="16"/>
              </w:rPr>
              <w:t>Logging</w:t>
            </w:r>
          </w:p>
        </w:tc>
        <w:tc>
          <w:tcPr>
            <w:tcW w:w="7848" w:type="dxa"/>
            <w:vAlign w:val="center"/>
          </w:tcPr>
          <w:p w14:paraId="03F8DA03" w14:textId="77777777" w:rsidR="00BC38A7" w:rsidRDefault="00000000">
            <w:r>
              <w:rPr>
                <w:sz w:val="16"/>
              </w:rPr>
              <w:t>Do not put CV contents, compensation or unnecessary PII in application logs.</w:t>
            </w:r>
          </w:p>
        </w:tc>
      </w:tr>
    </w:tbl>
    <w:p w14:paraId="5D981EBB" w14:textId="77777777" w:rsidR="00BC38A7" w:rsidRDefault="00BC38A7">
      <w:pPr>
        <w:spacing w:after="20"/>
      </w:pPr>
    </w:p>
    <w:p w14:paraId="2FDFC22D" w14:textId="77777777" w:rsidR="00BC38A7" w:rsidRDefault="00000000">
      <w:pPr>
        <w:pStyle w:val="Heading1"/>
      </w:pPr>
      <w:r>
        <w:t>13. Recommended technical architecture</w:t>
      </w:r>
    </w:p>
    <w:p w14:paraId="362914CF" w14:textId="77777777" w:rsidR="00BC38A7" w:rsidRDefault="00000000">
      <w:r>
        <w:t>Keep the first release modular but operationally simple. A modular monolith is preferable to premature microservices.</w:t>
      </w:r>
    </w:p>
    <w:tbl>
      <w:tblPr>
        <w:tblStyle w:val="TableGrid"/>
        <w:tblW w:w="0" w:type="auto"/>
        <w:jc w:val="center"/>
        <w:tblLook w:val="04A0" w:firstRow="1" w:lastRow="0" w:firstColumn="1" w:lastColumn="0" w:noHBand="0" w:noVBand="1"/>
      </w:tblPr>
      <w:tblGrid>
        <w:gridCol w:w="2088"/>
        <w:gridCol w:w="7992"/>
      </w:tblGrid>
      <w:tr w:rsidR="00BC38A7" w14:paraId="2C2F0DA3" w14:textId="77777777">
        <w:trPr>
          <w:cantSplit/>
          <w:tblHeader/>
          <w:jc w:val="center"/>
        </w:trPr>
        <w:tc>
          <w:tcPr>
            <w:tcW w:w="2088" w:type="dxa"/>
            <w:shd w:val="clear" w:color="auto" w:fill="D9EAF7"/>
            <w:vAlign w:val="center"/>
          </w:tcPr>
          <w:p w14:paraId="61102895" w14:textId="77777777" w:rsidR="00BC38A7" w:rsidRDefault="00000000">
            <w:r>
              <w:rPr>
                <w:b/>
                <w:sz w:val="17"/>
              </w:rPr>
              <w:t>Layer</w:t>
            </w:r>
          </w:p>
        </w:tc>
        <w:tc>
          <w:tcPr>
            <w:tcW w:w="7992" w:type="dxa"/>
            <w:shd w:val="clear" w:color="auto" w:fill="D9EAF7"/>
            <w:vAlign w:val="center"/>
          </w:tcPr>
          <w:p w14:paraId="43F1BEBC" w14:textId="77777777" w:rsidR="00BC38A7" w:rsidRDefault="00000000">
            <w:r>
              <w:rPr>
                <w:b/>
                <w:sz w:val="17"/>
              </w:rPr>
              <w:t>Recommendation</w:t>
            </w:r>
          </w:p>
        </w:tc>
      </w:tr>
      <w:tr w:rsidR="00BC38A7" w14:paraId="5B631456" w14:textId="77777777">
        <w:trPr>
          <w:cantSplit/>
          <w:jc w:val="center"/>
        </w:trPr>
        <w:tc>
          <w:tcPr>
            <w:tcW w:w="2088" w:type="dxa"/>
            <w:vAlign w:val="center"/>
          </w:tcPr>
          <w:p w14:paraId="242AE9CD" w14:textId="77777777" w:rsidR="00BC38A7" w:rsidRDefault="00000000">
            <w:r>
              <w:rPr>
                <w:sz w:val="16"/>
              </w:rPr>
              <w:t>Frontend</w:t>
            </w:r>
          </w:p>
        </w:tc>
        <w:tc>
          <w:tcPr>
            <w:tcW w:w="7992" w:type="dxa"/>
            <w:vAlign w:val="center"/>
          </w:tcPr>
          <w:p w14:paraId="1D58312C" w14:textId="77777777" w:rsidR="00BC38A7" w:rsidRDefault="00000000">
            <w:r>
              <w:rPr>
                <w:sz w:val="16"/>
              </w:rPr>
              <w:t>React / Next.js browser application; responsive desktop-first recruiter UX.</w:t>
            </w:r>
          </w:p>
        </w:tc>
      </w:tr>
      <w:tr w:rsidR="00BC38A7" w14:paraId="0615AAC2" w14:textId="77777777">
        <w:trPr>
          <w:cantSplit/>
          <w:jc w:val="center"/>
        </w:trPr>
        <w:tc>
          <w:tcPr>
            <w:tcW w:w="2088" w:type="dxa"/>
            <w:vAlign w:val="center"/>
          </w:tcPr>
          <w:p w14:paraId="03101FA8" w14:textId="77777777" w:rsidR="00BC38A7" w:rsidRDefault="00000000">
            <w:r>
              <w:rPr>
                <w:sz w:val="16"/>
              </w:rPr>
              <w:lastRenderedPageBreak/>
              <w:t>Backend</w:t>
            </w:r>
          </w:p>
        </w:tc>
        <w:tc>
          <w:tcPr>
            <w:tcW w:w="7992" w:type="dxa"/>
            <w:vAlign w:val="center"/>
          </w:tcPr>
          <w:p w14:paraId="1C9B1F8A" w14:textId="77777777" w:rsidR="00BC38A7" w:rsidRDefault="00000000">
            <w:r>
              <w:rPr>
                <w:sz w:val="16"/>
              </w:rPr>
              <w:t>TypeScript/NestJS or Python/FastAPI. Choose the stack Amit's team can maintain best.</w:t>
            </w:r>
          </w:p>
        </w:tc>
      </w:tr>
      <w:tr w:rsidR="00BC38A7" w14:paraId="26A9FFB6" w14:textId="77777777">
        <w:trPr>
          <w:cantSplit/>
          <w:jc w:val="center"/>
        </w:trPr>
        <w:tc>
          <w:tcPr>
            <w:tcW w:w="2088" w:type="dxa"/>
            <w:vAlign w:val="center"/>
          </w:tcPr>
          <w:p w14:paraId="084492BF" w14:textId="77777777" w:rsidR="00BC38A7" w:rsidRDefault="00000000">
            <w:r>
              <w:rPr>
                <w:sz w:val="16"/>
              </w:rPr>
              <w:t>Primary DB</w:t>
            </w:r>
          </w:p>
        </w:tc>
        <w:tc>
          <w:tcPr>
            <w:tcW w:w="7992" w:type="dxa"/>
            <w:vAlign w:val="center"/>
          </w:tcPr>
          <w:p w14:paraId="49BE5AB0" w14:textId="77777777" w:rsidR="00BC38A7" w:rsidRDefault="00000000">
            <w:r>
              <w:rPr>
                <w:sz w:val="16"/>
              </w:rPr>
              <w:t>PostgreSQL. Use normalized relational tables for core facts and JSONB only for flexible metadata.</w:t>
            </w:r>
          </w:p>
        </w:tc>
      </w:tr>
      <w:tr w:rsidR="00BC38A7" w14:paraId="6E02A46C" w14:textId="77777777">
        <w:trPr>
          <w:cantSplit/>
          <w:jc w:val="center"/>
        </w:trPr>
        <w:tc>
          <w:tcPr>
            <w:tcW w:w="2088" w:type="dxa"/>
            <w:vAlign w:val="center"/>
          </w:tcPr>
          <w:p w14:paraId="62C3A090" w14:textId="77777777" w:rsidR="00BC38A7" w:rsidRDefault="00000000">
            <w:r>
              <w:rPr>
                <w:sz w:val="16"/>
              </w:rPr>
              <w:t>Search</w:t>
            </w:r>
          </w:p>
        </w:tc>
        <w:tc>
          <w:tcPr>
            <w:tcW w:w="7992" w:type="dxa"/>
            <w:vAlign w:val="center"/>
          </w:tcPr>
          <w:p w14:paraId="05F39E0A" w14:textId="77777777" w:rsidR="00BC38A7" w:rsidRDefault="00000000">
            <w:r>
              <w:rPr>
                <w:sz w:val="16"/>
              </w:rPr>
              <w:t>Start with PostgreSQL full-text + pgvector; move to OpenSearch/Elasticsearch only when scale/query complexity justifies it.</w:t>
            </w:r>
          </w:p>
        </w:tc>
      </w:tr>
      <w:tr w:rsidR="00BC38A7" w14:paraId="77F247B5" w14:textId="77777777">
        <w:trPr>
          <w:cantSplit/>
          <w:jc w:val="center"/>
        </w:trPr>
        <w:tc>
          <w:tcPr>
            <w:tcW w:w="2088" w:type="dxa"/>
            <w:vAlign w:val="center"/>
          </w:tcPr>
          <w:p w14:paraId="766AA550" w14:textId="77777777" w:rsidR="00BC38A7" w:rsidRDefault="00000000">
            <w:r>
              <w:rPr>
                <w:sz w:val="16"/>
              </w:rPr>
              <w:t>File storage</w:t>
            </w:r>
          </w:p>
        </w:tc>
        <w:tc>
          <w:tcPr>
            <w:tcW w:w="7992" w:type="dxa"/>
            <w:vAlign w:val="center"/>
          </w:tcPr>
          <w:p w14:paraId="7454E56C" w14:textId="77777777" w:rsidR="00BC38A7" w:rsidRDefault="00000000">
            <w:r>
              <w:rPr>
                <w:sz w:val="16"/>
              </w:rPr>
              <w:t>Private S3-compatible object storage; signed short-lived download URLs.</w:t>
            </w:r>
          </w:p>
        </w:tc>
      </w:tr>
      <w:tr w:rsidR="00BC38A7" w14:paraId="737A84A2" w14:textId="77777777">
        <w:trPr>
          <w:cantSplit/>
          <w:jc w:val="center"/>
        </w:trPr>
        <w:tc>
          <w:tcPr>
            <w:tcW w:w="2088" w:type="dxa"/>
            <w:vAlign w:val="center"/>
          </w:tcPr>
          <w:p w14:paraId="24B5E51D" w14:textId="77777777" w:rsidR="00BC38A7" w:rsidRDefault="00000000">
            <w:r>
              <w:rPr>
                <w:sz w:val="16"/>
              </w:rPr>
              <w:t>Async jobs</w:t>
            </w:r>
          </w:p>
        </w:tc>
        <w:tc>
          <w:tcPr>
            <w:tcW w:w="7992" w:type="dxa"/>
            <w:vAlign w:val="center"/>
          </w:tcPr>
          <w:p w14:paraId="712354D6" w14:textId="77777777" w:rsidR="00BC38A7" w:rsidRDefault="00000000">
            <w:r>
              <w:rPr>
                <w:sz w:val="16"/>
              </w:rPr>
              <w:t>Queue for CV parsing, bulk imports, embeddings, malware scan status, notifications.</w:t>
            </w:r>
          </w:p>
        </w:tc>
      </w:tr>
      <w:tr w:rsidR="00BC38A7" w14:paraId="5153BA5C" w14:textId="77777777">
        <w:trPr>
          <w:cantSplit/>
          <w:jc w:val="center"/>
        </w:trPr>
        <w:tc>
          <w:tcPr>
            <w:tcW w:w="2088" w:type="dxa"/>
            <w:vAlign w:val="center"/>
          </w:tcPr>
          <w:p w14:paraId="3E3F3476" w14:textId="77777777" w:rsidR="00BC38A7" w:rsidRDefault="00000000">
            <w:r>
              <w:rPr>
                <w:sz w:val="16"/>
              </w:rPr>
              <w:t>AI</w:t>
            </w:r>
          </w:p>
        </w:tc>
        <w:tc>
          <w:tcPr>
            <w:tcW w:w="7992" w:type="dxa"/>
            <w:vAlign w:val="center"/>
          </w:tcPr>
          <w:p w14:paraId="19CC6537" w14:textId="77777777" w:rsidR="00BC38A7" w:rsidRDefault="00000000">
            <w:r>
              <w:rPr>
                <w:sz w:val="16"/>
              </w:rPr>
              <w:t>Provider abstraction; structured JSON extraction; prompt/model version stored with derived output.</w:t>
            </w:r>
          </w:p>
        </w:tc>
      </w:tr>
      <w:tr w:rsidR="00BC38A7" w14:paraId="4241C091" w14:textId="77777777">
        <w:trPr>
          <w:cantSplit/>
          <w:jc w:val="center"/>
        </w:trPr>
        <w:tc>
          <w:tcPr>
            <w:tcW w:w="2088" w:type="dxa"/>
            <w:vAlign w:val="center"/>
          </w:tcPr>
          <w:p w14:paraId="14212AEC" w14:textId="77777777" w:rsidR="00BC38A7" w:rsidRDefault="00000000">
            <w:r>
              <w:rPr>
                <w:sz w:val="16"/>
              </w:rPr>
              <w:t>Cache</w:t>
            </w:r>
          </w:p>
        </w:tc>
        <w:tc>
          <w:tcPr>
            <w:tcW w:w="7992" w:type="dxa"/>
            <w:vAlign w:val="center"/>
          </w:tcPr>
          <w:p w14:paraId="57786EDC" w14:textId="77777777" w:rsidR="00BC38A7" w:rsidRDefault="00000000">
            <w:r>
              <w:rPr>
                <w:sz w:val="16"/>
              </w:rPr>
              <w:t>Redis only when needed for sessions/queues/caching.</w:t>
            </w:r>
          </w:p>
        </w:tc>
      </w:tr>
      <w:tr w:rsidR="00BC38A7" w14:paraId="12A16705" w14:textId="77777777">
        <w:trPr>
          <w:cantSplit/>
          <w:jc w:val="center"/>
        </w:trPr>
        <w:tc>
          <w:tcPr>
            <w:tcW w:w="2088" w:type="dxa"/>
            <w:vAlign w:val="center"/>
          </w:tcPr>
          <w:p w14:paraId="6F8561ED" w14:textId="77777777" w:rsidR="00BC38A7" w:rsidRDefault="00000000">
            <w:r>
              <w:rPr>
                <w:sz w:val="16"/>
              </w:rPr>
              <w:t>Observability</w:t>
            </w:r>
          </w:p>
        </w:tc>
        <w:tc>
          <w:tcPr>
            <w:tcW w:w="7992" w:type="dxa"/>
            <w:vAlign w:val="center"/>
          </w:tcPr>
          <w:p w14:paraId="6B0AA679" w14:textId="77777777" w:rsidR="00BC38A7" w:rsidRDefault="00000000">
            <w:r>
              <w:rPr>
                <w:sz w:val="16"/>
              </w:rPr>
              <w:t>Centralized structured logs, metrics, tracing/error reporting; redact PII.</w:t>
            </w:r>
          </w:p>
        </w:tc>
      </w:tr>
      <w:tr w:rsidR="00BC38A7" w14:paraId="0CA7A58F" w14:textId="77777777">
        <w:trPr>
          <w:cantSplit/>
          <w:jc w:val="center"/>
        </w:trPr>
        <w:tc>
          <w:tcPr>
            <w:tcW w:w="2088" w:type="dxa"/>
            <w:vAlign w:val="center"/>
          </w:tcPr>
          <w:p w14:paraId="54F9F66B" w14:textId="77777777" w:rsidR="00BC38A7" w:rsidRDefault="00000000">
            <w:r>
              <w:rPr>
                <w:sz w:val="16"/>
              </w:rPr>
              <w:t>Deployment</w:t>
            </w:r>
          </w:p>
        </w:tc>
        <w:tc>
          <w:tcPr>
            <w:tcW w:w="7992" w:type="dxa"/>
            <w:vAlign w:val="center"/>
          </w:tcPr>
          <w:p w14:paraId="146F4B47" w14:textId="77777777" w:rsidR="00BC38A7" w:rsidRDefault="00000000">
            <w:r>
              <w:rPr>
                <w:sz w:val="16"/>
              </w:rPr>
              <w:t>Containerized; managed cloud DB/object storage; separate dev/staging/prod; IaC preferred.</w:t>
            </w:r>
          </w:p>
        </w:tc>
      </w:tr>
    </w:tbl>
    <w:p w14:paraId="16870C5C" w14:textId="77777777" w:rsidR="00BC38A7" w:rsidRDefault="00BC38A7">
      <w:pPr>
        <w:spacing w:after="20"/>
      </w:pPr>
    </w:p>
    <w:p w14:paraId="55F1DBBE" w14:textId="77777777" w:rsidR="00BC38A7" w:rsidRDefault="00000000">
      <w:pPr>
        <w:pStyle w:val="Heading1"/>
      </w:pPr>
      <w:r>
        <w:t>14. API design principles</w:t>
      </w:r>
    </w:p>
    <w:p w14:paraId="3A87FC50" w14:textId="77777777" w:rsidR="00BC38A7" w:rsidRDefault="00000000">
      <w:pPr>
        <w:pStyle w:val="ListBullet"/>
        <w:spacing w:after="20"/>
      </w:pPr>
      <w:r>
        <w:t>API-first REST endpoints with stable IDs; candidates/people exist independently of applications/considerations.</w:t>
      </w:r>
    </w:p>
    <w:p w14:paraId="0DE75F4F" w14:textId="77777777" w:rsidR="00BC38A7" w:rsidRDefault="00000000">
      <w:pPr>
        <w:pStyle w:val="ListBullet"/>
        <w:spacing w:after="20"/>
      </w:pPr>
      <w:r>
        <w:t>Pagination and incremental sync (`updated_since`) from day one; this is useful for future integrations and warehouse sync.</w:t>
      </w:r>
    </w:p>
    <w:p w14:paraId="00400FCD" w14:textId="77777777" w:rsidR="00BC38A7" w:rsidRDefault="00000000">
      <w:pPr>
        <w:pStyle w:val="ListBullet"/>
        <w:spacing w:after="20"/>
      </w:pPr>
      <w:r>
        <w:t>Webhooks/event bus for profile.updated, consideration.stage_changed, assessment.completed, candidate.ready, deployment.created.</w:t>
      </w:r>
    </w:p>
    <w:p w14:paraId="34AAE47E" w14:textId="77777777" w:rsidR="00BC38A7" w:rsidRDefault="00000000">
      <w:pPr>
        <w:pStyle w:val="ListBullet"/>
        <w:spacing w:after="20"/>
      </w:pPr>
      <w:r>
        <w:t>Idempotent bulk imports and external_mapping_id fields for future ATS/CRM integrations.</w:t>
      </w:r>
    </w:p>
    <w:p w14:paraId="1B0C9862" w14:textId="77777777" w:rsidR="00BC38A7" w:rsidRDefault="00000000">
      <w:pPr>
        <w:pStyle w:val="ListBullet"/>
        <w:spacing w:after="20"/>
      </w:pPr>
      <w:r>
        <w:t>Soft delete + retention workflow; destructive actions require explicit permission and audit.</w:t>
      </w:r>
    </w:p>
    <w:p w14:paraId="4D3EAAF6" w14:textId="77777777" w:rsidR="00BC38A7" w:rsidRDefault="00000000">
      <w:pPr>
        <w:pStyle w:val="ListBullet"/>
        <w:spacing w:after="20"/>
      </w:pPr>
      <w:r>
        <w:t>Version AI-derived fields and distinguish system-derived from human-verified data.</w:t>
      </w:r>
    </w:p>
    <w:p w14:paraId="78318484" w14:textId="77777777" w:rsidR="00BC38A7" w:rsidRDefault="00000000">
      <w:pPr>
        <w:pStyle w:val="Heading1"/>
      </w:pPr>
      <w:r>
        <w:t>15. MVP delivery scope</w:t>
      </w:r>
    </w:p>
    <w:tbl>
      <w:tblPr>
        <w:tblStyle w:val="TableGrid"/>
        <w:tblW w:w="0" w:type="auto"/>
        <w:jc w:val="center"/>
        <w:tblLook w:val="04A0" w:firstRow="1" w:lastRow="0" w:firstColumn="1" w:lastColumn="0" w:noHBand="0" w:noVBand="1"/>
      </w:tblPr>
      <w:tblGrid>
        <w:gridCol w:w="1440"/>
        <w:gridCol w:w="6480"/>
        <w:gridCol w:w="2160"/>
      </w:tblGrid>
      <w:tr w:rsidR="00BC38A7" w14:paraId="38C20894" w14:textId="77777777">
        <w:trPr>
          <w:cantSplit/>
          <w:tblHeader/>
          <w:jc w:val="center"/>
        </w:trPr>
        <w:tc>
          <w:tcPr>
            <w:tcW w:w="1440" w:type="dxa"/>
            <w:shd w:val="clear" w:color="auto" w:fill="D9EAF7"/>
            <w:vAlign w:val="center"/>
          </w:tcPr>
          <w:p w14:paraId="1EB5C466" w14:textId="77777777" w:rsidR="00BC38A7" w:rsidRDefault="00000000">
            <w:r>
              <w:rPr>
                <w:b/>
                <w:sz w:val="17"/>
              </w:rPr>
              <w:t>Release</w:t>
            </w:r>
          </w:p>
        </w:tc>
        <w:tc>
          <w:tcPr>
            <w:tcW w:w="6480" w:type="dxa"/>
            <w:shd w:val="clear" w:color="auto" w:fill="D9EAF7"/>
            <w:vAlign w:val="center"/>
          </w:tcPr>
          <w:p w14:paraId="3E3C4E0D" w14:textId="77777777" w:rsidR="00BC38A7" w:rsidRDefault="00000000">
            <w:r>
              <w:rPr>
                <w:b/>
                <w:sz w:val="17"/>
              </w:rPr>
              <w:t>Scope</w:t>
            </w:r>
          </w:p>
        </w:tc>
        <w:tc>
          <w:tcPr>
            <w:tcW w:w="2160" w:type="dxa"/>
            <w:shd w:val="clear" w:color="auto" w:fill="D9EAF7"/>
            <w:vAlign w:val="center"/>
          </w:tcPr>
          <w:p w14:paraId="2A8B3020" w14:textId="77777777" w:rsidR="00BC38A7" w:rsidRDefault="00000000">
            <w:r>
              <w:rPr>
                <w:b/>
                <w:sz w:val="17"/>
              </w:rPr>
              <w:t>Exit condition</w:t>
            </w:r>
          </w:p>
        </w:tc>
      </w:tr>
      <w:tr w:rsidR="00BC38A7" w14:paraId="2BBA0262" w14:textId="77777777">
        <w:trPr>
          <w:cantSplit/>
          <w:jc w:val="center"/>
        </w:trPr>
        <w:tc>
          <w:tcPr>
            <w:tcW w:w="1440" w:type="dxa"/>
            <w:vAlign w:val="center"/>
          </w:tcPr>
          <w:p w14:paraId="06CFDE26" w14:textId="77777777" w:rsidR="00BC38A7" w:rsidRDefault="00000000">
            <w:r>
              <w:rPr>
                <w:sz w:val="16"/>
              </w:rPr>
              <w:t>MVP / R1</w:t>
            </w:r>
          </w:p>
        </w:tc>
        <w:tc>
          <w:tcPr>
            <w:tcW w:w="6480" w:type="dxa"/>
            <w:vAlign w:val="center"/>
          </w:tcPr>
          <w:p w14:paraId="6F8A1D1C" w14:textId="77777777" w:rsidR="00BC38A7" w:rsidRDefault="00000000">
            <w:r>
              <w:rPr>
                <w:sz w:val="16"/>
              </w:rPr>
              <w:t>Auth/RBAC; People; Candidate 360; employment/compensation history; skills taxonomy; demands; considerations/pipeline; CV/documents; CSV import; exact/full-text search; notes/interactions; audit basics.</w:t>
            </w:r>
          </w:p>
        </w:tc>
        <w:tc>
          <w:tcPr>
            <w:tcW w:w="2160" w:type="dxa"/>
            <w:vAlign w:val="center"/>
          </w:tcPr>
          <w:p w14:paraId="208BBC0D" w14:textId="77777777" w:rsidR="00BC38A7" w:rsidRDefault="00000000">
            <w:r>
              <w:rPr>
                <w:sz w:val="16"/>
              </w:rPr>
              <w:t>Team can migrate existing profiles and run a real client demand end-to-end.</w:t>
            </w:r>
          </w:p>
        </w:tc>
      </w:tr>
      <w:tr w:rsidR="00BC38A7" w14:paraId="632B4709" w14:textId="77777777">
        <w:trPr>
          <w:cantSplit/>
          <w:jc w:val="center"/>
        </w:trPr>
        <w:tc>
          <w:tcPr>
            <w:tcW w:w="1440" w:type="dxa"/>
            <w:vAlign w:val="center"/>
          </w:tcPr>
          <w:p w14:paraId="19FA4444" w14:textId="77777777" w:rsidR="00BC38A7" w:rsidRDefault="00000000">
            <w:r>
              <w:rPr>
                <w:sz w:val="16"/>
              </w:rPr>
              <w:t>R1.5</w:t>
            </w:r>
          </w:p>
        </w:tc>
        <w:tc>
          <w:tcPr>
            <w:tcW w:w="6480" w:type="dxa"/>
            <w:vAlign w:val="center"/>
          </w:tcPr>
          <w:p w14:paraId="3119B64D" w14:textId="77777777" w:rsidR="00BC38A7" w:rsidRDefault="00000000">
            <w:r>
              <w:rPr>
                <w:sz w:val="16"/>
              </w:rPr>
              <w:t>CV/JD parsing, pgvector semantic search, transparent match breakdown, dedupe suggestions, saved searches/pools, freshness reminders.</w:t>
            </w:r>
          </w:p>
        </w:tc>
        <w:tc>
          <w:tcPr>
            <w:tcW w:w="2160" w:type="dxa"/>
            <w:vAlign w:val="center"/>
          </w:tcPr>
          <w:p w14:paraId="42737A65" w14:textId="77777777" w:rsidR="00BC38A7" w:rsidRDefault="00000000">
            <w:r>
              <w:rPr>
                <w:sz w:val="16"/>
              </w:rPr>
              <w:t>New demand can produce an evidence-based longlist from repository in minutes.</w:t>
            </w:r>
          </w:p>
        </w:tc>
      </w:tr>
      <w:tr w:rsidR="00BC38A7" w14:paraId="417402D4" w14:textId="77777777">
        <w:trPr>
          <w:cantSplit/>
          <w:jc w:val="center"/>
        </w:trPr>
        <w:tc>
          <w:tcPr>
            <w:tcW w:w="1440" w:type="dxa"/>
            <w:vAlign w:val="center"/>
          </w:tcPr>
          <w:p w14:paraId="0E511604" w14:textId="77777777" w:rsidR="00BC38A7" w:rsidRDefault="00000000">
            <w:r>
              <w:rPr>
                <w:sz w:val="16"/>
              </w:rPr>
              <w:t>R2</w:t>
            </w:r>
          </w:p>
        </w:tc>
        <w:tc>
          <w:tcPr>
            <w:tcW w:w="6480" w:type="dxa"/>
            <w:vAlign w:val="center"/>
          </w:tcPr>
          <w:p w14:paraId="57C64096" w14:textId="77777777" w:rsidR="00BC38A7" w:rsidRDefault="00000000">
            <w:r>
              <w:rPr>
                <w:sz w:val="16"/>
              </w:rPr>
              <w:t>Assessment templates, gap map, enrichment workflow, readiness validation, analytics, bulk outreach integrations.</w:t>
            </w:r>
          </w:p>
        </w:tc>
        <w:tc>
          <w:tcPr>
            <w:tcW w:w="2160" w:type="dxa"/>
            <w:vAlign w:val="center"/>
          </w:tcPr>
          <w:p w14:paraId="6BA8AFFA" w14:textId="77777777" w:rsidR="00BC38A7" w:rsidRDefault="00000000">
            <w:r>
              <w:rPr>
                <w:sz w:val="16"/>
              </w:rPr>
              <w:t>Full ECOD lifecycle is operated inside the platform.</w:t>
            </w:r>
          </w:p>
        </w:tc>
      </w:tr>
      <w:tr w:rsidR="00BC38A7" w14:paraId="1AD47461" w14:textId="77777777">
        <w:trPr>
          <w:cantSplit/>
          <w:jc w:val="center"/>
        </w:trPr>
        <w:tc>
          <w:tcPr>
            <w:tcW w:w="1440" w:type="dxa"/>
            <w:vAlign w:val="center"/>
          </w:tcPr>
          <w:p w14:paraId="1A9D6658" w14:textId="77777777" w:rsidR="00BC38A7" w:rsidRDefault="00000000">
            <w:r>
              <w:rPr>
                <w:sz w:val="16"/>
              </w:rPr>
              <w:t>R3</w:t>
            </w:r>
          </w:p>
        </w:tc>
        <w:tc>
          <w:tcPr>
            <w:tcW w:w="6480" w:type="dxa"/>
            <w:vAlign w:val="center"/>
          </w:tcPr>
          <w:p w14:paraId="236C03F4" w14:textId="77777777" w:rsidR="00BC38A7" w:rsidRDefault="00000000">
            <w:r>
              <w:rPr>
                <w:sz w:val="16"/>
              </w:rPr>
              <w:t>Candidate portal/self-update, automated nurture, external ATS/email/calendar integrations, advanced talent intelligence.</w:t>
            </w:r>
          </w:p>
        </w:tc>
        <w:tc>
          <w:tcPr>
            <w:tcW w:w="2160" w:type="dxa"/>
            <w:vAlign w:val="center"/>
          </w:tcPr>
          <w:p w14:paraId="01E07426" w14:textId="77777777" w:rsidR="00BC38A7" w:rsidRDefault="00000000">
            <w:r>
              <w:rPr>
                <w:sz w:val="16"/>
              </w:rPr>
              <w:t>Repository becomes a compounding network rather than recruiter-only database.</w:t>
            </w:r>
          </w:p>
        </w:tc>
      </w:tr>
    </w:tbl>
    <w:p w14:paraId="638164E9" w14:textId="77777777" w:rsidR="00BC38A7" w:rsidRDefault="00BC38A7">
      <w:pPr>
        <w:spacing w:after="20"/>
      </w:pPr>
    </w:p>
    <w:p w14:paraId="76092DE9" w14:textId="77777777" w:rsidR="00BC38A7" w:rsidRDefault="00000000">
      <w:pPr>
        <w:pStyle w:val="Heading1"/>
      </w:pPr>
      <w:r>
        <w:t>16. MVP acceptance scenarios</w:t>
      </w:r>
    </w:p>
    <w:p w14:paraId="593339BB" w14:textId="77777777" w:rsidR="00BC38A7" w:rsidRDefault="00000000">
      <w:pPr>
        <w:pStyle w:val="ListBullet"/>
        <w:spacing w:after="20"/>
      </w:pPr>
      <w:r>
        <w:t>Recruiter uploads 200 CVs + spreadsheet metadata; system creates/updates profiles, flags duplicates and returns an import error report.</w:t>
      </w:r>
    </w:p>
    <w:p w14:paraId="1D3A9EF7" w14:textId="77777777" w:rsidR="00BC38A7" w:rsidRDefault="00000000">
      <w:pPr>
        <w:pStyle w:val="ListBullet"/>
        <w:spacing w:after="20"/>
      </w:pPr>
      <w:r>
        <w:t>Recruiter searches: Databricks + 7–10 years + India + &lt;=30-day notice + permanent + expected CTC within range; results return quickly with configurable columns.</w:t>
      </w:r>
    </w:p>
    <w:p w14:paraId="6CF13003" w14:textId="77777777" w:rsidR="00BC38A7" w:rsidRDefault="00000000">
      <w:pPr>
        <w:pStyle w:val="ListBullet"/>
        <w:spacing w:after="20"/>
      </w:pPr>
      <w:r>
        <w:t>A new Demand is created from a JD; requirements are structured and recruiter-approved.</w:t>
      </w:r>
    </w:p>
    <w:p w14:paraId="7BCBCB76" w14:textId="77777777" w:rsidR="00BC38A7" w:rsidRDefault="00000000">
      <w:pPr>
        <w:pStyle w:val="ListBullet"/>
        <w:spacing w:after="20"/>
      </w:pPr>
      <w:r>
        <w:t>System produces candidate matches and shows exactly why each person matches or fails a hard constraint.</w:t>
      </w:r>
    </w:p>
    <w:p w14:paraId="54496F1E" w14:textId="77777777" w:rsidR="00BC38A7" w:rsidRDefault="00000000">
      <w:pPr>
        <w:pStyle w:val="ListBullet"/>
        <w:spacing w:after="20"/>
      </w:pPr>
      <w:r>
        <w:t>A candidate previously rejected for a different role is rediscovered with historical interview feedback visible.</w:t>
      </w:r>
    </w:p>
    <w:p w14:paraId="2038B87A" w14:textId="77777777" w:rsidR="00BC38A7" w:rsidRDefault="00000000">
      <w:pPr>
        <w:pStyle w:val="ListBullet"/>
        <w:spacing w:after="20"/>
      </w:pPr>
      <w:r>
        <w:t>Candidate's employer/CTC changes; old values remain in history and the current profile shows the newest verified values.</w:t>
      </w:r>
    </w:p>
    <w:p w14:paraId="3B09ED59" w14:textId="77777777" w:rsidR="00BC38A7" w:rsidRDefault="00000000">
      <w:pPr>
        <w:pStyle w:val="ListBullet"/>
        <w:spacing w:after="20"/>
      </w:pPr>
      <w:r>
        <w:t>Assessor records a skill gap; recruiter assigns enrichment; reassessment changes readiness without deleting the original assessment.</w:t>
      </w:r>
    </w:p>
    <w:p w14:paraId="06E33EAF" w14:textId="77777777" w:rsidR="00BC38A7" w:rsidRDefault="00000000">
      <w:pPr>
        <w:pStyle w:val="ListBullet"/>
        <w:spacing w:after="20"/>
      </w:pPr>
      <w:r>
        <w:t>Admin can determine who viewed/exported/edited sensitive candidate information.</w:t>
      </w:r>
    </w:p>
    <w:p w14:paraId="56E880C3" w14:textId="77777777" w:rsidR="00BC38A7" w:rsidRDefault="00000000">
      <w:pPr>
        <w:pStyle w:val="Heading1"/>
      </w:pPr>
      <w:r>
        <w:lastRenderedPageBreak/>
        <w:t>17. Analytics that matter</w:t>
      </w:r>
    </w:p>
    <w:tbl>
      <w:tblPr>
        <w:tblStyle w:val="TableGrid"/>
        <w:tblW w:w="0" w:type="auto"/>
        <w:jc w:val="center"/>
        <w:tblLook w:val="04A0" w:firstRow="1" w:lastRow="0" w:firstColumn="1" w:lastColumn="0" w:noHBand="0" w:noVBand="1"/>
      </w:tblPr>
      <w:tblGrid>
        <w:gridCol w:w="3384"/>
        <w:gridCol w:w="6696"/>
      </w:tblGrid>
      <w:tr w:rsidR="00BC38A7" w14:paraId="6DDDF7F5" w14:textId="77777777">
        <w:trPr>
          <w:cantSplit/>
          <w:tblHeader/>
          <w:jc w:val="center"/>
        </w:trPr>
        <w:tc>
          <w:tcPr>
            <w:tcW w:w="3384" w:type="dxa"/>
            <w:shd w:val="clear" w:color="auto" w:fill="D9EAF7"/>
            <w:vAlign w:val="center"/>
          </w:tcPr>
          <w:p w14:paraId="30A093BB" w14:textId="77777777" w:rsidR="00BC38A7" w:rsidRDefault="00000000">
            <w:r>
              <w:rPr>
                <w:b/>
                <w:sz w:val="17"/>
              </w:rPr>
              <w:t>Metric</w:t>
            </w:r>
          </w:p>
        </w:tc>
        <w:tc>
          <w:tcPr>
            <w:tcW w:w="6696" w:type="dxa"/>
            <w:shd w:val="clear" w:color="auto" w:fill="D9EAF7"/>
            <w:vAlign w:val="center"/>
          </w:tcPr>
          <w:p w14:paraId="1B502D13" w14:textId="77777777" w:rsidR="00BC38A7" w:rsidRDefault="00000000">
            <w:r>
              <w:rPr>
                <w:b/>
                <w:sz w:val="17"/>
              </w:rPr>
              <w:t>Why it matters</w:t>
            </w:r>
          </w:p>
        </w:tc>
      </w:tr>
      <w:tr w:rsidR="00BC38A7" w14:paraId="239CF099" w14:textId="77777777">
        <w:trPr>
          <w:cantSplit/>
          <w:jc w:val="center"/>
        </w:trPr>
        <w:tc>
          <w:tcPr>
            <w:tcW w:w="3384" w:type="dxa"/>
            <w:vAlign w:val="center"/>
          </w:tcPr>
          <w:p w14:paraId="777E6BD6" w14:textId="77777777" w:rsidR="00BC38A7" w:rsidRDefault="00000000">
            <w:r>
              <w:rPr>
                <w:sz w:val="16"/>
              </w:rPr>
              <w:t>Repository size vs usable profiles</w:t>
            </w:r>
          </w:p>
        </w:tc>
        <w:tc>
          <w:tcPr>
            <w:tcW w:w="6696" w:type="dxa"/>
            <w:vAlign w:val="center"/>
          </w:tcPr>
          <w:p w14:paraId="47FBD811" w14:textId="77777777" w:rsidR="00BC38A7" w:rsidRDefault="00000000">
            <w:r>
              <w:rPr>
                <w:sz w:val="16"/>
              </w:rPr>
              <w:t>Separates vanity volume from profiles with current contact/skills/availability.</w:t>
            </w:r>
          </w:p>
        </w:tc>
      </w:tr>
      <w:tr w:rsidR="00BC38A7" w14:paraId="74EA63F6" w14:textId="77777777">
        <w:trPr>
          <w:cantSplit/>
          <w:jc w:val="center"/>
        </w:trPr>
        <w:tc>
          <w:tcPr>
            <w:tcW w:w="3384" w:type="dxa"/>
            <w:vAlign w:val="center"/>
          </w:tcPr>
          <w:p w14:paraId="56C6F10D" w14:textId="77777777" w:rsidR="00BC38A7" w:rsidRDefault="00000000">
            <w:r>
              <w:rPr>
                <w:sz w:val="16"/>
              </w:rPr>
              <w:t>Freshness distribution</w:t>
            </w:r>
          </w:p>
        </w:tc>
        <w:tc>
          <w:tcPr>
            <w:tcW w:w="6696" w:type="dxa"/>
            <w:vAlign w:val="center"/>
          </w:tcPr>
          <w:p w14:paraId="291A66E7" w14:textId="77777777" w:rsidR="00BC38A7" w:rsidRDefault="00000000">
            <w:r>
              <w:rPr>
                <w:sz w:val="16"/>
              </w:rPr>
              <w:t>Shows how much of the database needs revalidation.</w:t>
            </w:r>
          </w:p>
        </w:tc>
      </w:tr>
      <w:tr w:rsidR="00BC38A7" w14:paraId="5EB8FCD0" w14:textId="77777777">
        <w:trPr>
          <w:cantSplit/>
          <w:jc w:val="center"/>
        </w:trPr>
        <w:tc>
          <w:tcPr>
            <w:tcW w:w="3384" w:type="dxa"/>
            <w:vAlign w:val="center"/>
          </w:tcPr>
          <w:p w14:paraId="5F09CF79" w14:textId="77777777" w:rsidR="00BC38A7" w:rsidRDefault="00000000">
            <w:r>
              <w:rPr>
                <w:sz w:val="16"/>
              </w:rPr>
              <w:t>Demand coverage</w:t>
            </w:r>
          </w:p>
        </w:tc>
        <w:tc>
          <w:tcPr>
            <w:tcW w:w="6696" w:type="dxa"/>
            <w:vAlign w:val="center"/>
          </w:tcPr>
          <w:p w14:paraId="16693F95" w14:textId="77777777" w:rsidR="00BC38A7" w:rsidRDefault="00000000">
            <w:r>
              <w:rPr>
                <w:sz w:val="16"/>
              </w:rPr>
              <w:t>How many ready / near-ready / missing profiles exist for each active demand.</w:t>
            </w:r>
          </w:p>
        </w:tc>
      </w:tr>
      <w:tr w:rsidR="00BC38A7" w14:paraId="6A4409E6" w14:textId="77777777">
        <w:trPr>
          <w:cantSplit/>
          <w:jc w:val="center"/>
        </w:trPr>
        <w:tc>
          <w:tcPr>
            <w:tcW w:w="3384" w:type="dxa"/>
            <w:vAlign w:val="center"/>
          </w:tcPr>
          <w:p w14:paraId="79C78E8D" w14:textId="77777777" w:rsidR="00BC38A7" w:rsidRDefault="00000000">
            <w:r>
              <w:rPr>
                <w:sz w:val="16"/>
              </w:rPr>
              <w:t>Time to shortlist</w:t>
            </w:r>
          </w:p>
        </w:tc>
        <w:tc>
          <w:tcPr>
            <w:tcW w:w="6696" w:type="dxa"/>
            <w:vAlign w:val="center"/>
          </w:tcPr>
          <w:p w14:paraId="77B4B300" w14:textId="77777777" w:rsidR="00BC38A7" w:rsidRDefault="00000000">
            <w:r>
              <w:rPr>
                <w:sz w:val="16"/>
              </w:rPr>
              <w:t>Measures whether the repository is creating speed.</w:t>
            </w:r>
          </w:p>
        </w:tc>
      </w:tr>
      <w:tr w:rsidR="00BC38A7" w14:paraId="53FFB0CE" w14:textId="77777777">
        <w:trPr>
          <w:cantSplit/>
          <w:jc w:val="center"/>
        </w:trPr>
        <w:tc>
          <w:tcPr>
            <w:tcW w:w="3384" w:type="dxa"/>
            <w:vAlign w:val="center"/>
          </w:tcPr>
          <w:p w14:paraId="4F3CA2FB" w14:textId="77777777" w:rsidR="00BC38A7" w:rsidRDefault="00000000">
            <w:r>
              <w:rPr>
                <w:sz w:val="16"/>
              </w:rPr>
              <w:t>Time to ready</w:t>
            </w:r>
          </w:p>
        </w:tc>
        <w:tc>
          <w:tcPr>
            <w:tcW w:w="6696" w:type="dxa"/>
            <w:vAlign w:val="center"/>
          </w:tcPr>
          <w:p w14:paraId="64455CA2" w14:textId="77777777" w:rsidR="00BC38A7" w:rsidRDefault="00000000">
            <w:r>
              <w:rPr>
                <w:sz w:val="16"/>
              </w:rPr>
              <w:t>Core ECOD measure from discovery/assessment to validated readiness.</w:t>
            </w:r>
          </w:p>
        </w:tc>
      </w:tr>
      <w:tr w:rsidR="00BC38A7" w14:paraId="17A744CB" w14:textId="77777777">
        <w:trPr>
          <w:cantSplit/>
          <w:jc w:val="center"/>
        </w:trPr>
        <w:tc>
          <w:tcPr>
            <w:tcW w:w="3384" w:type="dxa"/>
            <w:vAlign w:val="center"/>
          </w:tcPr>
          <w:p w14:paraId="132EB5A4" w14:textId="77777777" w:rsidR="00BC38A7" w:rsidRDefault="00000000">
            <w:r>
              <w:rPr>
                <w:sz w:val="16"/>
              </w:rPr>
              <w:t>Source → ready / placement conversion</w:t>
            </w:r>
          </w:p>
        </w:tc>
        <w:tc>
          <w:tcPr>
            <w:tcW w:w="6696" w:type="dxa"/>
            <w:vAlign w:val="center"/>
          </w:tcPr>
          <w:p w14:paraId="01FB1026" w14:textId="77777777" w:rsidR="00BC38A7" w:rsidRDefault="00000000">
            <w:r>
              <w:rPr>
                <w:sz w:val="16"/>
              </w:rPr>
              <w:t>Identifies productive sourcing channels.</w:t>
            </w:r>
          </w:p>
        </w:tc>
      </w:tr>
      <w:tr w:rsidR="00BC38A7" w14:paraId="6690D846" w14:textId="77777777">
        <w:trPr>
          <w:cantSplit/>
          <w:jc w:val="center"/>
        </w:trPr>
        <w:tc>
          <w:tcPr>
            <w:tcW w:w="3384" w:type="dxa"/>
            <w:vAlign w:val="center"/>
          </w:tcPr>
          <w:p w14:paraId="0706E210" w14:textId="77777777" w:rsidR="00BC38A7" w:rsidRDefault="00000000">
            <w:r>
              <w:rPr>
                <w:sz w:val="16"/>
              </w:rPr>
              <w:t>Assessment → enrichment → readiness conversion</w:t>
            </w:r>
          </w:p>
        </w:tc>
        <w:tc>
          <w:tcPr>
            <w:tcW w:w="6696" w:type="dxa"/>
            <w:vAlign w:val="center"/>
          </w:tcPr>
          <w:p w14:paraId="2E1B40C7" w14:textId="77777777" w:rsidR="00BC38A7" w:rsidRDefault="00000000">
            <w:r>
              <w:rPr>
                <w:sz w:val="16"/>
              </w:rPr>
              <w:t>Measures ECOD uplift effectiveness.</w:t>
            </w:r>
          </w:p>
        </w:tc>
      </w:tr>
      <w:tr w:rsidR="00BC38A7" w14:paraId="5D836288" w14:textId="77777777">
        <w:trPr>
          <w:cantSplit/>
          <w:jc w:val="center"/>
        </w:trPr>
        <w:tc>
          <w:tcPr>
            <w:tcW w:w="3384" w:type="dxa"/>
            <w:vAlign w:val="center"/>
          </w:tcPr>
          <w:p w14:paraId="5DC5E84B" w14:textId="77777777" w:rsidR="00BC38A7" w:rsidRDefault="00000000">
            <w:r>
              <w:rPr>
                <w:sz w:val="16"/>
              </w:rPr>
              <w:t>Rediscovery rate</w:t>
            </w:r>
          </w:p>
        </w:tc>
        <w:tc>
          <w:tcPr>
            <w:tcW w:w="6696" w:type="dxa"/>
            <w:vAlign w:val="center"/>
          </w:tcPr>
          <w:p w14:paraId="0C6D708C" w14:textId="77777777" w:rsidR="00BC38A7" w:rsidRDefault="00000000">
            <w:r>
              <w:rPr>
                <w:sz w:val="16"/>
              </w:rPr>
              <w:t>How often old profiles become relevant to new demands.</w:t>
            </w:r>
          </w:p>
        </w:tc>
      </w:tr>
      <w:tr w:rsidR="00BC38A7" w14:paraId="4D04CEA2" w14:textId="77777777">
        <w:trPr>
          <w:cantSplit/>
          <w:jc w:val="center"/>
        </w:trPr>
        <w:tc>
          <w:tcPr>
            <w:tcW w:w="3384" w:type="dxa"/>
            <w:vAlign w:val="center"/>
          </w:tcPr>
          <w:p w14:paraId="1467D3AD" w14:textId="77777777" w:rsidR="00BC38A7" w:rsidRDefault="00000000">
            <w:r>
              <w:rPr>
                <w:sz w:val="16"/>
              </w:rPr>
              <w:t>Submission → interview → offer → deployment</w:t>
            </w:r>
          </w:p>
        </w:tc>
        <w:tc>
          <w:tcPr>
            <w:tcW w:w="6696" w:type="dxa"/>
            <w:vAlign w:val="center"/>
          </w:tcPr>
          <w:p w14:paraId="6E304646" w14:textId="77777777" w:rsidR="00BC38A7" w:rsidRDefault="00000000">
            <w:r>
              <w:rPr>
                <w:sz w:val="16"/>
              </w:rPr>
              <w:t>Client/role funnel and quality signal.</w:t>
            </w:r>
          </w:p>
        </w:tc>
      </w:tr>
      <w:tr w:rsidR="00BC38A7" w14:paraId="0185274C" w14:textId="77777777">
        <w:trPr>
          <w:cantSplit/>
          <w:jc w:val="center"/>
        </w:trPr>
        <w:tc>
          <w:tcPr>
            <w:tcW w:w="3384" w:type="dxa"/>
            <w:vAlign w:val="center"/>
          </w:tcPr>
          <w:p w14:paraId="4C780992" w14:textId="77777777" w:rsidR="00BC38A7" w:rsidRDefault="00000000">
            <w:r>
              <w:rPr>
                <w:sz w:val="16"/>
              </w:rPr>
              <w:t>Skill inventory &amp; gap heatmap</w:t>
            </w:r>
          </w:p>
        </w:tc>
        <w:tc>
          <w:tcPr>
            <w:tcW w:w="6696" w:type="dxa"/>
            <w:vAlign w:val="center"/>
          </w:tcPr>
          <w:p w14:paraId="34141562" w14:textId="77777777" w:rsidR="00BC38A7" w:rsidRDefault="00000000">
            <w:r>
              <w:rPr>
                <w:sz w:val="16"/>
              </w:rPr>
              <w:t>Where AnthroPrime has supply, scarcity and training opportunity.</w:t>
            </w:r>
          </w:p>
        </w:tc>
      </w:tr>
    </w:tbl>
    <w:p w14:paraId="6C414827" w14:textId="77777777" w:rsidR="00BC38A7" w:rsidRDefault="00BC38A7">
      <w:pPr>
        <w:spacing w:after="20"/>
      </w:pPr>
    </w:p>
    <w:p w14:paraId="1F79ED31" w14:textId="77777777" w:rsidR="00BC38A7" w:rsidRDefault="00000000">
      <w:pPr>
        <w:pStyle w:val="Heading1"/>
      </w:pPr>
      <w:r>
        <w:t>18. What not to build in the first release</w:t>
      </w:r>
    </w:p>
    <w:p w14:paraId="238D3AE8" w14:textId="77777777" w:rsidR="00BC38A7" w:rsidRDefault="00000000">
      <w:pPr>
        <w:pStyle w:val="ListBullet"/>
        <w:spacing w:after="20"/>
      </w:pPr>
      <w:r>
        <w:t>A full payroll/HRMS. This is a talent supply intelligence product, not an employee HR suite.</w:t>
      </w:r>
    </w:p>
    <w:p w14:paraId="7C19A268" w14:textId="77777777" w:rsidR="00BC38A7" w:rsidRDefault="00000000">
      <w:pPr>
        <w:pStyle w:val="ListBullet"/>
        <w:spacing w:after="20"/>
      </w:pPr>
      <w:r>
        <w:t>Complex microservices/Kubernetes unless existing infrastructure requires it.</w:t>
      </w:r>
    </w:p>
    <w:p w14:paraId="7E785E99" w14:textId="77777777" w:rsidR="00BC38A7" w:rsidRDefault="00000000">
      <w:pPr>
        <w:pStyle w:val="ListBullet"/>
        <w:spacing w:after="20"/>
      </w:pPr>
      <w:r>
        <w:t>Black-box AI ranking that recruiters cannot explain.</w:t>
      </w:r>
    </w:p>
    <w:p w14:paraId="6AD2064C" w14:textId="77777777" w:rsidR="00BC38A7" w:rsidRDefault="00000000">
      <w:pPr>
        <w:pStyle w:val="ListBullet"/>
        <w:spacing w:after="20"/>
      </w:pPr>
      <w:r>
        <w:t>Automated rejection based solely on model output.</w:t>
      </w:r>
    </w:p>
    <w:p w14:paraId="16486F0C" w14:textId="77777777" w:rsidR="00BC38A7" w:rsidRDefault="00000000">
      <w:pPr>
        <w:pStyle w:val="ListBullet"/>
        <w:spacing w:after="20"/>
      </w:pPr>
      <w:r>
        <w:t>Dozens of integrations before the internal data model and workflow are stable.</w:t>
      </w:r>
    </w:p>
    <w:p w14:paraId="73D8E650" w14:textId="77777777" w:rsidR="00BC38A7" w:rsidRDefault="00000000">
      <w:pPr>
        <w:pStyle w:val="ListBullet"/>
        <w:spacing w:after="20"/>
      </w:pPr>
      <w:r>
        <w:t>Free-form skill tags without governance.</w:t>
      </w:r>
    </w:p>
    <w:p w14:paraId="63088BCA" w14:textId="77777777" w:rsidR="00BC38A7" w:rsidRDefault="00000000">
      <w:pPr>
        <w:pStyle w:val="ListBullet"/>
        <w:spacing w:after="20"/>
      </w:pPr>
      <w:r>
        <w:t>A single mutable 'current salary/current company' field with no history.</w:t>
      </w:r>
    </w:p>
    <w:p w14:paraId="59E7A09E" w14:textId="77777777" w:rsidR="00BC38A7" w:rsidRDefault="00000000">
      <w:pPr>
        <w:pStyle w:val="Heading1"/>
      </w:pPr>
      <w:r>
        <w:t>19. Suggested 8-week implementation plan</w:t>
      </w:r>
    </w:p>
    <w:tbl>
      <w:tblPr>
        <w:tblStyle w:val="TableGrid"/>
        <w:tblW w:w="0" w:type="auto"/>
        <w:jc w:val="center"/>
        <w:tblLook w:val="04A0" w:firstRow="1" w:lastRow="0" w:firstColumn="1" w:lastColumn="0" w:noHBand="0" w:noVBand="1"/>
      </w:tblPr>
      <w:tblGrid>
        <w:gridCol w:w="1152"/>
        <w:gridCol w:w="8928"/>
      </w:tblGrid>
      <w:tr w:rsidR="00BC38A7" w14:paraId="09D4E135" w14:textId="77777777">
        <w:trPr>
          <w:cantSplit/>
          <w:tblHeader/>
          <w:jc w:val="center"/>
        </w:trPr>
        <w:tc>
          <w:tcPr>
            <w:tcW w:w="1152" w:type="dxa"/>
            <w:shd w:val="clear" w:color="auto" w:fill="D9EAF7"/>
            <w:vAlign w:val="center"/>
          </w:tcPr>
          <w:p w14:paraId="2609BE3E" w14:textId="77777777" w:rsidR="00BC38A7" w:rsidRDefault="00000000">
            <w:r>
              <w:rPr>
                <w:b/>
                <w:sz w:val="17"/>
              </w:rPr>
              <w:t>Week</w:t>
            </w:r>
          </w:p>
        </w:tc>
        <w:tc>
          <w:tcPr>
            <w:tcW w:w="8928" w:type="dxa"/>
            <w:shd w:val="clear" w:color="auto" w:fill="D9EAF7"/>
            <w:vAlign w:val="center"/>
          </w:tcPr>
          <w:p w14:paraId="5ED41921" w14:textId="77777777" w:rsidR="00BC38A7" w:rsidRDefault="00000000">
            <w:r>
              <w:rPr>
                <w:b/>
                <w:sz w:val="17"/>
              </w:rPr>
              <w:t>Focus</w:t>
            </w:r>
          </w:p>
        </w:tc>
      </w:tr>
      <w:tr w:rsidR="00BC38A7" w14:paraId="2634D0C2" w14:textId="77777777">
        <w:trPr>
          <w:cantSplit/>
          <w:jc w:val="center"/>
        </w:trPr>
        <w:tc>
          <w:tcPr>
            <w:tcW w:w="1152" w:type="dxa"/>
            <w:vAlign w:val="center"/>
          </w:tcPr>
          <w:p w14:paraId="46D0560A" w14:textId="77777777" w:rsidR="00BC38A7" w:rsidRDefault="00000000">
            <w:r>
              <w:rPr>
                <w:sz w:val="16"/>
              </w:rPr>
              <w:t>1</w:t>
            </w:r>
          </w:p>
        </w:tc>
        <w:tc>
          <w:tcPr>
            <w:tcW w:w="8928" w:type="dxa"/>
            <w:vAlign w:val="center"/>
          </w:tcPr>
          <w:p w14:paraId="4181A8C8" w14:textId="77777777" w:rsidR="00BC38A7" w:rsidRDefault="00000000">
            <w:r>
              <w:rPr>
                <w:sz w:val="16"/>
              </w:rPr>
              <w:t>Confirm workflows, roles, fields, privacy policy/retention assumptions; schema and wireframes.</w:t>
            </w:r>
          </w:p>
        </w:tc>
      </w:tr>
      <w:tr w:rsidR="00BC38A7" w14:paraId="3DD4FDB9" w14:textId="77777777">
        <w:trPr>
          <w:cantSplit/>
          <w:jc w:val="center"/>
        </w:trPr>
        <w:tc>
          <w:tcPr>
            <w:tcW w:w="1152" w:type="dxa"/>
            <w:vAlign w:val="center"/>
          </w:tcPr>
          <w:p w14:paraId="53395C9F" w14:textId="77777777" w:rsidR="00BC38A7" w:rsidRDefault="00000000">
            <w:r>
              <w:rPr>
                <w:sz w:val="16"/>
              </w:rPr>
              <w:t>2</w:t>
            </w:r>
          </w:p>
        </w:tc>
        <w:tc>
          <w:tcPr>
            <w:tcW w:w="8928" w:type="dxa"/>
            <w:vAlign w:val="center"/>
          </w:tcPr>
          <w:p w14:paraId="5AA317CD" w14:textId="77777777" w:rsidR="00BC38A7" w:rsidRDefault="00000000">
            <w:r>
              <w:rPr>
                <w:sz w:val="16"/>
              </w:rPr>
              <w:t>Auth/RBAC, Person schema, employment/compensation/skills, audit foundation.</w:t>
            </w:r>
          </w:p>
        </w:tc>
      </w:tr>
      <w:tr w:rsidR="00BC38A7" w14:paraId="0FF4FA92" w14:textId="77777777">
        <w:trPr>
          <w:cantSplit/>
          <w:jc w:val="center"/>
        </w:trPr>
        <w:tc>
          <w:tcPr>
            <w:tcW w:w="1152" w:type="dxa"/>
            <w:vAlign w:val="center"/>
          </w:tcPr>
          <w:p w14:paraId="2F166B6A" w14:textId="77777777" w:rsidR="00BC38A7" w:rsidRDefault="00000000">
            <w:r>
              <w:rPr>
                <w:sz w:val="16"/>
              </w:rPr>
              <w:t>3</w:t>
            </w:r>
          </w:p>
        </w:tc>
        <w:tc>
          <w:tcPr>
            <w:tcW w:w="8928" w:type="dxa"/>
            <w:vAlign w:val="center"/>
          </w:tcPr>
          <w:p w14:paraId="0A2386BF" w14:textId="77777777" w:rsidR="00BC38A7" w:rsidRDefault="00000000">
            <w:r>
              <w:rPr>
                <w:sz w:val="16"/>
              </w:rPr>
              <w:t>People table, Candidate 360, documents, secure upload.</w:t>
            </w:r>
          </w:p>
        </w:tc>
      </w:tr>
      <w:tr w:rsidR="00BC38A7" w14:paraId="0BBF96E3" w14:textId="77777777">
        <w:trPr>
          <w:cantSplit/>
          <w:jc w:val="center"/>
        </w:trPr>
        <w:tc>
          <w:tcPr>
            <w:tcW w:w="1152" w:type="dxa"/>
            <w:vAlign w:val="center"/>
          </w:tcPr>
          <w:p w14:paraId="443D7AD2" w14:textId="77777777" w:rsidR="00BC38A7" w:rsidRDefault="00000000">
            <w:r>
              <w:rPr>
                <w:sz w:val="16"/>
              </w:rPr>
              <w:t>4</w:t>
            </w:r>
          </w:p>
        </w:tc>
        <w:tc>
          <w:tcPr>
            <w:tcW w:w="8928" w:type="dxa"/>
            <w:vAlign w:val="center"/>
          </w:tcPr>
          <w:p w14:paraId="059DA495" w14:textId="77777777" w:rsidR="00BC38A7" w:rsidRDefault="00000000">
            <w:r>
              <w:rPr>
                <w:sz w:val="16"/>
              </w:rPr>
              <w:t>Demand + requirements + consideration pipeline; filters/full-text search.</w:t>
            </w:r>
          </w:p>
        </w:tc>
      </w:tr>
      <w:tr w:rsidR="00BC38A7" w14:paraId="7775A0DA" w14:textId="77777777">
        <w:trPr>
          <w:cantSplit/>
          <w:jc w:val="center"/>
        </w:trPr>
        <w:tc>
          <w:tcPr>
            <w:tcW w:w="1152" w:type="dxa"/>
            <w:vAlign w:val="center"/>
          </w:tcPr>
          <w:p w14:paraId="500C4321" w14:textId="77777777" w:rsidR="00BC38A7" w:rsidRDefault="00000000">
            <w:r>
              <w:rPr>
                <w:sz w:val="16"/>
              </w:rPr>
              <w:t>5</w:t>
            </w:r>
          </w:p>
        </w:tc>
        <w:tc>
          <w:tcPr>
            <w:tcW w:w="8928" w:type="dxa"/>
            <w:vAlign w:val="center"/>
          </w:tcPr>
          <w:p w14:paraId="01781977" w14:textId="77777777" w:rsidR="00BC38A7" w:rsidRDefault="00000000">
            <w:r>
              <w:rPr>
                <w:sz w:val="16"/>
              </w:rPr>
              <w:t>CSV/XLSX migration, dedupe, saved views, talent pools.</w:t>
            </w:r>
          </w:p>
        </w:tc>
      </w:tr>
      <w:tr w:rsidR="00BC38A7" w14:paraId="131D8CD0" w14:textId="77777777">
        <w:trPr>
          <w:cantSplit/>
          <w:jc w:val="center"/>
        </w:trPr>
        <w:tc>
          <w:tcPr>
            <w:tcW w:w="1152" w:type="dxa"/>
            <w:vAlign w:val="center"/>
          </w:tcPr>
          <w:p w14:paraId="76A8B4FE" w14:textId="77777777" w:rsidR="00BC38A7" w:rsidRDefault="00000000">
            <w:r>
              <w:rPr>
                <w:sz w:val="16"/>
              </w:rPr>
              <w:t>6</w:t>
            </w:r>
          </w:p>
        </w:tc>
        <w:tc>
          <w:tcPr>
            <w:tcW w:w="8928" w:type="dxa"/>
            <w:vAlign w:val="center"/>
          </w:tcPr>
          <w:p w14:paraId="41346BEF" w14:textId="77777777" w:rsidR="00BC38A7" w:rsidRDefault="00000000">
            <w:r>
              <w:rPr>
                <w:sz w:val="16"/>
              </w:rPr>
              <w:t>CV/JD parsing prototype + skill normalization + match breakdown.</w:t>
            </w:r>
          </w:p>
        </w:tc>
      </w:tr>
      <w:tr w:rsidR="00BC38A7" w14:paraId="42F0E483" w14:textId="77777777">
        <w:trPr>
          <w:cantSplit/>
          <w:jc w:val="center"/>
        </w:trPr>
        <w:tc>
          <w:tcPr>
            <w:tcW w:w="1152" w:type="dxa"/>
            <w:vAlign w:val="center"/>
          </w:tcPr>
          <w:p w14:paraId="6FAFCAFF" w14:textId="77777777" w:rsidR="00BC38A7" w:rsidRDefault="00000000">
            <w:r>
              <w:rPr>
                <w:sz w:val="16"/>
              </w:rPr>
              <w:t>7</w:t>
            </w:r>
          </w:p>
        </w:tc>
        <w:tc>
          <w:tcPr>
            <w:tcW w:w="8928" w:type="dxa"/>
            <w:vAlign w:val="center"/>
          </w:tcPr>
          <w:p w14:paraId="460B84C2" w14:textId="77777777" w:rsidR="00BC38A7" w:rsidRDefault="00000000">
            <w:r>
              <w:rPr>
                <w:sz w:val="16"/>
              </w:rPr>
              <w:t>ECOD assessment/gap/enrichment/readiness minimum workflow; dashboards.</w:t>
            </w:r>
          </w:p>
        </w:tc>
      </w:tr>
      <w:tr w:rsidR="00BC38A7" w14:paraId="3B95708A" w14:textId="77777777">
        <w:trPr>
          <w:cantSplit/>
          <w:jc w:val="center"/>
        </w:trPr>
        <w:tc>
          <w:tcPr>
            <w:tcW w:w="1152" w:type="dxa"/>
            <w:vAlign w:val="center"/>
          </w:tcPr>
          <w:p w14:paraId="2E7B4DDB" w14:textId="77777777" w:rsidR="00BC38A7" w:rsidRDefault="00000000">
            <w:r>
              <w:rPr>
                <w:sz w:val="16"/>
              </w:rPr>
              <w:t>8</w:t>
            </w:r>
          </w:p>
        </w:tc>
        <w:tc>
          <w:tcPr>
            <w:tcW w:w="8928" w:type="dxa"/>
            <w:vAlign w:val="center"/>
          </w:tcPr>
          <w:p w14:paraId="4B66A359" w14:textId="77777777" w:rsidR="00BC38A7" w:rsidRDefault="00000000">
            <w:r>
              <w:rPr>
                <w:sz w:val="16"/>
              </w:rPr>
              <w:t>UAT with real Databricks/other demand; security review; backup/restore test; production release.</w:t>
            </w:r>
          </w:p>
        </w:tc>
      </w:tr>
    </w:tbl>
    <w:p w14:paraId="6F0B247D" w14:textId="77777777" w:rsidR="00BC38A7" w:rsidRDefault="00BC38A7">
      <w:pPr>
        <w:spacing w:after="20"/>
      </w:pPr>
    </w:p>
    <w:p w14:paraId="1983BEC2" w14:textId="77777777" w:rsidR="00BC38A7" w:rsidRDefault="00000000">
      <w:pPr>
        <w:pStyle w:val="SmallNote"/>
      </w:pPr>
      <w:r>
        <w:t>The schedule is an engineering planning target, not a commitment; scope and team capacity should determine final milestones.</w:t>
      </w:r>
    </w:p>
    <w:p w14:paraId="6E39C8F4" w14:textId="77777777" w:rsidR="00BC38A7" w:rsidRDefault="00000000">
      <w:pPr>
        <w:pStyle w:val="Heading1"/>
      </w:pPr>
      <w:r>
        <w:t>20. Decisions Amit should make before coding</w:t>
      </w:r>
    </w:p>
    <w:p w14:paraId="39DF267C" w14:textId="77777777" w:rsidR="00BC38A7" w:rsidRDefault="00000000">
      <w:pPr>
        <w:pStyle w:val="ListBullet"/>
        <w:spacing w:after="20"/>
      </w:pPr>
      <w:r>
        <w:t>Hosting jurisdiction/cloud and production environment.</w:t>
      </w:r>
    </w:p>
    <w:p w14:paraId="40D447FA" w14:textId="77777777" w:rsidR="00BC38A7" w:rsidRDefault="00000000">
      <w:pPr>
        <w:pStyle w:val="ListBullet"/>
        <w:spacing w:after="20"/>
      </w:pPr>
      <w:r>
        <w:t>Initial user roles and exactly who may see compensation, client commercials and assessment notes.</w:t>
      </w:r>
    </w:p>
    <w:p w14:paraId="2ADA0F00" w14:textId="77777777" w:rsidR="00BC38A7" w:rsidRDefault="00000000">
      <w:pPr>
        <w:pStyle w:val="ListBullet"/>
        <w:spacing w:after="20"/>
      </w:pPr>
      <w:r>
        <w:t>Canonical candidate status and demand pipeline stages.</w:t>
      </w:r>
    </w:p>
    <w:p w14:paraId="0A7E29ED" w14:textId="77777777" w:rsidR="00BC38A7" w:rsidRDefault="00000000">
      <w:pPr>
        <w:pStyle w:val="ListBullet"/>
        <w:spacing w:after="20"/>
      </w:pPr>
      <w:r>
        <w:t>Skill proficiency scale and taxonomy ownership process.</w:t>
      </w:r>
    </w:p>
    <w:p w14:paraId="251B220C" w14:textId="77777777" w:rsidR="00BC38A7" w:rsidRDefault="00000000">
      <w:pPr>
        <w:pStyle w:val="ListBullet"/>
        <w:spacing w:after="20"/>
      </w:pPr>
      <w:r>
        <w:t>Retention/notice/consent operating policy with legal review.</w:t>
      </w:r>
    </w:p>
    <w:p w14:paraId="1CF5DBA3" w14:textId="77777777" w:rsidR="00BC38A7" w:rsidRDefault="00000000">
      <w:pPr>
        <w:pStyle w:val="ListBullet"/>
        <w:spacing w:after="20"/>
      </w:pPr>
      <w:r>
        <w:t>Existing data sources to migrate: spreadsheets, CV folders, email exports, ATS/CRM, etc.</w:t>
      </w:r>
    </w:p>
    <w:p w14:paraId="1EF7B550" w14:textId="77777777" w:rsidR="00BC38A7" w:rsidRDefault="00000000">
      <w:pPr>
        <w:pStyle w:val="ListBullet"/>
        <w:spacing w:after="20"/>
      </w:pPr>
      <w:r>
        <w:t>Preferred backend language based on maintainability, not novelty.</w:t>
      </w:r>
    </w:p>
    <w:p w14:paraId="1FF38147" w14:textId="77777777" w:rsidR="00BC38A7" w:rsidRDefault="00000000">
      <w:pPr>
        <w:pStyle w:val="ListBullet"/>
        <w:spacing w:after="20"/>
      </w:pPr>
      <w:r>
        <w:t>Whether R1.5 AI uses one provider or a provider abstraction from day one.</w:t>
      </w:r>
    </w:p>
    <w:p w14:paraId="5BB331A5" w14:textId="77777777" w:rsidR="00BC38A7" w:rsidRDefault="00000000">
      <w:pPr>
        <w:pStyle w:val="Heading1"/>
      </w:pPr>
      <w:r>
        <w:lastRenderedPageBreak/>
        <w:t>21. Definition of success</w:t>
      </w:r>
    </w:p>
    <w:p w14:paraId="04847145" w14:textId="77777777" w:rsidR="00BC38A7" w:rsidRDefault="00000000">
      <w:r>
        <w:rPr>
          <w:b/>
        </w:rPr>
        <w:t xml:space="preserve">The system succeeds when ECOD stops starting every search from zero. </w:t>
      </w:r>
      <w:r>
        <w:t>Every sourcing activity, assessment, client interaction and enrichment cycle should increase the value of the repository. A candidate who is not deployable today remains an asset: the platform remembers why, what would make them ready, and when to re-engage.</w:t>
      </w:r>
    </w:p>
    <w:p w14:paraId="67FA0DE0" w14:textId="77777777" w:rsidR="00BC38A7" w:rsidRDefault="00000000">
      <w:pPr>
        <w:pStyle w:val="Heading1"/>
      </w:pPr>
      <w:r>
        <w:t>Appendix A — Research basis</w:t>
      </w:r>
    </w:p>
    <w:tbl>
      <w:tblPr>
        <w:tblStyle w:val="TableGrid"/>
        <w:tblW w:w="0" w:type="auto"/>
        <w:jc w:val="center"/>
        <w:tblLook w:val="04A0" w:firstRow="1" w:lastRow="0" w:firstColumn="1" w:lastColumn="0" w:noHBand="0" w:noVBand="1"/>
      </w:tblPr>
      <w:tblGrid>
        <w:gridCol w:w="1967"/>
        <w:gridCol w:w="3302"/>
        <w:gridCol w:w="5113"/>
      </w:tblGrid>
      <w:tr w:rsidR="00BC38A7" w14:paraId="0ACDED95" w14:textId="77777777">
        <w:trPr>
          <w:cantSplit/>
          <w:tblHeader/>
          <w:jc w:val="center"/>
        </w:trPr>
        <w:tc>
          <w:tcPr>
            <w:tcW w:w="2592" w:type="dxa"/>
            <w:shd w:val="clear" w:color="auto" w:fill="D9EAF7"/>
            <w:vAlign w:val="center"/>
          </w:tcPr>
          <w:p w14:paraId="7EF331D9" w14:textId="77777777" w:rsidR="00BC38A7" w:rsidRDefault="00000000">
            <w:r>
              <w:rPr>
                <w:b/>
                <w:sz w:val="14"/>
              </w:rPr>
              <w:t>Source</w:t>
            </w:r>
          </w:p>
        </w:tc>
        <w:tc>
          <w:tcPr>
            <w:tcW w:w="4320" w:type="dxa"/>
            <w:shd w:val="clear" w:color="auto" w:fill="D9EAF7"/>
            <w:vAlign w:val="center"/>
          </w:tcPr>
          <w:p w14:paraId="52CC4C1D" w14:textId="77777777" w:rsidR="00BC38A7" w:rsidRDefault="00000000">
            <w:r>
              <w:rPr>
                <w:b/>
                <w:sz w:val="14"/>
              </w:rPr>
              <w:t>Used for</w:t>
            </w:r>
          </w:p>
        </w:tc>
        <w:tc>
          <w:tcPr>
            <w:tcW w:w="3168" w:type="dxa"/>
            <w:shd w:val="clear" w:color="auto" w:fill="D9EAF7"/>
            <w:vAlign w:val="center"/>
          </w:tcPr>
          <w:p w14:paraId="0290DF2A" w14:textId="77777777" w:rsidR="00BC38A7" w:rsidRDefault="00000000">
            <w:r>
              <w:rPr>
                <w:b/>
                <w:sz w:val="14"/>
              </w:rPr>
              <w:t>URL</w:t>
            </w:r>
          </w:p>
        </w:tc>
      </w:tr>
      <w:tr w:rsidR="00BC38A7" w14:paraId="445C9A1B" w14:textId="77777777">
        <w:trPr>
          <w:cantSplit/>
          <w:jc w:val="center"/>
        </w:trPr>
        <w:tc>
          <w:tcPr>
            <w:tcW w:w="2592" w:type="dxa"/>
            <w:vAlign w:val="center"/>
          </w:tcPr>
          <w:p w14:paraId="19201DC3" w14:textId="77777777" w:rsidR="00BC38A7" w:rsidRDefault="00000000">
            <w:r>
              <w:rPr>
                <w:sz w:val="14"/>
              </w:rPr>
              <w:t>Greenhouse CRM overview</w:t>
            </w:r>
          </w:p>
        </w:tc>
        <w:tc>
          <w:tcPr>
            <w:tcW w:w="4320" w:type="dxa"/>
            <w:vAlign w:val="center"/>
          </w:tcPr>
          <w:p w14:paraId="002287E5" w14:textId="77777777" w:rsidR="00BC38A7" w:rsidRDefault="00000000">
            <w:r>
              <w:rPr>
                <w:sz w:val="14"/>
              </w:rPr>
              <w:t>Prospect pools/stages, centralized prospect import and talent-network model.</w:t>
            </w:r>
          </w:p>
        </w:tc>
        <w:tc>
          <w:tcPr>
            <w:tcW w:w="3168" w:type="dxa"/>
            <w:vAlign w:val="center"/>
          </w:tcPr>
          <w:p w14:paraId="47C3FA0D" w14:textId="77777777" w:rsidR="00BC38A7" w:rsidRDefault="00000000">
            <w:r>
              <w:rPr>
                <w:sz w:val="14"/>
              </w:rPr>
              <w:t>https://support.greenhouse.io/hc/en-us/articles/360022793612-CRM-overview</w:t>
            </w:r>
          </w:p>
        </w:tc>
      </w:tr>
      <w:tr w:rsidR="00BC38A7" w14:paraId="7AF1A2A2" w14:textId="77777777">
        <w:trPr>
          <w:cantSplit/>
          <w:jc w:val="center"/>
        </w:trPr>
        <w:tc>
          <w:tcPr>
            <w:tcW w:w="2592" w:type="dxa"/>
            <w:vAlign w:val="center"/>
          </w:tcPr>
          <w:p w14:paraId="2F90D208" w14:textId="77777777" w:rsidR="00BC38A7" w:rsidRDefault="00000000">
            <w:r>
              <w:rPr>
                <w:sz w:val="14"/>
              </w:rPr>
              <w:t>Greenhouse Prospects overview</w:t>
            </w:r>
          </w:p>
        </w:tc>
        <w:tc>
          <w:tcPr>
            <w:tcW w:w="4320" w:type="dxa"/>
            <w:vAlign w:val="center"/>
          </w:tcPr>
          <w:p w14:paraId="61D636AD" w14:textId="77777777" w:rsidR="00BC38A7" w:rsidRDefault="00000000">
            <w:r>
              <w:rPr>
                <w:sz w:val="14"/>
              </w:rPr>
              <w:t>Distinction between reusable prospects and candidates in a specific interview process.</w:t>
            </w:r>
          </w:p>
        </w:tc>
        <w:tc>
          <w:tcPr>
            <w:tcW w:w="3168" w:type="dxa"/>
            <w:vAlign w:val="center"/>
          </w:tcPr>
          <w:p w14:paraId="71FC6668" w14:textId="77777777" w:rsidR="00BC38A7" w:rsidRDefault="00000000">
            <w:r>
              <w:rPr>
                <w:sz w:val="14"/>
              </w:rPr>
              <w:t>https://support.greenhouse.io/hc/en-us/articles/200670155-Prospects-overview</w:t>
            </w:r>
          </w:p>
        </w:tc>
      </w:tr>
      <w:tr w:rsidR="00BC38A7" w14:paraId="505928E2" w14:textId="77777777">
        <w:trPr>
          <w:cantSplit/>
          <w:jc w:val="center"/>
        </w:trPr>
        <w:tc>
          <w:tcPr>
            <w:tcW w:w="2592" w:type="dxa"/>
            <w:vAlign w:val="center"/>
          </w:tcPr>
          <w:p w14:paraId="22F90EA0" w14:textId="77777777" w:rsidR="00BC38A7" w:rsidRDefault="00000000">
            <w:r>
              <w:rPr>
                <w:sz w:val="14"/>
              </w:rPr>
              <w:t>Greenhouse Developer Resources</w:t>
            </w:r>
          </w:p>
        </w:tc>
        <w:tc>
          <w:tcPr>
            <w:tcW w:w="4320" w:type="dxa"/>
            <w:vAlign w:val="center"/>
          </w:tcPr>
          <w:p w14:paraId="47B2C7A6" w14:textId="77777777" w:rsidR="00BC38A7" w:rsidRDefault="00000000">
            <w:r>
              <w:rPr>
                <w:sz w:val="14"/>
              </w:rPr>
              <w:t>Candidate/job/interview APIs, webhooks, ingestion and audit-log integration patterns.</w:t>
            </w:r>
          </w:p>
        </w:tc>
        <w:tc>
          <w:tcPr>
            <w:tcW w:w="3168" w:type="dxa"/>
            <w:vAlign w:val="center"/>
          </w:tcPr>
          <w:p w14:paraId="30A1F5A3" w14:textId="77777777" w:rsidR="00BC38A7" w:rsidRDefault="00000000">
            <w:r>
              <w:rPr>
                <w:sz w:val="14"/>
              </w:rPr>
              <w:t>https://docs.greenhouse.io/</w:t>
            </w:r>
          </w:p>
        </w:tc>
      </w:tr>
      <w:tr w:rsidR="00BC38A7" w14:paraId="3897CAA0" w14:textId="77777777">
        <w:trPr>
          <w:cantSplit/>
          <w:jc w:val="center"/>
        </w:trPr>
        <w:tc>
          <w:tcPr>
            <w:tcW w:w="2592" w:type="dxa"/>
            <w:vAlign w:val="center"/>
          </w:tcPr>
          <w:p w14:paraId="07824890" w14:textId="77777777" w:rsidR="00BC38A7" w:rsidRDefault="00000000">
            <w:r>
              <w:rPr>
                <w:sz w:val="14"/>
              </w:rPr>
              <w:t>LeverTRM</w:t>
            </w:r>
          </w:p>
        </w:tc>
        <w:tc>
          <w:tcPr>
            <w:tcW w:w="4320" w:type="dxa"/>
            <w:vAlign w:val="center"/>
          </w:tcPr>
          <w:p w14:paraId="2C26635A" w14:textId="77777777" w:rsidR="00BC38A7" w:rsidRDefault="00000000">
            <w:r>
              <w:rPr>
                <w:sz w:val="14"/>
              </w:rPr>
              <w:t>Combined ATS/CRM, structured evaluation, talent rediscovery and analytics patterns.</w:t>
            </w:r>
          </w:p>
        </w:tc>
        <w:tc>
          <w:tcPr>
            <w:tcW w:w="3168" w:type="dxa"/>
            <w:vAlign w:val="center"/>
          </w:tcPr>
          <w:p w14:paraId="57BE3F86" w14:textId="77777777" w:rsidR="00BC38A7" w:rsidRDefault="00000000">
            <w:r>
              <w:rPr>
                <w:sz w:val="14"/>
              </w:rPr>
              <w:t>https://www.lever.co/lever-trm</w:t>
            </w:r>
          </w:p>
        </w:tc>
      </w:tr>
      <w:tr w:rsidR="00BC38A7" w14:paraId="72E57954" w14:textId="77777777">
        <w:trPr>
          <w:cantSplit/>
          <w:jc w:val="center"/>
        </w:trPr>
        <w:tc>
          <w:tcPr>
            <w:tcW w:w="2592" w:type="dxa"/>
            <w:vAlign w:val="center"/>
          </w:tcPr>
          <w:p w14:paraId="324538E3" w14:textId="77777777" w:rsidR="00BC38A7" w:rsidRDefault="00000000">
            <w:r>
              <w:rPr>
                <w:sz w:val="14"/>
              </w:rPr>
              <w:t>Ashby Sourcing &amp; CRM</w:t>
            </w:r>
          </w:p>
        </w:tc>
        <w:tc>
          <w:tcPr>
            <w:tcW w:w="4320" w:type="dxa"/>
            <w:vAlign w:val="center"/>
          </w:tcPr>
          <w:p w14:paraId="24A4315C" w14:textId="77777777" w:rsidR="00BC38A7" w:rsidRDefault="00000000">
            <w:r>
              <w:rPr>
                <w:sz w:val="14"/>
              </w:rPr>
              <w:t>Native sourcing CRM, talent pools/projects, search and prior hiring context.</w:t>
            </w:r>
          </w:p>
        </w:tc>
        <w:tc>
          <w:tcPr>
            <w:tcW w:w="3168" w:type="dxa"/>
            <w:vAlign w:val="center"/>
          </w:tcPr>
          <w:p w14:paraId="4A06688B" w14:textId="77777777" w:rsidR="00BC38A7" w:rsidRDefault="00000000">
            <w:r>
              <w:rPr>
                <w:sz w:val="14"/>
              </w:rPr>
              <w:t>https://www.ashbyhq.com/platform/recruiting/sourcing-crm</w:t>
            </w:r>
          </w:p>
        </w:tc>
      </w:tr>
      <w:tr w:rsidR="00BC38A7" w14:paraId="2BB4FF74" w14:textId="77777777">
        <w:trPr>
          <w:cantSplit/>
          <w:jc w:val="center"/>
        </w:trPr>
        <w:tc>
          <w:tcPr>
            <w:tcW w:w="2592" w:type="dxa"/>
            <w:vAlign w:val="center"/>
          </w:tcPr>
          <w:p w14:paraId="686C8DBD" w14:textId="77777777" w:rsidR="00BC38A7" w:rsidRDefault="00000000">
            <w:r>
              <w:rPr>
                <w:sz w:val="14"/>
              </w:rPr>
              <w:t>Ashby API</w:t>
            </w:r>
          </w:p>
        </w:tc>
        <w:tc>
          <w:tcPr>
            <w:tcW w:w="4320" w:type="dxa"/>
            <w:vAlign w:val="center"/>
          </w:tcPr>
          <w:p w14:paraId="2786802D" w14:textId="77777777" w:rsidR="00BC38A7" w:rsidRDefault="00000000">
            <w:r>
              <w:rPr>
                <w:sz w:val="14"/>
              </w:rPr>
              <w:t>Candidate records, pagination and incremental synchronization patterns.</w:t>
            </w:r>
          </w:p>
        </w:tc>
        <w:tc>
          <w:tcPr>
            <w:tcW w:w="3168" w:type="dxa"/>
            <w:vAlign w:val="center"/>
          </w:tcPr>
          <w:p w14:paraId="6DF00321" w14:textId="77777777" w:rsidR="00BC38A7" w:rsidRDefault="00000000">
            <w:r>
              <w:rPr>
                <w:sz w:val="14"/>
              </w:rPr>
              <w:t>https://developers.ashbyhq.com/reference/candidatelist</w:t>
            </w:r>
          </w:p>
        </w:tc>
      </w:tr>
      <w:tr w:rsidR="00BC38A7" w14:paraId="221278F0" w14:textId="77777777">
        <w:trPr>
          <w:cantSplit/>
          <w:jc w:val="center"/>
        </w:trPr>
        <w:tc>
          <w:tcPr>
            <w:tcW w:w="2592" w:type="dxa"/>
            <w:vAlign w:val="center"/>
          </w:tcPr>
          <w:p w14:paraId="59B8BF5C" w14:textId="77777777" w:rsidR="00BC38A7" w:rsidRDefault="00000000">
            <w:r>
              <w:rPr>
                <w:sz w:val="14"/>
              </w:rPr>
              <w:t>Ashby Analytics</w:t>
            </w:r>
          </w:p>
        </w:tc>
        <w:tc>
          <w:tcPr>
            <w:tcW w:w="4320" w:type="dxa"/>
            <w:vAlign w:val="center"/>
          </w:tcPr>
          <w:p w14:paraId="1F920B6F" w14:textId="77777777" w:rsidR="00BC38A7" w:rsidRDefault="00000000">
            <w:r>
              <w:rPr>
                <w:sz w:val="14"/>
              </w:rPr>
              <w:t>Unified lifecycle data, self-service reporting and drill-down analytics.</w:t>
            </w:r>
          </w:p>
        </w:tc>
        <w:tc>
          <w:tcPr>
            <w:tcW w:w="3168" w:type="dxa"/>
            <w:vAlign w:val="center"/>
          </w:tcPr>
          <w:p w14:paraId="40CD6117" w14:textId="77777777" w:rsidR="00BC38A7" w:rsidRDefault="00000000">
            <w:r>
              <w:rPr>
                <w:sz w:val="14"/>
              </w:rPr>
              <w:t>https://www.ashbyhq.com/platform/recruiting/analytics</w:t>
            </w:r>
          </w:p>
        </w:tc>
      </w:tr>
      <w:tr w:rsidR="00BC38A7" w14:paraId="3792DF72" w14:textId="77777777">
        <w:trPr>
          <w:cantSplit/>
          <w:jc w:val="center"/>
        </w:trPr>
        <w:tc>
          <w:tcPr>
            <w:tcW w:w="2592" w:type="dxa"/>
            <w:vAlign w:val="center"/>
          </w:tcPr>
          <w:p w14:paraId="39B650E6" w14:textId="77777777" w:rsidR="00BC38A7" w:rsidRDefault="00000000">
            <w:r>
              <w:rPr>
                <w:sz w:val="14"/>
              </w:rPr>
              <w:t>Government of India / PIB — DPDP Rules 2025</w:t>
            </w:r>
          </w:p>
        </w:tc>
        <w:tc>
          <w:tcPr>
            <w:tcW w:w="4320" w:type="dxa"/>
            <w:vAlign w:val="center"/>
          </w:tcPr>
          <w:p w14:paraId="224A6CDC" w14:textId="77777777" w:rsidR="00BC38A7" w:rsidRDefault="00000000">
            <w:r>
              <w:rPr>
                <w:sz w:val="14"/>
              </w:rPr>
              <w:t>Privacy principles including transparency, purpose limitation, minimisation, accuracy, storage limitation, safeguards and accountability.</w:t>
            </w:r>
          </w:p>
        </w:tc>
        <w:tc>
          <w:tcPr>
            <w:tcW w:w="3168" w:type="dxa"/>
            <w:vAlign w:val="center"/>
          </w:tcPr>
          <w:p w14:paraId="1C3EFD94" w14:textId="77777777" w:rsidR="00BC38A7" w:rsidRDefault="00000000">
            <w:r>
              <w:rPr>
                <w:sz w:val="14"/>
              </w:rPr>
              <w:t>https://www.pib.gov.in/PressReleasePage.aspx?PRID=2190014</w:t>
            </w:r>
          </w:p>
        </w:tc>
      </w:tr>
      <w:tr w:rsidR="00BC38A7" w14:paraId="191872BE" w14:textId="77777777">
        <w:trPr>
          <w:cantSplit/>
          <w:jc w:val="center"/>
        </w:trPr>
        <w:tc>
          <w:tcPr>
            <w:tcW w:w="2592" w:type="dxa"/>
            <w:vAlign w:val="center"/>
          </w:tcPr>
          <w:p w14:paraId="1892F999" w14:textId="77777777" w:rsidR="00BC38A7" w:rsidRDefault="00000000">
            <w:r>
              <w:rPr>
                <w:sz w:val="14"/>
              </w:rPr>
              <w:t>MeitY Acts and Policies</w:t>
            </w:r>
          </w:p>
        </w:tc>
        <w:tc>
          <w:tcPr>
            <w:tcW w:w="4320" w:type="dxa"/>
            <w:vAlign w:val="center"/>
          </w:tcPr>
          <w:p w14:paraId="597E2C9C" w14:textId="77777777" w:rsidR="00BC38A7" w:rsidRDefault="00000000">
            <w:r>
              <w:rPr>
                <w:sz w:val="14"/>
              </w:rPr>
              <w:t>Official location for Digital Personal Data Protection Rules 2025 and related policy documents.</w:t>
            </w:r>
          </w:p>
        </w:tc>
        <w:tc>
          <w:tcPr>
            <w:tcW w:w="3168" w:type="dxa"/>
            <w:vAlign w:val="center"/>
          </w:tcPr>
          <w:p w14:paraId="58824831" w14:textId="77777777" w:rsidR="00BC38A7" w:rsidRDefault="00000000">
            <w:r>
              <w:rPr>
                <w:sz w:val="14"/>
              </w:rPr>
              <w:t>https://www.meity.gov.in/documents/act-and-policies</w:t>
            </w:r>
          </w:p>
        </w:tc>
      </w:tr>
      <w:tr w:rsidR="00BC38A7" w14:paraId="7C404E33" w14:textId="77777777">
        <w:trPr>
          <w:cantSplit/>
          <w:jc w:val="center"/>
        </w:trPr>
        <w:tc>
          <w:tcPr>
            <w:tcW w:w="2592" w:type="dxa"/>
            <w:vAlign w:val="center"/>
          </w:tcPr>
          <w:p w14:paraId="59F6AEED" w14:textId="77777777" w:rsidR="00BC38A7" w:rsidRDefault="00000000">
            <w:r>
              <w:rPr>
                <w:sz w:val="14"/>
              </w:rPr>
              <w:t>NIST RBAC</w:t>
            </w:r>
          </w:p>
        </w:tc>
        <w:tc>
          <w:tcPr>
            <w:tcW w:w="4320" w:type="dxa"/>
            <w:vAlign w:val="center"/>
          </w:tcPr>
          <w:p w14:paraId="67A19402" w14:textId="77777777" w:rsidR="00BC38A7" w:rsidRDefault="00000000">
            <w:r>
              <w:rPr>
                <w:sz w:val="14"/>
              </w:rPr>
              <w:t>Role-based access-control model.</w:t>
            </w:r>
          </w:p>
        </w:tc>
        <w:tc>
          <w:tcPr>
            <w:tcW w:w="3168" w:type="dxa"/>
            <w:vAlign w:val="center"/>
          </w:tcPr>
          <w:p w14:paraId="3CB80FBB" w14:textId="77777777" w:rsidR="00BC38A7" w:rsidRDefault="00000000">
            <w:r>
              <w:rPr>
                <w:sz w:val="14"/>
              </w:rPr>
              <w:t>https://csrc.nist.gov/pubs/ir/6192/final</w:t>
            </w:r>
          </w:p>
        </w:tc>
      </w:tr>
      <w:tr w:rsidR="00BC38A7" w14:paraId="17D8A4BB" w14:textId="77777777">
        <w:trPr>
          <w:cantSplit/>
          <w:jc w:val="center"/>
        </w:trPr>
        <w:tc>
          <w:tcPr>
            <w:tcW w:w="2592" w:type="dxa"/>
            <w:vAlign w:val="center"/>
          </w:tcPr>
          <w:p w14:paraId="4A04EF7D" w14:textId="77777777" w:rsidR="00BC38A7" w:rsidRDefault="00000000">
            <w:r>
              <w:rPr>
                <w:sz w:val="14"/>
              </w:rPr>
              <w:t>OWASP File Upload Cheat Sheet</w:t>
            </w:r>
          </w:p>
        </w:tc>
        <w:tc>
          <w:tcPr>
            <w:tcW w:w="4320" w:type="dxa"/>
            <w:vAlign w:val="center"/>
          </w:tcPr>
          <w:p w14:paraId="3A647D14" w14:textId="77777777" w:rsidR="00BC38A7" w:rsidRDefault="00000000">
            <w:r>
              <w:rPr>
                <w:sz w:val="14"/>
              </w:rPr>
              <w:t>Secure handling of CV/document uploads, including allowlists, type validation, randomized names, scanning and isolated storage.</w:t>
            </w:r>
          </w:p>
        </w:tc>
        <w:tc>
          <w:tcPr>
            <w:tcW w:w="3168" w:type="dxa"/>
            <w:vAlign w:val="center"/>
          </w:tcPr>
          <w:p w14:paraId="3C1F4CF8" w14:textId="77777777" w:rsidR="00BC38A7" w:rsidRDefault="00000000">
            <w:r>
              <w:rPr>
                <w:sz w:val="14"/>
              </w:rPr>
              <w:t>https://cheatsheetseries.owasp.org/cheatsheets/File_Upload_Cheat_Sheet.html</w:t>
            </w:r>
          </w:p>
        </w:tc>
      </w:tr>
    </w:tbl>
    <w:p w14:paraId="6D345D37" w14:textId="77777777" w:rsidR="00BC38A7" w:rsidRDefault="00BC38A7">
      <w:pPr>
        <w:spacing w:after="20"/>
      </w:pPr>
    </w:p>
    <w:p w14:paraId="0CE90B88" w14:textId="77777777" w:rsidR="00BC38A7" w:rsidRDefault="00000000">
      <w:pPr>
        <w:pStyle w:val="Heading1"/>
        <w:spacing w:before="160" w:after="40"/>
      </w:pPr>
      <w:r>
        <w:t>Appendix B — One-line build brief</w:t>
      </w:r>
    </w:p>
    <w:p w14:paraId="636C2051" w14:textId="77777777" w:rsidR="00BC38A7" w:rsidRDefault="00000000">
      <w:pPr>
        <w:spacing w:after="0"/>
      </w:pPr>
      <w:r>
        <w:rPr>
          <w:sz w:val="17"/>
        </w:rPr>
        <w:t>Build a secure browser-based Talent Intelligence Repository where a Person is a durable, versioned talent asset independent of any job; Demands reference structured requirements; ECOD adds assessment, gap, enrichment and readiness; search combines deterministic filters with semantic retrieval; every match is explainable; every sensitive action is permissioned and auditable.</w:t>
      </w:r>
    </w:p>
    <w:sectPr w:rsidR="00BC38A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F2B1" w14:textId="77777777" w:rsidR="00445DD9" w:rsidRDefault="00445DD9">
      <w:pPr>
        <w:spacing w:after="0" w:line="240" w:lineRule="auto"/>
      </w:pPr>
      <w:r>
        <w:separator/>
      </w:r>
    </w:p>
  </w:endnote>
  <w:endnote w:type="continuationSeparator" w:id="0">
    <w:p w14:paraId="0A2CC9F4" w14:textId="77777777" w:rsidR="00445DD9" w:rsidRDefault="00445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2FDB" w14:textId="77777777" w:rsidR="00BC38A7" w:rsidRDefault="00000000">
    <w:pPr>
      <w:pStyle w:val="Footer"/>
      <w:jc w:val="center"/>
    </w:pPr>
    <w:r>
      <w:rPr>
        <w:sz w:val="15"/>
      </w:rPr>
      <w:t>AnthroPrime Technology | ECOD Talent Intelligence Repository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F6FB" w14:textId="77777777" w:rsidR="00445DD9" w:rsidRDefault="00445DD9">
      <w:pPr>
        <w:spacing w:after="0" w:line="240" w:lineRule="auto"/>
      </w:pPr>
      <w:r>
        <w:separator/>
      </w:r>
    </w:p>
  </w:footnote>
  <w:footnote w:type="continuationSeparator" w:id="0">
    <w:p w14:paraId="7BAA0302" w14:textId="77777777" w:rsidR="00445DD9" w:rsidRDefault="00445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088956">
    <w:abstractNumId w:val="8"/>
  </w:num>
  <w:num w:numId="2" w16cid:durableId="714162310">
    <w:abstractNumId w:val="6"/>
  </w:num>
  <w:num w:numId="3" w16cid:durableId="1978028714">
    <w:abstractNumId w:val="5"/>
  </w:num>
  <w:num w:numId="4" w16cid:durableId="1007487079">
    <w:abstractNumId w:val="4"/>
  </w:num>
  <w:num w:numId="5" w16cid:durableId="1083838433">
    <w:abstractNumId w:val="7"/>
  </w:num>
  <w:num w:numId="6" w16cid:durableId="909732652">
    <w:abstractNumId w:val="3"/>
  </w:num>
  <w:num w:numId="7" w16cid:durableId="141236657">
    <w:abstractNumId w:val="2"/>
  </w:num>
  <w:num w:numId="8" w16cid:durableId="1400012233">
    <w:abstractNumId w:val="1"/>
  </w:num>
  <w:num w:numId="9" w16cid:durableId="30103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DD9"/>
    <w:rsid w:val="004F48DF"/>
    <w:rsid w:val="007F3BEB"/>
    <w:rsid w:val="00AA1D8D"/>
    <w:rsid w:val="00B47730"/>
    <w:rsid w:val="00BC38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98595"/>
  <w14:defaultImageDpi w14:val="300"/>
  <w15:docId w15:val="{C7AA2F65-DE23-4874-9509-2D094406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3056</Words>
  <Characters>20083</Characters>
  <Application>Microsoft Office Word</Application>
  <DocSecurity>0</DocSecurity>
  <Lines>743</Lines>
  <Paragraphs>462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Love Mendiratta</cp:lastModifiedBy>
  <cp:revision>2</cp:revision>
  <dcterms:created xsi:type="dcterms:W3CDTF">2013-12-23T23:15:00Z</dcterms:created>
  <dcterms:modified xsi:type="dcterms:W3CDTF">2026-09-18T18:19:00Z</dcterms:modified>
  <cp:category/>
</cp:coreProperties>
</file>