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1f4e79" w:space="4" w:sz="8" w:val="single"/>
          <w:right w:color="auto" w:space="0" w:sz="0" w:val="none"/>
        </w:pBdr>
        <w:spacing w:after="200" w:before="300" w:lineRule="auto"/>
        <w:rPr>
          <w:b w:val="1"/>
          <w:bCs w:val="1"/>
          <w:color w:val="1f4e79"/>
          <w:sz w:val="28"/>
          <w:szCs w:val="28"/>
        </w:rPr>
      </w:pPr>
      <w:bookmarkStart w:colFirst="0" w:colLast="0" w:name="_sd6gbsn7qflh" w:id="0"/>
      <w:bookmarkEnd w:id="0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Late Payment Error Dispute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00" w:before="480" w:lineRule="auto"/>
        <w:rPr>
          <w:b w:val="1"/>
          <w:bCs w:val="1"/>
          <w:color w:val="1f4e79"/>
          <w:sz w:val="28"/>
          <w:szCs w:val="28"/>
        </w:rPr>
      </w:pPr>
      <w:bookmarkStart w:colFirst="0" w:colLast="0" w:name="_jv7tb41lawtv" w:id="1"/>
      <w:bookmarkEnd w:id="1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How to Use this Template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  <w:i w:val="1"/>
          <w:iCs w:val="1"/>
          <w:color w:val="595959"/>
        </w:rPr>
      </w:pPr>
      <w:r w:rsidDel="00000000" w:rsidR="00000000" w:rsidRPr="00000000">
        <w:rPr>
          <w:b w:val="1"/>
          <w:bCs w:val="1"/>
          <w:i w:val="1"/>
          <w:iCs w:val="1"/>
          <w:color w:val="595959"/>
          <w:rtl w:val="0"/>
        </w:rPr>
        <w:t xml:space="preserve">Use when a payment is inaccurately reported as late, missed, or delinquent even though it was paid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0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Before sending: replace all bracketed placeholders [ ] with your details, keep a copy for your records, and send by a method that provides proof of delivery (e.g., registered mail or a tracked courier). Canadian consumer reporting and collection agency laws are set primarily at the provincial/territorial level, so confirm the specific rules and timelines (often around 30 days for investigations) that apply where you live before relying on any deadline stated here.</w:t>
      </w:r>
    </w:p>
    <w:p w:rsidR="00000000" w:rsidDel="00000000" w:rsidP="00000000" w:rsidRDefault="00000000" w:rsidRPr="00000000" w14:paraId="00000005">
      <w:pPr>
        <w:spacing w:after="16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mailing addresses for the two major Canadian credit bureaus: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Equifax Canada Co.</w:t>
        <w:br w:type="textWrapping"/>
      </w:r>
      <w:r w:rsidDel="00000000" w:rsidR="00000000" w:rsidRPr="00000000">
        <w:rPr>
          <w:rtl w:val="0"/>
        </w:rPr>
        <w:t xml:space="preserve">Consumer Relations Department</w:t>
        <w:br w:type="textWrapping"/>
        <w:t xml:space="preserve">P.O. Box 190, Station Jean-Talon</w:t>
        <w:br w:type="textWrapping"/>
        <w:t xml:space="preserve">Montreal, QC H1S 2Z2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TransUnion Canada</w:t>
        <w:br w:type="textWrapping"/>
      </w:r>
      <w:r w:rsidDel="00000000" w:rsidR="00000000" w:rsidRPr="00000000">
        <w:rPr>
          <w:rtl w:val="0"/>
        </w:rPr>
        <w:t xml:space="preserve">Consumer Relations Department</w:t>
        <w:br w:type="textWrapping"/>
        <w:t xml:space="preserve">P.O. Box 338, LCD 1</w:t>
        <w:br w:type="textWrapping"/>
        <w:t xml:space="preserve">Hamilton, ON L8L 7W2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rHeight w:val="4260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eaf1f8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00" w:lineRule="auto"/>
              <w:ind w:left="-100" w:firstLine="0"/>
              <w:rPr>
                <w:b w:val="1"/>
                <w:bCs w:val="1"/>
                <w:color w:val="1f4e7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⚖  Governing Canadian Laws &amp; Regulators</w:t>
            </w:r>
          </w:p>
          <w:p w:rsidR="00000000" w:rsidDel="00000000" w:rsidP="00000000" w:rsidRDefault="00000000" w:rsidRPr="00000000" w14:paraId="0000000A">
            <w:pPr>
              <w:spacing w:after="60" w:lineRule="auto"/>
              <w:ind w:left="10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•  Provincial/Territorial Consumer Reporting Act (e.g., Ontario Consumer Reporting Act, R.S.O. 1990, c. C.33; British Columbia's Personal Information Protection Act also applies to credit reporting; Quebec's Act Respecting the Protection of Personal Information in the Private Sector and the Act respecting the protection of personal information in the private sector, as amended by Law 25) – sets out the consumer's right to dispute file contents and the agency's duty to reinvestigate, typically within 30 days.</w:t>
            </w:r>
          </w:p>
          <w:p w:rsidR="00000000" w:rsidDel="00000000" w:rsidP="00000000" w:rsidRDefault="00000000" w:rsidRPr="00000000" w14:paraId="0000000B">
            <w:pPr>
              <w:spacing w:after="60" w:lineRule="auto"/>
              <w:ind w:left="10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•  Personal Information Protection and Electronic Documents Act (PIPEDA) – federal law giving individuals the right to access and request correction of personal information held by organizations, including credit bureaus, for matters not covered by substantially similar provincial legislation.</w:t>
            </w:r>
          </w:p>
          <w:p w:rsidR="00000000" w:rsidDel="00000000" w:rsidP="00000000" w:rsidRDefault="00000000" w:rsidRPr="00000000" w14:paraId="0000000C">
            <w:pPr>
              <w:spacing w:after="60" w:lineRule="auto"/>
              <w:ind w:left="10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•  Equifax Canada and TransUnion Canada each maintain internal dispute-resolution processes required under the above legislation; a refusal to correct can be escalated to the applicable provincial Information and Privacy Commissioner or the federal Office of the Privacy Commissioner of Canada (OPC).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Full Name]</w:t>
      </w:r>
    </w:p>
    <w:p w:rsidR="00000000" w:rsidDel="00000000" w:rsidP="00000000" w:rsidRDefault="00000000" w:rsidRPr="00000000" w14:paraId="00000010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Street Address]</w:t>
      </w:r>
    </w:p>
    <w:p w:rsidR="00000000" w:rsidDel="00000000" w:rsidP="00000000" w:rsidRDefault="00000000" w:rsidRPr="00000000" w14:paraId="00000011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[City, Province, Postal Code]</w:t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[Date]</w:t>
      </w:r>
    </w:p>
    <w:p w:rsidR="00000000" w:rsidDel="00000000" w:rsidP="00000000" w:rsidRDefault="00000000" w:rsidRPr="00000000" w14:paraId="00000014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[Recipient Name / Credit Bureau or Creditor Name]</w:t>
      </w:r>
    </w:p>
    <w:p w:rsidR="00000000" w:rsidDel="00000000" w:rsidP="00000000" w:rsidRDefault="00000000" w:rsidRPr="00000000" w14:paraId="00000016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[Department, e.g., Consumer Relations / Disputes Department]</w:t>
      </w:r>
    </w:p>
    <w:p w:rsidR="00000000" w:rsidDel="00000000" w:rsidP="00000000" w:rsidRDefault="00000000" w:rsidRPr="00000000" w14:paraId="00000017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[Street Address]</w:t>
      </w:r>
    </w:p>
    <w:p w:rsidR="00000000" w:rsidDel="00000000" w:rsidP="00000000" w:rsidRDefault="00000000" w:rsidRPr="00000000" w14:paraId="00000018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[City, Province, Postal Code]</w:t>
      </w:r>
    </w:p>
    <w:p w:rsidR="00000000" w:rsidDel="00000000" w:rsidP="00000000" w:rsidRDefault="00000000" w:rsidRPr="00000000" w14:paraId="00000019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RE: Dispute of Inaccurate Late Payment Reporting – Account #[Account Number]</w:t>
      </w:r>
    </w:p>
    <w:p w:rsidR="00000000" w:rsidDel="00000000" w:rsidP="00000000" w:rsidRDefault="00000000" w:rsidRPr="00000000" w14:paraId="0000001B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Dear [Equifax / TransUnion],</w:t>
      </w:r>
    </w:p>
    <w:p w:rsidR="00000000" w:rsidDel="00000000" w:rsidP="00000000" w:rsidRDefault="00000000" w:rsidRPr="00000000" w14:paraId="0000001C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I am writing to dispute a late payment entry reported to my credit file for the account referenced above. This entry is inaccurate, as the payment in question was made on time.</w:t>
      </w:r>
    </w:p>
    <w:p w:rsidR="00000000" w:rsidDel="00000000" w:rsidP="00000000" w:rsidRDefault="00000000" w:rsidRPr="00000000" w14:paraId="0000001D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Details of the disputed entry:</w:t>
      </w:r>
    </w:p>
    <w:p w:rsidR="00000000" w:rsidDel="00000000" w:rsidP="00000000" w:rsidRDefault="00000000" w:rsidRPr="00000000" w14:paraId="0000001E">
      <w:pPr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•  Creditor/Institution name: [Name]</w:t>
      </w:r>
    </w:p>
    <w:p w:rsidR="00000000" w:rsidDel="00000000" w:rsidP="00000000" w:rsidRDefault="00000000" w:rsidRPr="00000000" w14:paraId="0000001F">
      <w:pPr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•  Account number: [Account Number]</w:t>
      </w:r>
    </w:p>
    <w:p w:rsidR="00000000" w:rsidDel="00000000" w:rsidP="00000000" w:rsidRDefault="00000000" w:rsidRPr="00000000" w14:paraId="00000020">
      <w:pPr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•  Payment date reported as late: [Date]</w:t>
      </w:r>
    </w:p>
    <w:p w:rsidR="00000000" w:rsidDel="00000000" w:rsidP="00000000" w:rsidRDefault="00000000" w:rsidRPr="00000000" w14:paraId="00000021">
      <w:pPr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•  Actual payment date / proof of on-time payment: [Date, and reference to enclosed evidence]</w:t>
      </w:r>
    </w:p>
    <w:p w:rsidR="00000000" w:rsidDel="00000000" w:rsidP="00000000" w:rsidRDefault="00000000" w:rsidRPr="00000000" w14:paraId="00000022">
      <w:pPr>
        <w:spacing w:after="60" w:lineRule="auto"/>
        <w:ind w:left="3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Enclosed is documentation confirming that this payment was made on or before its due date, including [bank statement / payment confirmation / cancelled cheque image]. I ask that you correct this entry to reflect an on-time payment, or remove it entirely if it cannot be verified as accurate, and that you notify the credit bureaus of the correction.</w:t>
      </w:r>
    </w:p>
    <w:p w:rsidR="00000000" w:rsidDel="00000000" w:rsidP="00000000" w:rsidRDefault="00000000" w:rsidRPr="00000000" w14:paraId="00000024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Under the applicable provincial Consumer Reporting Act, furnishers of credit information are required to report accurate data, and consumer reporting agencies must reinvestigate disputed entries, generally within 30 days. I request written confirmation once the correction has been made.</w:t>
      </w:r>
    </w:p>
    <w:p w:rsidR="00000000" w:rsidDel="00000000" w:rsidP="00000000" w:rsidRDefault="00000000" w:rsidRPr="00000000" w14:paraId="00000025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27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Signature (if mailing a hard copy)]</w:t>
      </w:r>
    </w:p>
    <w:p w:rsidR="00000000" w:rsidDel="00000000" w:rsidP="00000000" w:rsidRDefault="00000000" w:rsidRPr="00000000" w14:paraId="00000028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Printed Name]</w:t>
      </w:r>
    </w:p>
    <w:p w:rsidR="00000000" w:rsidDel="00000000" w:rsidP="00000000" w:rsidRDefault="00000000" w:rsidRPr="00000000" w14:paraId="00000029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4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Enclosures:</w:t>
      </w:r>
    </w:p>
    <w:p w:rsidR="00000000" w:rsidDel="00000000" w:rsidP="00000000" w:rsidRDefault="00000000" w:rsidRPr="00000000" w14:paraId="0000002B">
      <w:pPr>
        <w:spacing w:after="40" w:lineRule="auto"/>
        <w:ind w:left="300" w:firstLine="0"/>
        <w:rPr/>
      </w:pPr>
      <w:r w:rsidDel="00000000" w:rsidR="00000000" w:rsidRPr="00000000">
        <w:rPr>
          <w:rtl w:val="0"/>
        </w:rPr>
        <w:t xml:space="preserve">•  Bank/payment statement showing the transaction date</w:t>
      </w:r>
    </w:p>
    <w:p w:rsidR="00000000" w:rsidDel="00000000" w:rsidP="00000000" w:rsidRDefault="00000000" w:rsidRPr="00000000" w14:paraId="0000002C">
      <w:pPr>
        <w:spacing w:after="40" w:lineRule="auto"/>
        <w:ind w:left="300" w:firstLine="0"/>
        <w:rPr/>
      </w:pPr>
      <w:r w:rsidDel="00000000" w:rsidR="00000000" w:rsidRPr="00000000">
        <w:rPr>
          <w:rtl w:val="0"/>
        </w:rPr>
        <w:t xml:space="preserve">•  Payment confirmation number or receipt</w:t>
      </w:r>
    </w:p>
    <w:p w:rsidR="00000000" w:rsidDel="00000000" w:rsidP="00000000" w:rsidRDefault="00000000" w:rsidRPr="00000000" w14:paraId="0000002D">
      <w:pPr>
        <w:spacing w:after="40" w:lineRule="auto"/>
        <w:ind w:left="300" w:firstLine="0"/>
        <w:rPr/>
      </w:pPr>
      <w:r w:rsidDel="00000000" w:rsidR="00000000" w:rsidRPr="00000000">
        <w:rPr>
          <w:rtl w:val="0"/>
        </w:rPr>
        <w:t xml:space="preserve">•  Copy of the credit report page showing the disputed late-payment entry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