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980B" w14:textId="54055FD7" w:rsidR="001534F0" w:rsidRDefault="001534F0" w:rsidP="001534F0">
      <w:pPr>
        <w:shd w:val="clear" w:color="auto" w:fill="FFFFFF"/>
        <w:spacing w:before="60" w:after="180" w:line="420" w:lineRule="atLeast"/>
        <w:ind w:left="300"/>
        <w:jc w:val="center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52"/>
          <w:szCs w:val="52"/>
          <w:u w:val="single"/>
          <w:lang w:eastAsia="en-IN"/>
        </w:rPr>
      </w:pPr>
      <w:r w:rsidRPr="001534F0">
        <w:rPr>
          <w:rFonts w:ascii="Arial Black" w:eastAsia="Times New Roman" w:hAnsi="Arial Black" w:cs="Helvetica"/>
          <w:b/>
          <w:bCs/>
          <w:color w:val="000000"/>
          <w:kern w:val="36"/>
          <w:sz w:val="52"/>
          <w:szCs w:val="52"/>
          <w:u w:val="single"/>
          <w:lang w:eastAsia="en-IN"/>
        </w:rPr>
        <w:t>Multi-domain Integrative Swin Transformer network for Sparse-View Tomographic Reconstruction</w:t>
      </w:r>
    </w:p>
    <w:p w14:paraId="6D3AA833" w14:textId="0239115C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Decreasing projection views to lower X-ray radiation dose usually leads to severe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streak artifacts. To improve image quality from sparse-view data, a Multi-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Domain</w:t>
      </w:r>
      <w:r w:rsidRPr="001534F0">
        <w:rPr>
          <w:rFonts w:ascii="Times New Roman" w:eastAsia="CIDFont+F2" w:hAnsi="Times New Roman" w:cs="Times New Roman"/>
          <w:sz w:val="32"/>
          <w:szCs w:val="32"/>
        </w:rPr>
        <w:t xml:space="preserve"> Integrative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Swin Transformer network (MIST-net) was developed</w:t>
      </w:r>
      <w:r>
        <w:rPr>
          <w:rFonts w:ascii="Times New Roman" w:eastAsia="CIDFont+F2" w:hAnsi="Times New Roman" w:cs="Times New Roman"/>
          <w:sz w:val="32"/>
          <w:szCs w:val="32"/>
        </w:rPr>
        <w:t>.</w:t>
      </w:r>
    </w:p>
    <w:p w14:paraId="625BAA1F" w14:textId="1BBE951A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First, MIST-net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incorporated lavish domain features from data, residual-data, image, and residual-image using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flexible network architectures, where residual-data and residual-image sub-network was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considered as data consistency module to eliminate interpolation and reconstruction errors.</w:t>
      </w:r>
    </w:p>
    <w:p w14:paraId="29F9DB11" w14:textId="77777777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Second, a trainable edge enhancement filter was incorporated to detect and protect image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 xml:space="preserve">edges. </w:t>
      </w:r>
    </w:p>
    <w:p w14:paraId="796AC53B" w14:textId="0C30C6C3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Third, a high-quality reconstruction Swin transformer (i.e., Recformer) was designed to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capture image global features.</w:t>
      </w:r>
    </w:p>
    <w:p w14:paraId="4645D957" w14:textId="6E187C6A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The experiment results on numerical and real cardiac clinical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datasets with 48-views demonstrated that our proposed MIST-net provided better image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quality with more small features and sharp edges than other competitors</w:t>
      </w:r>
      <w:r>
        <w:rPr>
          <w:rFonts w:ascii="Times New Roman" w:eastAsia="CIDFont+F2" w:hAnsi="Times New Roman" w:cs="Times New Roman"/>
          <w:sz w:val="32"/>
          <w:szCs w:val="32"/>
        </w:rPr>
        <w:t>.</w:t>
      </w:r>
    </w:p>
    <w:p w14:paraId="3C69F2E8" w14:textId="1627BC1F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CT became an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essential technology to detect and diagnose the COVID-19. Although CT scans provide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practical and accurate diagnostic results, they are also increasingly harmful to human bodies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with radiation dose</w:t>
      </w:r>
      <w:r>
        <w:rPr>
          <w:rFonts w:ascii="Times New Roman" w:eastAsia="CIDFont+F2" w:hAnsi="Times New Roman" w:cs="Times New Roman"/>
          <w:sz w:val="32"/>
          <w:szCs w:val="32"/>
        </w:rPr>
        <w:t>.</w:t>
      </w:r>
    </w:p>
    <w:p w14:paraId="0D68AFE8" w14:textId="6A4860C1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The overall of our network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architecture consists of three key components: initial recovery, data consistency correction and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high-fidelity reconstruction.</w:t>
      </w:r>
    </w:p>
    <w:p w14:paraId="75B4C2A6" w14:textId="6BED9ED1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1534F0">
        <w:rPr>
          <w:rFonts w:ascii="Times New Roman" w:eastAsia="CIDFont+F2" w:hAnsi="Times New Roman" w:cs="Times New Roman"/>
          <w:sz w:val="32"/>
          <w:szCs w:val="32"/>
        </w:rPr>
        <w:t>In the initial recovery, a data-extension encoder-decoder block is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first employed to extend sparse-view data to full-view projection data by deep interpolation.</w:t>
      </w:r>
    </w:p>
    <w:p w14:paraId="15F2A925" w14:textId="4AEF5782" w:rsidR="001534F0" w:rsidRDefault="001534F0" w:rsidP="00153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>
        <w:rPr>
          <w:rFonts w:ascii="Times New Roman" w:eastAsia="CIDFont+F2" w:hAnsi="Times New Roman" w:cs="Times New Roman"/>
          <w:sz w:val="32"/>
          <w:szCs w:val="32"/>
        </w:rPr>
        <w:t>D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ata consistency module, which consists of two residual sub-networks (one for residual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 xml:space="preserve">projection estimation, the other for </w:t>
      </w:r>
      <w:r w:rsidRPr="001534F0">
        <w:rPr>
          <w:rFonts w:ascii="Times New Roman" w:eastAsia="CIDFont+F2" w:hAnsi="Times New Roman" w:cs="Times New Roman"/>
          <w:sz w:val="32"/>
          <w:szCs w:val="32"/>
        </w:rPr>
        <w:lastRenderedPageBreak/>
        <w:t>residual image correction), was introduced to reduce errors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1534F0">
        <w:rPr>
          <w:rFonts w:ascii="Times New Roman" w:eastAsia="CIDFont+F2" w:hAnsi="Times New Roman" w:cs="Times New Roman"/>
          <w:sz w:val="32"/>
          <w:szCs w:val="32"/>
        </w:rPr>
        <w:t>and improve structural details.</w:t>
      </w:r>
    </w:p>
    <w:p w14:paraId="5AFCE81F" w14:textId="40141321" w:rsidR="00F82807" w:rsidRDefault="00F82807" w:rsidP="00F828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>
        <w:rPr>
          <w:rFonts w:ascii="Times New Roman" w:eastAsia="CIDFont+F2" w:hAnsi="Times New Roman" w:cs="Times New Roman"/>
          <w:sz w:val="32"/>
          <w:szCs w:val="32"/>
        </w:rPr>
        <w:t>A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n encode-decode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structure is employed in the initial recovery module to extract deep features in both data and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image domains simultaneously.</w:t>
      </w:r>
    </w:p>
    <w:p w14:paraId="5D2EB2D3" w14:textId="3CE1D1AE" w:rsidR="00F82807" w:rsidRDefault="00F82807" w:rsidP="00F828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F82807">
        <w:rPr>
          <w:rFonts w:ascii="Times New Roman" w:eastAsia="CIDFont+F2" w:hAnsi="Times New Roman" w:cs="Times New Roman"/>
          <w:sz w:val="32"/>
          <w:szCs w:val="32"/>
        </w:rPr>
        <w:t>Our model was designed and trained in Python using the PyTorch framework. All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experiments were run on a PC with 48G NVIDIA RTX A6000 GPU, Intel(R) Xeon(R) Gold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6242R CPU @ 3.10GHz and 128GB RAM.</w:t>
      </w:r>
    </w:p>
    <w:p w14:paraId="3E35DF72" w14:textId="6CAF246E" w:rsidR="00F82807" w:rsidRPr="00F82807" w:rsidRDefault="00F82807" w:rsidP="00F828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sz w:val="32"/>
          <w:szCs w:val="32"/>
        </w:rPr>
      </w:pPr>
      <w:r w:rsidRPr="00F82807">
        <w:rPr>
          <w:rFonts w:ascii="Times New Roman" w:eastAsia="CIDFont+F2" w:hAnsi="Times New Roman" w:cs="Times New Roman"/>
          <w:sz w:val="32"/>
          <w:szCs w:val="32"/>
        </w:rPr>
        <w:t>This study presented a Multi-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Domain</w:t>
      </w:r>
      <w:r w:rsidRPr="00F82807">
        <w:rPr>
          <w:rFonts w:ascii="Times New Roman" w:eastAsia="CIDFont+F2" w:hAnsi="Times New Roman" w:cs="Times New Roman"/>
          <w:sz w:val="32"/>
          <w:szCs w:val="32"/>
        </w:rPr>
        <w:t xml:space="preserve"> Integrative Swin Transformer network (MIST-net) for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sparse-view CT reconstruction. Our primary contribution is that we first presented a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Multi-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Domain</w:t>
      </w:r>
      <w:r w:rsidRPr="00F82807">
        <w:rPr>
          <w:rFonts w:ascii="Times New Roman" w:eastAsia="CIDFont+F2" w:hAnsi="Times New Roman" w:cs="Times New Roman"/>
          <w:sz w:val="32"/>
          <w:szCs w:val="32"/>
        </w:rPr>
        <w:t xml:space="preserve"> Integrative Swin Transformer network (MIST-net) and then it is employed to</w:t>
      </w:r>
      <w:r>
        <w:rPr>
          <w:rFonts w:ascii="Times New Roman" w:eastAsia="CIDFont+F2" w:hAnsi="Times New Roman" w:cs="Times New Roman"/>
          <w:sz w:val="32"/>
          <w:szCs w:val="32"/>
        </w:rPr>
        <w:t xml:space="preserve"> </w:t>
      </w:r>
      <w:r w:rsidRPr="00F82807">
        <w:rPr>
          <w:rFonts w:ascii="Times New Roman" w:eastAsia="CIDFont+F2" w:hAnsi="Times New Roman" w:cs="Times New Roman"/>
          <w:sz w:val="32"/>
          <w:szCs w:val="32"/>
        </w:rPr>
        <w:t>sparse-view tomographic reconstruction.</w:t>
      </w:r>
    </w:p>
    <w:p w14:paraId="2218A7A7" w14:textId="77777777" w:rsidR="001502B3" w:rsidRDefault="001502B3">
      <w:bookmarkStart w:id="0" w:name="_GoBack"/>
      <w:bookmarkEnd w:id="0"/>
    </w:p>
    <w:sectPr w:rsidR="0015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71CD"/>
    <w:multiLevelType w:val="hybridMultilevel"/>
    <w:tmpl w:val="4A784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036"/>
    <w:multiLevelType w:val="hybridMultilevel"/>
    <w:tmpl w:val="16A0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1A"/>
    <w:rsid w:val="001502B3"/>
    <w:rsid w:val="001534F0"/>
    <w:rsid w:val="00E4231A"/>
    <w:rsid w:val="00F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B3AB"/>
  <w15:chartTrackingRefBased/>
  <w15:docId w15:val="{EF10424C-3DE5-4C7F-A258-016695D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5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ArunNaveen</dc:creator>
  <cp:keywords/>
  <dc:description/>
  <cp:lastModifiedBy>ArunNaveen</cp:lastModifiedBy>
  <cp:revision>2</cp:revision>
  <dcterms:created xsi:type="dcterms:W3CDTF">2022-12-11T08:43:00Z</dcterms:created>
  <dcterms:modified xsi:type="dcterms:W3CDTF">2022-12-11T09:01:00Z</dcterms:modified>
</cp:coreProperties>
</file>