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13836" w:rsidRDefault="00D13836">
      <w:bookmarkStart w:id="0" w:name="_GoBack"/>
      <w:bookmarkEnd w:id="0"/>
    </w:p>
    <w:sectPr w:rsidR="00D1383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B7B31"/>
    <w:rsid w:val="00141041"/>
    <w:rsid w:val="005176A9"/>
    <w:rsid w:val="00653FB5"/>
    <w:rsid w:val="006B7B31"/>
    <w:rsid w:val="00D13836"/>
    <w:rsid w:val="00F461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7AAF3436-F7F6-40A4-82E2-D8709D00133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Cisco Systems, Inc.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Amit Gaurav -X (amigaura - INFOSYS LIMITED at Cisco)</dc:creator>
  <cp:keywords/>
  <dc:description/>
  <cp:lastModifiedBy>Amit Gaurav -X (amigaura - INFOSYS LIMITED at Cisco)</cp:lastModifiedBy>
  <cp:revision>3</cp:revision>
  <dcterms:created xsi:type="dcterms:W3CDTF">2017-07-26T06:14:00Z</dcterms:created>
  <dcterms:modified xsi:type="dcterms:W3CDTF">2017-07-26T06:21:00Z</dcterms:modified>
</cp:coreProperties>
</file>