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CEBEE" w14:textId="1B10D41D" w:rsidR="006333ED" w:rsidRPr="006333ED" w:rsidRDefault="006333ED" w:rsidP="006333ED">
      <w:pPr>
        <w:jc w:val="center"/>
        <w:rPr>
          <w:b/>
          <w:bCs/>
          <w:sz w:val="32"/>
          <w:szCs w:val="32"/>
          <w:u w:val="single"/>
          <w:lang w:val="en-US"/>
        </w:rPr>
      </w:pPr>
      <w:r w:rsidRPr="006333ED">
        <w:rPr>
          <w:b/>
          <w:bCs/>
          <w:sz w:val="32"/>
          <w:szCs w:val="32"/>
          <w:u w:val="single"/>
          <w:lang w:val="en-US"/>
        </w:rPr>
        <w:t>Retail Report</w:t>
      </w:r>
    </w:p>
    <w:p w14:paraId="6C60A713" w14:textId="5FC48631" w:rsidR="005C2185" w:rsidRPr="006333ED" w:rsidRDefault="005C2185" w:rsidP="005C2185">
      <w:pPr>
        <w:rPr>
          <w:b/>
          <w:bCs/>
          <w:sz w:val="28"/>
          <w:szCs w:val="28"/>
          <w:u w:val="single"/>
          <w:lang w:val="en-US"/>
        </w:rPr>
      </w:pPr>
      <w:r w:rsidRPr="006333ED">
        <w:rPr>
          <w:b/>
          <w:bCs/>
          <w:sz w:val="28"/>
          <w:szCs w:val="28"/>
          <w:u w:val="single"/>
          <w:lang w:val="en-US"/>
        </w:rPr>
        <w:t>Executive Summary</w:t>
      </w:r>
    </w:p>
    <w:p w14:paraId="52F68168" w14:textId="77777777" w:rsidR="005C2185" w:rsidRPr="005C2185" w:rsidRDefault="005C2185" w:rsidP="006333ED">
      <w:pPr>
        <w:ind w:firstLine="708"/>
        <w:rPr>
          <w:lang w:val="en-US"/>
        </w:rPr>
      </w:pPr>
      <w:r w:rsidRPr="005C2185">
        <w:rPr>
          <w:lang w:val="en-US"/>
        </w:rPr>
        <w:t>This analysis explores retail sales performance across 2023–2024 using a dataset of 580+ transactions. The goal was to understand revenue trends, customer behavior, product category performance, and demographic spending patterns. The dashboard highlights several clear patterns: revenue is relatively stable but peaks in May and October, Clothing and Electronics are the strongest revenue drivers, and customers aged 46–55 represent the highest‑spending demographic. Gender spending is nearly balanced, with female customers contributing slightly more revenue overall.</w:t>
      </w:r>
    </w:p>
    <w:p w14:paraId="55CF5636" w14:textId="77777777" w:rsidR="005C2185" w:rsidRPr="005C2185" w:rsidRDefault="005C2185" w:rsidP="005C2185">
      <w:pPr>
        <w:rPr>
          <w:lang w:val="en-US"/>
        </w:rPr>
      </w:pPr>
      <w:r w:rsidRPr="005C2185">
        <w:rPr>
          <w:lang w:val="en-US"/>
        </w:rPr>
        <w:t>The insights derived from this analysis provide a data‑driven foundation for optimizing product strategy, targeting high‑value customer segments, and improving seasonal planning.</w:t>
      </w:r>
    </w:p>
    <w:p w14:paraId="0E2B30E2" w14:textId="77777777" w:rsidR="005C2185" w:rsidRPr="005C2185" w:rsidRDefault="005C2185" w:rsidP="005C2185">
      <w:pPr>
        <w:rPr>
          <w:lang w:val="en-US"/>
        </w:rPr>
      </w:pPr>
    </w:p>
    <w:p w14:paraId="29FF0AB8" w14:textId="77777777" w:rsidR="005C2185" w:rsidRPr="005C2185" w:rsidRDefault="005C2185" w:rsidP="005C2185">
      <w:pPr>
        <w:rPr>
          <w:lang w:val="en-US"/>
        </w:rPr>
      </w:pPr>
      <w:r w:rsidRPr="006333ED">
        <w:rPr>
          <w:rFonts w:ascii="Segoe UI Emoji" w:hAnsi="Segoe UI Emoji" w:cs="Segoe UI Emoji"/>
          <w:sz w:val="28"/>
          <w:szCs w:val="28"/>
          <w:u w:val="single"/>
        </w:rPr>
        <w:t>🎯</w:t>
      </w:r>
      <w:r w:rsidRPr="006333ED">
        <w:rPr>
          <w:b/>
          <w:bCs/>
          <w:sz w:val="28"/>
          <w:szCs w:val="28"/>
          <w:u w:val="single"/>
          <w:lang w:val="en-US"/>
        </w:rPr>
        <w:t xml:space="preserve"> Hypothesis</w:t>
      </w:r>
    </w:p>
    <w:p w14:paraId="384B0CA9" w14:textId="77777777" w:rsidR="005C2185" w:rsidRPr="005C2185" w:rsidRDefault="005C2185" w:rsidP="005C2185">
      <w:pPr>
        <w:rPr>
          <w:lang w:val="en-US"/>
        </w:rPr>
      </w:pPr>
      <w:r w:rsidRPr="005C2185">
        <w:rPr>
          <w:lang w:val="en-US"/>
        </w:rPr>
        <w:t>“Revenue is primarily driven by younger customers (18–35) purchasing Electronics, and sales peak during the holiday season.”</w:t>
      </w:r>
    </w:p>
    <w:p w14:paraId="323184BD" w14:textId="77777777" w:rsidR="005C2185" w:rsidRPr="005C2185" w:rsidRDefault="005C2185" w:rsidP="005C2185">
      <w:pPr>
        <w:rPr>
          <w:lang w:val="en-US"/>
        </w:rPr>
      </w:pPr>
      <w:r w:rsidRPr="005C2185">
        <w:rPr>
          <w:lang w:val="en-US"/>
        </w:rPr>
        <w:t>This hypothesis was based on common retail assumptions: younger shoppers often buy electronics, and holiday months typically generate the highest revenue.</w:t>
      </w:r>
    </w:p>
    <w:p w14:paraId="30BE1C3B" w14:textId="77777777" w:rsidR="005C2185" w:rsidRPr="005C2185" w:rsidRDefault="005C2185" w:rsidP="005C2185">
      <w:pPr>
        <w:rPr>
          <w:lang w:val="en-US"/>
        </w:rPr>
      </w:pPr>
    </w:p>
    <w:p w14:paraId="084DC78C" w14:textId="77777777" w:rsidR="005C2185" w:rsidRPr="006333ED" w:rsidRDefault="005C2185" w:rsidP="005C2185">
      <w:pPr>
        <w:rPr>
          <w:b/>
          <w:bCs/>
          <w:sz w:val="28"/>
          <w:szCs w:val="28"/>
          <w:u w:val="single"/>
          <w:lang w:val="en-US"/>
        </w:rPr>
      </w:pPr>
      <w:r w:rsidRPr="006333ED">
        <w:rPr>
          <w:rFonts w:ascii="Segoe UI Emoji" w:hAnsi="Segoe UI Emoji" w:cs="Segoe UI Emoji"/>
          <w:b/>
          <w:bCs/>
          <w:sz w:val="28"/>
          <w:szCs w:val="28"/>
          <w:u w:val="single"/>
        </w:rPr>
        <w:t>🔍</w:t>
      </w:r>
      <w:r w:rsidRPr="006333ED">
        <w:rPr>
          <w:b/>
          <w:bCs/>
          <w:sz w:val="28"/>
          <w:szCs w:val="28"/>
          <w:u w:val="single"/>
          <w:lang w:val="en-US"/>
        </w:rPr>
        <w:t xml:space="preserve"> Hypothesis Conclusion</w:t>
      </w:r>
    </w:p>
    <w:p w14:paraId="2AECFD9C" w14:textId="77777777" w:rsidR="005C2185" w:rsidRPr="005C2185" w:rsidRDefault="005C2185" w:rsidP="005C2185">
      <w:pPr>
        <w:rPr>
          <w:lang w:val="en-US"/>
        </w:rPr>
      </w:pPr>
      <w:r w:rsidRPr="005C2185">
        <w:rPr>
          <w:lang w:val="en-US"/>
        </w:rPr>
        <w:t>The data does not fully support the hypothesis.</w:t>
      </w:r>
    </w:p>
    <w:p w14:paraId="60CA028A" w14:textId="77777777" w:rsidR="005C2185" w:rsidRPr="005C2185" w:rsidRDefault="005C2185" w:rsidP="005C2185">
      <w:pPr>
        <w:rPr>
          <w:lang w:val="en-US"/>
        </w:rPr>
      </w:pPr>
      <w:r w:rsidRPr="005C2185">
        <w:rPr>
          <w:lang w:val="en-US"/>
        </w:rPr>
        <w:t xml:space="preserve">What the data </w:t>
      </w:r>
      <w:proofErr w:type="gramStart"/>
      <w:r w:rsidRPr="005C2185">
        <w:rPr>
          <w:lang w:val="en-US"/>
        </w:rPr>
        <w:t>actually shows</w:t>
      </w:r>
      <w:proofErr w:type="gramEnd"/>
      <w:r w:rsidRPr="005C2185">
        <w:rPr>
          <w:lang w:val="en-US"/>
        </w:rPr>
        <w:t>:</w:t>
      </w:r>
    </w:p>
    <w:p w14:paraId="40D0632A" w14:textId="567044C5" w:rsidR="005C2185" w:rsidRPr="005C2185" w:rsidRDefault="005C2185" w:rsidP="006333ED">
      <w:pPr>
        <w:ind w:firstLine="708"/>
        <w:rPr>
          <w:lang w:val="en-US"/>
        </w:rPr>
      </w:pPr>
      <w:r w:rsidRPr="005C2185">
        <w:rPr>
          <w:lang w:val="en-US"/>
        </w:rPr>
        <w:t>• Highest‑spending age group: 46–55 (≈ $100K revenue)</w:t>
      </w:r>
    </w:p>
    <w:p w14:paraId="157925D7" w14:textId="2C0B217E" w:rsidR="005C2185" w:rsidRPr="005C2185" w:rsidRDefault="005C2185" w:rsidP="006333ED">
      <w:pPr>
        <w:ind w:firstLine="708"/>
        <w:rPr>
          <w:lang w:val="en-US"/>
        </w:rPr>
      </w:pPr>
      <w:r w:rsidRPr="005C2185">
        <w:rPr>
          <w:lang w:val="en-US"/>
        </w:rPr>
        <w:t>• Electronics is a top category, but Clothing performs equally well</w:t>
      </w:r>
    </w:p>
    <w:p w14:paraId="63AD6BF1" w14:textId="4210B624" w:rsidR="005C2185" w:rsidRPr="005C2185" w:rsidRDefault="005C2185" w:rsidP="006333ED">
      <w:pPr>
        <w:ind w:firstLine="708"/>
        <w:rPr>
          <w:lang w:val="en-US"/>
        </w:rPr>
      </w:pPr>
      <w:r w:rsidRPr="005C2185">
        <w:rPr>
          <w:lang w:val="en-US"/>
        </w:rPr>
        <w:t>• Revenue does NOT peak in December — instead, the strongest months are May and October</w:t>
      </w:r>
    </w:p>
    <w:p w14:paraId="0F12D74B" w14:textId="494C27FA" w:rsidR="005C2185" w:rsidRDefault="005C2185" w:rsidP="006333ED">
      <w:pPr>
        <w:ind w:firstLine="708"/>
        <w:rPr>
          <w:lang w:val="en-US"/>
        </w:rPr>
      </w:pPr>
      <w:r w:rsidRPr="005C2185">
        <w:rPr>
          <w:lang w:val="en-US"/>
        </w:rPr>
        <w:t xml:space="preserve">• </w:t>
      </w:r>
      <w:r w:rsidR="006333ED">
        <w:rPr>
          <w:lang w:val="en-US"/>
        </w:rPr>
        <w:t>Y</w:t>
      </w:r>
      <w:r w:rsidRPr="005C2185">
        <w:rPr>
          <w:lang w:val="en-US"/>
        </w:rPr>
        <w:t>ounger customers (18–35) do contribute significantly, but they are not the primary revenue drivers</w:t>
      </w:r>
    </w:p>
    <w:p w14:paraId="50F18A70" w14:textId="77777777" w:rsidR="006333ED" w:rsidRDefault="006333ED" w:rsidP="006333ED">
      <w:pPr>
        <w:ind w:firstLine="708"/>
        <w:rPr>
          <w:lang w:val="en-US"/>
        </w:rPr>
      </w:pPr>
    </w:p>
    <w:p w14:paraId="34C27AD3" w14:textId="77777777" w:rsidR="006333ED" w:rsidRDefault="006333ED" w:rsidP="006333ED">
      <w:pPr>
        <w:ind w:firstLine="708"/>
        <w:rPr>
          <w:lang w:val="en-US"/>
        </w:rPr>
      </w:pPr>
    </w:p>
    <w:p w14:paraId="180F55A6" w14:textId="77777777" w:rsidR="006333ED" w:rsidRDefault="006333ED" w:rsidP="006333ED">
      <w:pPr>
        <w:ind w:firstLine="708"/>
        <w:rPr>
          <w:lang w:val="en-US"/>
        </w:rPr>
      </w:pPr>
    </w:p>
    <w:p w14:paraId="30A99D93" w14:textId="77777777" w:rsidR="006333ED" w:rsidRPr="005C2185" w:rsidRDefault="006333ED" w:rsidP="006333ED">
      <w:pPr>
        <w:ind w:firstLine="708"/>
        <w:rPr>
          <w:lang w:val="en-US"/>
        </w:rPr>
      </w:pPr>
    </w:p>
    <w:p w14:paraId="60DA0A72" w14:textId="77777777" w:rsidR="005C2185" w:rsidRPr="006333ED" w:rsidRDefault="005C2185" w:rsidP="005C2185">
      <w:pPr>
        <w:rPr>
          <w:b/>
          <w:bCs/>
          <w:sz w:val="28"/>
          <w:szCs w:val="28"/>
          <w:u w:val="single"/>
          <w:lang w:val="en-US"/>
        </w:rPr>
      </w:pPr>
      <w:r w:rsidRPr="006333ED">
        <w:rPr>
          <w:b/>
          <w:bCs/>
          <w:sz w:val="28"/>
          <w:szCs w:val="28"/>
          <w:u w:val="single"/>
          <w:lang w:val="en-US"/>
        </w:rPr>
        <w:lastRenderedPageBreak/>
        <w:t>Conclusion:</w:t>
      </w:r>
    </w:p>
    <w:p w14:paraId="27CFAC14" w14:textId="77777777" w:rsidR="005C2185" w:rsidRPr="005C2185" w:rsidRDefault="005C2185" w:rsidP="005C2185">
      <w:pPr>
        <w:rPr>
          <w:lang w:val="en-US"/>
        </w:rPr>
      </w:pPr>
      <w:r w:rsidRPr="005C2185">
        <w:rPr>
          <w:lang w:val="en-US"/>
        </w:rPr>
        <w:t>Revenue is driven more by middle‑aged customers (36–55) across multiple product categories, not just Electronics, and seasonal peaks occur outside the traditional holiday period.</w:t>
      </w:r>
    </w:p>
    <w:p w14:paraId="65094DFC" w14:textId="77777777" w:rsidR="005C2185" w:rsidRPr="005C2185" w:rsidRDefault="005C2185" w:rsidP="005C2185">
      <w:pPr>
        <w:rPr>
          <w:lang w:val="en-US"/>
        </w:rPr>
      </w:pPr>
    </w:p>
    <w:p w14:paraId="3101AAC5" w14:textId="77777777" w:rsidR="005C2185" w:rsidRPr="006333ED" w:rsidRDefault="005C2185" w:rsidP="005C2185">
      <w:pPr>
        <w:rPr>
          <w:b/>
          <w:bCs/>
          <w:sz w:val="28"/>
          <w:szCs w:val="28"/>
          <w:u w:val="single"/>
          <w:lang w:val="en-US"/>
        </w:rPr>
      </w:pPr>
      <w:r w:rsidRPr="006333ED">
        <w:rPr>
          <w:rFonts w:ascii="Segoe UI Emoji" w:hAnsi="Segoe UI Emoji" w:cs="Segoe UI Emoji"/>
          <w:b/>
          <w:bCs/>
          <w:sz w:val="28"/>
          <w:szCs w:val="28"/>
          <w:u w:val="single"/>
        </w:rPr>
        <w:t>📊</w:t>
      </w:r>
      <w:r w:rsidRPr="006333ED">
        <w:rPr>
          <w:b/>
          <w:bCs/>
          <w:sz w:val="28"/>
          <w:szCs w:val="28"/>
          <w:u w:val="single"/>
          <w:lang w:val="en-US"/>
        </w:rPr>
        <w:t xml:space="preserve"> Key Insights</w:t>
      </w:r>
    </w:p>
    <w:p w14:paraId="28010276" w14:textId="77777777" w:rsidR="005C2185" w:rsidRPr="006333ED" w:rsidRDefault="005C2185" w:rsidP="005C2185">
      <w:pPr>
        <w:rPr>
          <w:b/>
          <w:bCs/>
          <w:szCs w:val="24"/>
          <w:u w:val="single"/>
          <w:lang w:val="en-US"/>
        </w:rPr>
      </w:pPr>
      <w:r w:rsidRPr="006333ED">
        <w:rPr>
          <w:b/>
          <w:bCs/>
          <w:szCs w:val="24"/>
          <w:u w:val="single"/>
          <w:lang w:val="en-US"/>
        </w:rPr>
        <w:t>1. Total Revenue &amp; AOV</w:t>
      </w:r>
    </w:p>
    <w:p w14:paraId="49C839DD" w14:textId="1F951593" w:rsidR="005C2185" w:rsidRPr="005C2185" w:rsidRDefault="005C2185" w:rsidP="006333ED">
      <w:pPr>
        <w:ind w:firstLine="708"/>
        <w:rPr>
          <w:lang w:val="en-US"/>
        </w:rPr>
      </w:pPr>
      <w:r w:rsidRPr="005C2185">
        <w:rPr>
          <w:lang w:val="en-US"/>
        </w:rPr>
        <w:t>• Total Revenue: $456K</w:t>
      </w:r>
    </w:p>
    <w:p w14:paraId="2160BAB0" w14:textId="35695DD4" w:rsidR="005C2185" w:rsidRPr="005C2185" w:rsidRDefault="005C2185" w:rsidP="006333ED">
      <w:pPr>
        <w:ind w:firstLine="708"/>
        <w:rPr>
          <w:lang w:val="en-US"/>
        </w:rPr>
      </w:pPr>
      <w:r w:rsidRPr="005C2185">
        <w:rPr>
          <w:lang w:val="en-US"/>
        </w:rPr>
        <w:t>• Average Order Value (AOV): $456</w:t>
      </w:r>
    </w:p>
    <w:p w14:paraId="16E6BEE4" w14:textId="2641550D" w:rsidR="005C2185" w:rsidRPr="005C2185" w:rsidRDefault="005C2185" w:rsidP="006333ED">
      <w:pPr>
        <w:ind w:firstLine="708"/>
        <w:rPr>
          <w:lang w:val="en-US"/>
        </w:rPr>
      </w:pPr>
      <w:r w:rsidRPr="005C2185">
        <w:rPr>
          <w:lang w:val="en-US"/>
        </w:rPr>
        <w:t>• Total Quantity Sold: 3K units</w:t>
      </w:r>
    </w:p>
    <w:p w14:paraId="2D35F936" w14:textId="77777777" w:rsidR="005C2185" w:rsidRPr="006333ED" w:rsidRDefault="005C2185" w:rsidP="005C2185">
      <w:pPr>
        <w:rPr>
          <w:b/>
          <w:bCs/>
          <w:u w:val="single"/>
          <w:lang w:val="en-US"/>
        </w:rPr>
      </w:pPr>
      <w:r w:rsidRPr="006333ED">
        <w:rPr>
          <w:b/>
          <w:bCs/>
          <w:u w:val="single"/>
          <w:lang w:val="en-US"/>
        </w:rPr>
        <w:t>2. Revenue Trend Over Time</w:t>
      </w:r>
    </w:p>
    <w:p w14:paraId="0AA651EE" w14:textId="33688EB1" w:rsidR="005C2185" w:rsidRPr="005C2185" w:rsidRDefault="005C2185" w:rsidP="006333ED">
      <w:pPr>
        <w:ind w:firstLine="708"/>
        <w:rPr>
          <w:lang w:val="en-US"/>
        </w:rPr>
      </w:pPr>
      <w:r w:rsidRPr="005C2185">
        <w:rPr>
          <w:lang w:val="en-US"/>
        </w:rPr>
        <w:t>• Revenue is relatively stable month‑to‑month</w:t>
      </w:r>
    </w:p>
    <w:p w14:paraId="29A1CB9D" w14:textId="4D36F444" w:rsidR="005C2185" w:rsidRPr="005C2185" w:rsidRDefault="005C2185" w:rsidP="006333ED">
      <w:pPr>
        <w:ind w:firstLine="708"/>
        <w:rPr>
          <w:lang w:val="en-US"/>
        </w:rPr>
      </w:pPr>
      <w:r w:rsidRPr="005C2185">
        <w:rPr>
          <w:lang w:val="en-US"/>
        </w:rPr>
        <w:t>• Peaks occur in May (53K) and October (47K)</w:t>
      </w:r>
    </w:p>
    <w:p w14:paraId="3F0D09B2" w14:textId="5045B7FC" w:rsidR="005C2185" w:rsidRPr="005C2185" w:rsidRDefault="005C2185" w:rsidP="006333ED">
      <w:pPr>
        <w:ind w:firstLine="708"/>
        <w:rPr>
          <w:lang w:val="en-US"/>
        </w:rPr>
      </w:pPr>
      <w:r w:rsidRPr="005C2185">
        <w:rPr>
          <w:lang w:val="en-US"/>
        </w:rPr>
        <w:t>• Lowest month is September (24K)</w:t>
      </w:r>
    </w:p>
    <w:p w14:paraId="7239CC53" w14:textId="77777777" w:rsidR="005C2185" w:rsidRPr="006333ED" w:rsidRDefault="005C2185" w:rsidP="005C2185">
      <w:pPr>
        <w:rPr>
          <w:b/>
          <w:bCs/>
          <w:u w:val="single"/>
          <w:lang w:val="en-US"/>
        </w:rPr>
      </w:pPr>
      <w:r w:rsidRPr="006333ED">
        <w:rPr>
          <w:b/>
          <w:bCs/>
          <w:u w:val="single"/>
          <w:lang w:val="en-US"/>
        </w:rPr>
        <w:t>3. Product Category Performance</w:t>
      </w:r>
    </w:p>
    <w:p w14:paraId="2E60841D" w14:textId="1DB00BE0" w:rsidR="005C2185" w:rsidRPr="005C2185" w:rsidRDefault="005C2185" w:rsidP="006333ED">
      <w:pPr>
        <w:ind w:firstLine="708"/>
        <w:rPr>
          <w:lang w:val="en-US"/>
        </w:rPr>
      </w:pPr>
      <w:r w:rsidRPr="005C2185">
        <w:rPr>
          <w:lang w:val="en-US"/>
        </w:rPr>
        <w:t>• Electronics: ~150K</w:t>
      </w:r>
    </w:p>
    <w:p w14:paraId="47B91F08" w14:textId="05C4553D" w:rsidR="005C2185" w:rsidRPr="005C2185" w:rsidRDefault="005C2185" w:rsidP="006333ED">
      <w:pPr>
        <w:ind w:firstLine="708"/>
        <w:rPr>
          <w:lang w:val="en-US"/>
        </w:rPr>
      </w:pPr>
      <w:r w:rsidRPr="005C2185">
        <w:rPr>
          <w:lang w:val="en-US"/>
        </w:rPr>
        <w:t>• Clothing: ~150K</w:t>
      </w:r>
    </w:p>
    <w:p w14:paraId="23E84F39" w14:textId="5806B5DD" w:rsidR="005C2185" w:rsidRPr="005C2185" w:rsidRDefault="005C2185" w:rsidP="006333ED">
      <w:pPr>
        <w:ind w:firstLine="708"/>
        <w:rPr>
          <w:lang w:val="en-US"/>
        </w:rPr>
      </w:pPr>
      <w:r w:rsidRPr="005C2185">
        <w:rPr>
          <w:lang w:val="en-US"/>
        </w:rPr>
        <w:t>• Beauty: ~140K</w:t>
      </w:r>
    </w:p>
    <w:p w14:paraId="223404F7" w14:textId="147BBBAD" w:rsidR="005C2185" w:rsidRPr="005C2185" w:rsidRDefault="005C2185" w:rsidP="006333ED">
      <w:pPr>
        <w:ind w:firstLine="708"/>
        <w:rPr>
          <w:lang w:val="en-US"/>
        </w:rPr>
      </w:pPr>
      <w:r w:rsidRPr="005C2185">
        <w:rPr>
          <w:lang w:val="en-US"/>
        </w:rPr>
        <w:t>• All three categories perform similarly, indicating a balanced product mix</w:t>
      </w:r>
    </w:p>
    <w:p w14:paraId="40AF479B" w14:textId="77777777" w:rsidR="005C2185" w:rsidRPr="006333ED" w:rsidRDefault="005C2185" w:rsidP="005C2185">
      <w:pPr>
        <w:rPr>
          <w:b/>
          <w:bCs/>
          <w:u w:val="single"/>
          <w:lang w:val="en-US"/>
        </w:rPr>
      </w:pPr>
      <w:r w:rsidRPr="006333ED">
        <w:rPr>
          <w:b/>
          <w:bCs/>
          <w:u w:val="single"/>
          <w:lang w:val="en-US"/>
        </w:rPr>
        <w:t>4. Customer Demographics</w:t>
      </w:r>
    </w:p>
    <w:p w14:paraId="4BB52199" w14:textId="77777777" w:rsidR="006333ED" w:rsidRPr="006333ED" w:rsidRDefault="006333ED" w:rsidP="006333ED">
      <w:pPr>
        <w:ind w:firstLine="708"/>
        <w:rPr>
          <w:b/>
          <w:bCs/>
          <w:u w:val="single"/>
          <w:lang w:val="en-US"/>
        </w:rPr>
      </w:pPr>
      <w:r w:rsidRPr="006333ED">
        <w:rPr>
          <w:b/>
          <w:bCs/>
          <w:u w:val="single"/>
          <w:lang w:val="en-US"/>
        </w:rPr>
        <w:t xml:space="preserve">A. </w:t>
      </w:r>
      <w:r w:rsidR="005C2185" w:rsidRPr="006333ED">
        <w:rPr>
          <w:b/>
          <w:bCs/>
          <w:u w:val="single"/>
          <w:lang w:val="en-US"/>
        </w:rPr>
        <w:t>Gender:</w:t>
      </w:r>
      <w:r w:rsidRPr="006333ED">
        <w:rPr>
          <w:b/>
          <w:bCs/>
          <w:u w:val="single"/>
          <w:lang w:val="en-US"/>
        </w:rPr>
        <w:t xml:space="preserve"> </w:t>
      </w:r>
    </w:p>
    <w:p w14:paraId="6E04387B" w14:textId="56A32451" w:rsidR="005C2185" w:rsidRPr="005C2185" w:rsidRDefault="005C2185" w:rsidP="006333ED">
      <w:pPr>
        <w:ind w:firstLine="708"/>
        <w:rPr>
          <w:lang w:val="en-US"/>
        </w:rPr>
      </w:pPr>
      <w:r w:rsidRPr="005C2185">
        <w:rPr>
          <w:lang w:val="en-US"/>
        </w:rPr>
        <w:t>Female: 233K (51%)</w:t>
      </w:r>
      <w:r w:rsidR="006333ED">
        <w:rPr>
          <w:lang w:val="en-US"/>
        </w:rPr>
        <w:t xml:space="preserve">, </w:t>
      </w:r>
      <w:r w:rsidRPr="005C2185">
        <w:rPr>
          <w:lang w:val="en-US"/>
        </w:rPr>
        <w:t>Male: 223K (49%)</w:t>
      </w:r>
    </w:p>
    <w:p w14:paraId="32F7C0E5" w14:textId="32ED5A04" w:rsidR="005C2185" w:rsidRPr="006333ED" w:rsidRDefault="006333ED" w:rsidP="006333ED">
      <w:pPr>
        <w:ind w:firstLine="708"/>
        <w:rPr>
          <w:b/>
          <w:bCs/>
          <w:u w:val="single"/>
          <w:lang w:val="en-US"/>
        </w:rPr>
      </w:pPr>
      <w:r w:rsidRPr="006333ED">
        <w:rPr>
          <w:b/>
          <w:bCs/>
          <w:u w:val="single"/>
          <w:lang w:val="en-US"/>
        </w:rPr>
        <w:t xml:space="preserve">B. </w:t>
      </w:r>
      <w:r w:rsidR="005C2185" w:rsidRPr="006333ED">
        <w:rPr>
          <w:b/>
          <w:bCs/>
          <w:u w:val="single"/>
          <w:lang w:val="en-US"/>
        </w:rPr>
        <w:t>Age Groups:</w:t>
      </w:r>
    </w:p>
    <w:p w14:paraId="65AFCE8E" w14:textId="517CD74D" w:rsidR="005C2185" w:rsidRPr="005C2185" w:rsidRDefault="005C2185" w:rsidP="006333ED">
      <w:pPr>
        <w:ind w:firstLine="708"/>
        <w:rPr>
          <w:lang w:val="en-US"/>
        </w:rPr>
      </w:pPr>
      <w:r w:rsidRPr="005C2185">
        <w:rPr>
          <w:lang w:val="en-US"/>
        </w:rPr>
        <w:t>•46–55: Highest revenue (100K)</w:t>
      </w:r>
    </w:p>
    <w:p w14:paraId="249414B9" w14:textId="3DC88AAD" w:rsidR="005C2185" w:rsidRPr="005C2185" w:rsidRDefault="005C2185" w:rsidP="006333ED">
      <w:pPr>
        <w:ind w:firstLine="708"/>
        <w:rPr>
          <w:lang w:val="en-US"/>
        </w:rPr>
      </w:pPr>
      <w:r w:rsidRPr="005C2185">
        <w:rPr>
          <w:lang w:val="en-US"/>
        </w:rPr>
        <w:t>•26–35 &amp; 36–45: Strong contributors (~92–98K each)</w:t>
      </w:r>
      <w:r w:rsidR="006333ED">
        <w:rPr>
          <w:lang w:val="en-US"/>
        </w:rPr>
        <w:tab/>
      </w:r>
    </w:p>
    <w:p w14:paraId="5FEBCFB4" w14:textId="2E3837FC" w:rsidR="005C2185" w:rsidRPr="005C2185" w:rsidRDefault="005C2185" w:rsidP="006333ED">
      <w:pPr>
        <w:ind w:firstLine="708"/>
        <w:rPr>
          <w:lang w:val="en-US"/>
        </w:rPr>
      </w:pPr>
      <w:r w:rsidRPr="005C2185">
        <w:rPr>
          <w:lang w:val="en-US"/>
        </w:rPr>
        <w:t>•18–25 &amp; 56+: Lower but still meaningful</w:t>
      </w:r>
    </w:p>
    <w:p w14:paraId="748C05B4" w14:textId="77777777" w:rsidR="005C2185" w:rsidRPr="006333ED" w:rsidRDefault="005C2185" w:rsidP="005C2185">
      <w:pPr>
        <w:rPr>
          <w:b/>
          <w:bCs/>
          <w:u w:val="single"/>
          <w:lang w:val="en-US"/>
        </w:rPr>
      </w:pPr>
      <w:r w:rsidRPr="006333ED">
        <w:rPr>
          <w:b/>
          <w:bCs/>
          <w:u w:val="single"/>
          <w:lang w:val="en-US"/>
        </w:rPr>
        <w:t>5. Monthly Sales</w:t>
      </w:r>
    </w:p>
    <w:p w14:paraId="3AC3B803" w14:textId="12707B6F" w:rsidR="005C2185" w:rsidRPr="005C2185" w:rsidRDefault="005C2185" w:rsidP="006333ED">
      <w:pPr>
        <w:ind w:firstLine="708"/>
        <w:rPr>
          <w:lang w:val="en-US"/>
        </w:rPr>
      </w:pPr>
      <w:r w:rsidRPr="005C2185">
        <w:rPr>
          <w:lang w:val="en-US"/>
        </w:rPr>
        <w:t>•Strongest months: May, October, December, February</w:t>
      </w:r>
    </w:p>
    <w:p w14:paraId="01771B0B" w14:textId="18940987" w:rsidR="005C2185" w:rsidRPr="005C2185" w:rsidRDefault="005C2185" w:rsidP="006333ED">
      <w:pPr>
        <w:ind w:firstLine="708"/>
        <w:rPr>
          <w:lang w:val="en-US"/>
        </w:rPr>
      </w:pPr>
      <w:r w:rsidRPr="005C2185">
        <w:rPr>
          <w:lang w:val="en-US"/>
        </w:rPr>
        <w:t>•Weakest months: September, March</w:t>
      </w:r>
    </w:p>
    <w:p w14:paraId="51552134" w14:textId="77777777" w:rsidR="005C2185" w:rsidRPr="005C2185" w:rsidRDefault="005C2185" w:rsidP="005C2185">
      <w:pPr>
        <w:rPr>
          <w:lang w:val="en-US"/>
        </w:rPr>
      </w:pPr>
    </w:p>
    <w:p w14:paraId="49E7A82D" w14:textId="77777777" w:rsidR="005C2185" w:rsidRPr="006333ED" w:rsidRDefault="005C2185" w:rsidP="005C2185">
      <w:pPr>
        <w:rPr>
          <w:b/>
          <w:bCs/>
          <w:sz w:val="28"/>
          <w:szCs w:val="28"/>
          <w:u w:val="single"/>
          <w:lang w:val="en-US"/>
        </w:rPr>
      </w:pPr>
      <w:r w:rsidRPr="006333ED">
        <w:rPr>
          <w:rFonts w:ascii="Segoe UI Emoji" w:hAnsi="Segoe UI Emoji" w:cs="Segoe UI Emoji"/>
          <w:b/>
          <w:bCs/>
          <w:sz w:val="28"/>
          <w:szCs w:val="28"/>
          <w:u w:val="single"/>
        </w:rPr>
        <w:t>🧭</w:t>
      </w:r>
      <w:r w:rsidRPr="006333ED">
        <w:rPr>
          <w:b/>
          <w:bCs/>
          <w:sz w:val="28"/>
          <w:szCs w:val="28"/>
          <w:u w:val="single"/>
          <w:lang w:val="en-US"/>
        </w:rPr>
        <w:t xml:space="preserve"> Recommendations to the Business</w:t>
      </w:r>
    </w:p>
    <w:p w14:paraId="572B94F2" w14:textId="77777777" w:rsidR="005C2185" w:rsidRPr="006333ED" w:rsidRDefault="005C2185" w:rsidP="005C2185">
      <w:pPr>
        <w:rPr>
          <w:b/>
          <w:bCs/>
          <w:u w:val="single"/>
          <w:lang w:val="en-US"/>
        </w:rPr>
      </w:pPr>
      <w:r w:rsidRPr="006333ED">
        <w:rPr>
          <w:b/>
          <w:bCs/>
          <w:u w:val="single"/>
          <w:lang w:val="en-US"/>
        </w:rPr>
        <w:t>1. Prioritize the 36–55 age segment</w:t>
      </w:r>
    </w:p>
    <w:p w14:paraId="3DFDF682" w14:textId="77777777" w:rsidR="005C2185" w:rsidRPr="005C2185" w:rsidRDefault="005C2185" w:rsidP="005C2185">
      <w:pPr>
        <w:rPr>
          <w:lang w:val="en-US"/>
        </w:rPr>
      </w:pPr>
      <w:r w:rsidRPr="005C2185">
        <w:rPr>
          <w:lang w:val="en-US"/>
        </w:rPr>
        <w:t>This group consistently generates the highest revenue.</w:t>
      </w:r>
    </w:p>
    <w:p w14:paraId="52E6B6F6" w14:textId="77777777" w:rsidR="005C2185" w:rsidRPr="005C2185" w:rsidRDefault="005C2185" w:rsidP="005C2185">
      <w:pPr>
        <w:rPr>
          <w:lang w:val="en-US"/>
        </w:rPr>
      </w:pPr>
      <w:r w:rsidRPr="005C2185">
        <w:rPr>
          <w:lang w:val="en-US"/>
        </w:rPr>
        <w:t>Actions:</w:t>
      </w:r>
    </w:p>
    <w:p w14:paraId="7805DE1F" w14:textId="29D4F821" w:rsidR="005C2185" w:rsidRPr="005C2185" w:rsidRDefault="005C2185" w:rsidP="006333ED">
      <w:pPr>
        <w:ind w:firstLine="708"/>
        <w:rPr>
          <w:lang w:val="en-US"/>
        </w:rPr>
      </w:pPr>
      <w:r w:rsidRPr="005C2185">
        <w:rPr>
          <w:lang w:val="en-US"/>
        </w:rPr>
        <w:t>•Tailor marketing campaigns to mid‑career professionals</w:t>
      </w:r>
    </w:p>
    <w:p w14:paraId="1427348A" w14:textId="2EDFDA8B" w:rsidR="005C2185" w:rsidRPr="005C2185" w:rsidRDefault="005C2185" w:rsidP="006333ED">
      <w:pPr>
        <w:ind w:firstLine="708"/>
        <w:rPr>
          <w:lang w:val="en-US"/>
        </w:rPr>
      </w:pPr>
      <w:r w:rsidRPr="005C2185">
        <w:rPr>
          <w:lang w:val="en-US"/>
        </w:rPr>
        <w:t>•Offer loyalty programs targeting this demographic</w:t>
      </w:r>
    </w:p>
    <w:p w14:paraId="3F174D8D" w14:textId="2C4E86E4" w:rsidR="005C2185" w:rsidRPr="005C2185" w:rsidRDefault="005C2185" w:rsidP="006333ED">
      <w:pPr>
        <w:ind w:firstLine="708"/>
        <w:rPr>
          <w:lang w:val="en-US"/>
        </w:rPr>
      </w:pPr>
      <w:proofErr w:type="gramStart"/>
      <w:r w:rsidRPr="005C2185">
        <w:rPr>
          <w:lang w:val="en-US"/>
        </w:rPr>
        <w:t>•Highlight</w:t>
      </w:r>
      <w:proofErr w:type="gramEnd"/>
      <w:r w:rsidRPr="005C2185">
        <w:rPr>
          <w:lang w:val="en-US"/>
        </w:rPr>
        <w:t xml:space="preserve"> premium products and bundles</w:t>
      </w:r>
    </w:p>
    <w:p w14:paraId="7C06F5A2" w14:textId="77777777" w:rsidR="005C2185" w:rsidRPr="005C2185" w:rsidRDefault="005C2185" w:rsidP="005C2185">
      <w:pPr>
        <w:rPr>
          <w:lang w:val="en-US"/>
        </w:rPr>
      </w:pPr>
    </w:p>
    <w:p w14:paraId="320A38C5" w14:textId="77777777" w:rsidR="005C2185" w:rsidRPr="006333ED" w:rsidRDefault="005C2185" w:rsidP="005C2185">
      <w:pPr>
        <w:rPr>
          <w:b/>
          <w:bCs/>
          <w:u w:val="single"/>
          <w:lang w:val="en-US"/>
        </w:rPr>
      </w:pPr>
      <w:r w:rsidRPr="006333ED">
        <w:rPr>
          <w:b/>
          <w:bCs/>
          <w:u w:val="single"/>
          <w:lang w:val="en-US"/>
        </w:rPr>
        <w:t>2. Strengthen inventory and promotions in May &amp; October</w:t>
      </w:r>
    </w:p>
    <w:p w14:paraId="4D30AD37" w14:textId="77777777" w:rsidR="005C2185" w:rsidRPr="005C2185" w:rsidRDefault="005C2185" w:rsidP="005C2185">
      <w:pPr>
        <w:rPr>
          <w:lang w:val="en-US"/>
        </w:rPr>
      </w:pPr>
      <w:r w:rsidRPr="005C2185">
        <w:rPr>
          <w:lang w:val="en-US"/>
        </w:rPr>
        <w:t>These months show natural demand spikes.</w:t>
      </w:r>
    </w:p>
    <w:p w14:paraId="5F71F40A" w14:textId="77777777" w:rsidR="005C2185" w:rsidRPr="005C2185" w:rsidRDefault="005C2185" w:rsidP="005C2185">
      <w:pPr>
        <w:rPr>
          <w:lang w:val="en-US"/>
        </w:rPr>
      </w:pPr>
      <w:r w:rsidRPr="005C2185">
        <w:rPr>
          <w:lang w:val="en-US"/>
        </w:rPr>
        <w:t>Actions:</w:t>
      </w:r>
    </w:p>
    <w:p w14:paraId="31AC1467" w14:textId="31F24119" w:rsidR="005C2185" w:rsidRPr="005C2185" w:rsidRDefault="005C2185" w:rsidP="006333ED">
      <w:pPr>
        <w:ind w:firstLine="708"/>
        <w:rPr>
          <w:lang w:val="en-US"/>
        </w:rPr>
      </w:pPr>
      <w:r w:rsidRPr="005C2185">
        <w:rPr>
          <w:lang w:val="en-US"/>
        </w:rPr>
        <w:t>•Increase stock levels for top categories</w:t>
      </w:r>
    </w:p>
    <w:p w14:paraId="3197750E" w14:textId="737B78A0" w:rsidR="005C2185" w:rsidRPr="005C2185" w:rsidRDefault="005C2185" w:rsidP="006333ED">
      <w:pPr>
        <w:ind w:firstLine="708"/>
        <w:rPr>
          <w:lang w:val="en-US"/>
        </w:rPr>
      </w:pPr>
      <w:r w:rsidRPr="005C2185">
        <w:rPr>
          <w:lang w:val="en-US"/>
        </w:rPr>
        <w:t>•Launch seasonal promotions or product drops</w:t>
      </w:r>
    </w:p>
    <w:p w14:paraId="1A72786C" w14:textId="4CB53A4C" w:rsidR="005C2185" w:rsidRPr="005C2185" w:rsidRDefault="005C2185" w:rsidP="006333ED">
      <w:pPr>
        <w:ind w:firstLine="708"/>
        <w:rPr>
          <w:lang w:val="en-US"/>
        </w:rPr>
      </w:pPr>
      <w:r w:rsidRPr="005C2185">
        <w:rPr>
          <w:lang w:val="en-US"/>
        </w:rPr>
        <w:t>•Align marketing campaigns with these peak periods</w:t>
      </w:r>
    </w:p>
    <w:p w14:paraId="34829503" w14:textId="77777777" w:rsidR="005C2185" w:rsidRPr="005C2185" w:rsidRDefault="005C2185" w:rsidP="005C2185">
      <w:pPr>
        <w:rPr>
          <w:lang w:val="en-US"/>
        </w:rPr>
      </w:pPr>
    </w:p>
    <w:p w14:paraId="109B5C66" w14:textId="77777777" w:rsidR="005C2185" w:rsidRPr="006333ED" w:rsidRDefault="005C2185" w:rsidP="005C2185">
      <w:pPr>
        <w:rPr>
          <w:b/>
          <w:bCs/>
          <w:u w:val="single"/>
          <w:lang w:val="en-US"/>
        </w:rPr>
      </w:pPr>
      <w:r w:rsidRPr="006333ED">
        <w:rPr>
          <w:b/>
          <w:bCs/>
          <w:u w:val="single"/>
          <w:lang w:val="en-US"/>
        </w:rPr>
        <w:t>3. Maintain a balanced product strategy</w:t>
      </w:r>
    </w:p>
    <w:p w14:paraId="33347365" w14:textId="77777777" w:rsidR="005C2185" w:rsidRPr="005C2185" w:rsidRDefault="005C2185" w:rsidP="005C2185">
      <w:pPr>
        <w:rPr>
          <w:lang w:val="en-US"/>
        </w:rPr>
      </w:pPr>
      <w:r w:rsidRPr="005C2185">
        <w:rPr>
          <w:lang w:val="en-US"/>
        </w:rPr>
        <w:t>Electronics, Clothing, and Beauty all perform strongly.</w:t>
      </w:r>
    </w:p>
    <w:p w14:paraId="7E3BC853" w14:textId="77777777" w:rsidR="005C2185" w:rsidRPr="005C2185" w:rsidRDefault="005C2185" w:rsidP="005C2185">
      <w:pPr>
        <w:rPr>
          <w:lang w:val="en-US"/>
        </w:rPr>
      </w:pPr>
      <w:r w:rsidRPr="005C2185">
        <w:rPr>
          <w:lang w:val="en-US"/>
        </w:rPr>
        <w:t>Actions:</w:t>
      </w:r>
    </w:p>
    <w:p w14:paraId="568101CD" w14:textId="5B38BC5E" w:rsidR="005C2185" w:rsidRPr="005C2185" w:rsidRDefault="005C2185" w:rsidP="00630E98">
      <w:pPr>
        <w:ind w:firstLine="708"/>
        <w:rPr>
          <w:lang w:val="en-US"/>
        </w:rPr>
      </w:pPr>
      <w:proofErr w:type="gramStart"/>
      <w:r w:rsidRPr="005C2185">
        <w:rPr>
          <w:lang w:val="en-US"/>
        </w:rPr>
        <w:t>•Avoid over‑investing</w:t>
      </w:r>
      <w:proofErr w:type="gramEnd"/>
      <w:r w:rsidRPr="005C2185">
        <w:rPr>
          <w:lang w:val="en-US"/>
        </w:rPr>
        <w:t xml:space="preserve"> in a single category</w:t>
      </w:r>
    </w:p>
    <w:p w14:paraId="2E2EF3CF" w14:textId="39E7096B" w:rsidR="005C2185" w:rsidRPr="005C2185" w:rsidRDefault="005C2185" w:rsidP="00630E98">
      <w:pPr>
        <w:ind w:firstLine="708"/>
        <w:rPr>
          <w:lang w:val="en-US"/>
        </w:rPr>
      </w:pPr>
      <w:r w:rsidRPr="005C2185">
        <w:rPr>
          <w:lang w:val="en-US"/>
        </w:rPr>
        <w:t>•Promote cross‑category bundles (e.g., Beauty + Clothing)</w:t>
      </w:r>
    </w:p>
    <w:p w14:paraId="5A4C19F9" w14:textId="7D5CE15D" w:rsidR="005C2185" w:rsidRPr="005C2185" w:rsidRDefault="005C2185" w:rsidP="00630E98">
      <w:pPr>
        <w:ind w:firstLine="708"/>
        <w:rPr>
          <w:lang w:val="en-US"/>
        </w:rPr>
      </w:pPr>
      <w:r w:rsidRPr="005C2185">
        <w:rPr>
          <w:lang w:val="en-US"/>
        </w:rPr>
        <w:t>•Use category‑level insights to optimize pricing</w:t>
      </w:r>
    </w:p>
    <w:p w14:paraId="348D5421" w14:textId="77777777" w:rsidR="005C2185" w:rsidRDefault="005C2185" w:rsidP="005C2185">
      <w:pPr>
        <w:rPr>
          <w:lang w:val="en-US"/>
        </w:rPr>
      </w:pPr>
    </w:p>
    <w:p w14:paraId="2537E997" w14:textId="77777777" w:rsidR="00630E98" w:rsidRDefault="00630E98" w:rsidP="005C2185">
      <w:pPr>
        <w:rPr>
          <w:lang w:val="en-US"/>
        </w:rPr>
      </w:pPr>
    </w:p>
    <w:p w14:paraId="0FECBA0A" w14:textId="77777777" w:rsidR="00630E98" w:rsidRDefault="00630E98" w:rsidP="005C2185">
      <w:pPr>
        <w:rPr>
          <w:lang w:val="en-US"/>
        </w:rPr>
      </w:pPr>
    </w:p>
    <w:p w14:paraId="19E6F339" w14:textId="77777777" w:rsidR="00630E98" w:rsidRDefault="00630E98" w:rsidP="005C2185">
      <w:pPr>
        <w:rPr>
          <w:lang w:val="en-US"/>
        </w:rPr>
      </w:pPr>
    </w:p>
    <w:p w14:paraId="3E1169DE" w14:textId="77777777" w:rsidR="00630E98" w:rsidRDefault="00630E98" w:rsidP="005C2185">
      <w:pPr>
        <w:rPr>
          <w:lang w:val="en-US"/>
        </w:rPr>
      </w:pPr>
    </w:p>
    <w:p w14:paraId="3F2BF39A" w14:textId="77777777" w:rsidR="00630E98" w:rsidRPr="005C2185" w:rsidRDefault="00630E98" w:rsidP="005C2185">
      <w:pPr>
        <w:rPr>
          <w:lang w:val="en-US"/>
        </w:rPr>
      </w:pPr>
    </w:p>
    <w:p w14:paraId="2CE13455" w14:textId="77777777" w:rsidR="005C2185" w:rsidRPr="00630E98" w:rsidRDefault="005C2185" w:rsidP="005C2185">
      <w:pPr>
        <w:rPr>
          <w:b/>
          <w:bCs/>
          <w:u w:val="single"/>
          <w:lang w:val="en-US"/>
        </w:rPr>
      </w:pPr>
      <w:r w:rsidRPr="00630E98">
        <w:rPr>
          <w:b/>
          <w:bCs/>
          <w:u w:val="single"/>
          <w:lang w:val="en-US"/>
        </w:rPr>
        <w:lastRenderedPageBreak/>
        <w:t>4. Leverage female customer spending</w:t>
      </w:r>
    </w:p>
    <w:p w14:paraId="56A15926" w14:textId="77777777" w:rsidR="005C2185" w:rsidRPr="005C2185" w:rsidRDefault="005C2185" w:rsidP="005C2185">
      <w:pPr>
        <w:rPr>
          <w:lang w:val="en-US"/>
        </w:rPr>
      </w:pPr>
      <w:r w:rsidRPr="005C2185">
        <w:rPr>
          <w:lang w:val="en-US"/>
        </w:rPr>
        <w:t>Female customers contribute slightly more revenue.</w:t>
      </w:r>
    </w:p>
    <w:p w14:paraId="06E5F075" w14:textId="77777777" w:rsidR="005C2185" w:rsidRPr="005C2185" w:rsidRDefault="005C2185" w:rsidP="005C2185">
      <w:pPr>
        <w:rPr>
          <w:lang w:val="en-US"/>
        </w:rPr>
      </w:pPr>
      <w:r w:rsidRPr="005C2185">
        <w:rPr>
          <w:lang w:val="en-US"/>
        </w:rPr>
        <w:t>Actions:</w:t>
      </w:r>
    </w:p>
    <w:p w14:paraId="3E467053" w14:textId="6268A63E" w:rsidR="005C2185" w:rsidRPr="005C2185" w:rsidRDefault="005C2185" w:rsidP="00630E98">
      <w:pPr>
        <w:ind w:firstLine="708"/>
        <w:rPr>
          <w:lang w:val="en-US"/>
        </w:rPr>
      </w:pPr>
      <w:r w:rsidRPr="005C2185">
        <w:rPr>
          <w:lang w:val="en-US"/>
        </w:rPr>
        <w:t>•Create targeted email campaigns</w:t>
      </w:r>
    </w:p>
    <w:p w14:paraId="2F50065B" w14:textId="1D3BBFB1" w:rsidR="005C2185" w:rsidRPr="005C2185" w:rsidRDefault="005C2185" w:rsidP="00630E98">
      <w:pPr>
        <w:ind w:firstLine="708"/>
        <w:rPr>
          <w:lang w:val="en-US"/>
        </w:rPr>
      </w:pPr>
      <w:r w:rsidRPr="005C2185">
        <w:rPr>
          <w:lang w:val="en-US"/>
        </w:rPr>
        <w:t>•Highlight products with strong female purchase patterns</w:t>
      </w:r>
    </w:p>
    <w:p w14:paraId="2C10A19C" w14:textId="5D05A1DE" w:rsidR="005C2185" w:rsidRPr="005C2185" w:rsidRDefault="005C2185" w:rsidP="00630E98">
      <w:pPr>
        <w:ind w:firstLine="708"/>
        <w:rPr>
          <w:lang w:val="en-US"/>
        </w:rPr>
      </w:pPr>
      <w:proofErr w:type="gramStart"/>
      <w:r w:rsidRPr="005C2185">
        <w:rPr>
          <w:lang w:val="en-US"/>
        </w:rPr>
        <w:t>•Introduce</w:t>
      </w:r>
      <w:proofErr w:type="gramEnd"/>
      <w:r w:rsidRPr="005C2185">
        <w:rPr>
          <w:lang w:val="en-US"/>
        </w:rPr>
        <w:t xml:space="preserve"> curated collections or seasonal gift sets</w:t>
      </w:r>
    </w:p>
    <w:p w14:paraId="15149B44" w14:textId="77777777" w:rsidR="005C2185" w:rsidRPr="005C2185" w:rsidRDefault="005C2185" w:rsidP="005C2185">
      <w:pPr>
        <w:rPr>
          <w:lang w:val="en-US"/>
        </w:rPr>
      </w:pPr>
    </w:p>
    <w:p w14:paraId="52953F04" w14:textId="77777777" w:rsidR="005C2185" w:rsidRPr="00630E98" w:rsidRDefault="005C2185" w:rsidP="005C2185">
      <w:pPr>
        <w:rPr>
          <w:b/>
          <w:bCs/>
          <w:u w:val="single"/>
          <w:lang w:val="en-US"/>
        </w:rPr>
      </w:pPr>
      <w:r w:rsidRPr="00630E98">
        <w:rPr>
          <w:b/>
          <w:bCs/>
          <w:u w:val="single"/>
          <w:lang w:val="en-US"/>
        </w:rPr>
        <w:t>5. Improve performance in low‑revenue months</w:t>
      </w:r>
    </w:p>
    <w:p w14:paraId="429F68F3" w14:textId="77777777" w:rsidR="005C2185" w:rsidRPr="005C2185" w:rsidRDefault="005C2185" w:rsidP="005C2185">
      <w:pPr>
        <w:rPr>
          <w:lang w:val="en-US"/>
        </w:rPr>
      </w:pPr>
      <w:r w:rsidRPr="005C2185">
        <w:rPr>
          <w:lang w:val="en-US"/>
        </w:rPr>
        <w:t>September and March underperform.</w:t>
      </w:r>
    </w:p>
    <w:p w14:paraId="788A0CB6" w14:textId="77777777" w:rsidR="005C2185" w:rsidRPr="005C2185" w:rsidRDefault="005C2185" w:rsidP="005C2185">
      <w:pPr>
        <w:rPr>
          <w:lang w:val="en-US"/>
        </w:rPr>
      </w:pPr>
      <w:r w:rsidRPr="005C2185">
        <w:rPr>
          <w:lang w:val="en-US"/>
        </w:rPr>
        <w:t>Actions:</w:t>
      </w:r>
    </w:p>
    <w:p w14:paraId="6316AB89" w14:textId="249C9CB6" w:rsidR="005C2185" w:rsidRPr="005C2185" w:rsidRDefault="005C2185" w:rsidP="00630E98">
      <w:pPr>
        <w:ind w:firstLine="708"/>
        <w:rPr>
          <w:lang w:val="en-US"/>
        </w:rPr>
      </w:pPr>
      <w:proofErr w:type="gramStart"/>
      <w:r w:rsidRPr="005C2185">
        <w:rPr>
          <w:lang w:val="en-US"/>
        </w:rPr>
        <w:t>•Introduce</w:t>
      </w:r>
      <w:proofErr w:type="gramEnd"/>
      <w:r w:rsidRPr="005C2185">
        <w:rPr>
          <w:lang w:val="en-US"/>
        </w:rPr>
        <w:t xml:space="preserve"> flash sales or limited‑time offers</w:t>
      </w:r>
    </w:p>
    <w:p w14:paraId="77BF85B3" w14:textId="2D7BDEF5" w:rsidR="005C2185" w:rsidRPr="005C2185" w:rsidRDefault="005C2185" w:rsidP="00630E98">
      <w:pPr>
        <w:ind w:firstLine="708"/>
        <w:rPr>
          <w:lang w:val="en-US"/>
        </w:rPr>
      </w:pPr>
      <w:r w:rsidRPr="005C2185">
        <w:rPr>
          <w:lang w:val="en-US"/>
        </w:rPr>
        <w:t xml:space="preserve">•Run targeted ads </w:t>
      </w:r>
      <w:proofErr w:type="gramStart"/>
      <w:r w:rsidRPr="005C2185">
        <w:rPr>
          <w:lang w:val="en-US"/>
        </w:rPr>
        <w:t>to re‑engage</w:t>
      </w:r>
      <w:proofErr w:type="gramEnd"/>
      <w:r w:rsidRPr="005C2185">
        <w:rPr>
          <w:lang w:val="en-US"/>
        </w:rPr>
        <w:t xml:space="preserve"> customers</w:t>
      </w:r>
    </w:p>
    <w:p w14:paraId="0979298E" w14:textId="1ED33AE4" w:rsidR="005C2185" w:rsidRPr="005C2185" w:rsidRDefault="005C2185" w:rsidP="00630E98">
      <w:pPr>
        <w:ind w:firstLine="708"/>
        <w:rPr>
          <w:lang w:val="en-US"/>
        </w:rPr>
      </w:pPr>
      <w:r w:rsidRPr="005C2185">
        <w:rPr>
          <w:lang w:val="en-US"/>
        </w:rPr>
        <w:t>•Launch new product lines or seasonal themes</w:t>
      </w:r>
    </w:p>
    <w:p w14:paraId="083BD414" w14:textId="77777777" w:rsidR="005C2185" w:rsidRPr="005C2185" w:rsidRDefault="005C2185" w:rsidP="005C2185">
      <w:pPr>
        <w:rPr>
          <w:lang w:val="en-US"/>
        </w:rPr>
      </w:pPr>
    </w:p>
    <w:p w14:paraId="7A43AC2C" w14:textId="77777777" w:rsidR="005C2185" w:rsidRPr="00630E98" w:rsidRDefault="005C2185" w:rsidP="005C2185">
      <w:pPr>
        <w:rPr>
          <w:b/>
          <w:bCs/>
          <w:u w:val="single"/>
          <w:lang w:val="en-US"/>
        </w:rPr>
      </w:pPr>
      <w:r w:rsidRPr="00630E98">
        <w:rPr>
          <w:rFonts w:ascii="Segoe UI Emoji" w:hAnsi="Segoe UI Emoji" w:cs="Segoe UI Emoji"/>
          <w:b/>
          <w:bCs/>
          <w:u w:val="single"/>
        </w:rPr>
        <w:t>🏁</w:t>
      </w:r>
      <w:r w:rsidRPr="00630E98">
        <w:rPr>
          <w:b/>
          <w:bCs/>
          <w:u w:val="single"/>
          <w:lang w:val="en-US"/>
        </w:rPr>
        <w:t xml:space="preserve"> Conclusion</w:t>
      </w:r>
    </w:p>
    <w:p w14:paraId="11311AEF" w14:textId="77777777" w:rsidR="005C2185" w:rsidRPr="005C2185" w:rsidRDefault="005C2185" w:rsidP="005C2185">
      <w:pPr>
        <w:rPr>
          <w:lang w:val="en-US"/>
        </w:rPr>
      </w:pPr>
      <w:r w:rsidRPr="005C2185">
        <w:rPr>
          <w:lang w:val="en-US"/>
        </w:rPr>
        <w:t>This analysis provides a clear, data‑driven view of retail performance across customer demographics, product categories, and time periods. The business benefits from a diverse revenue mix, strong mid‑age customer engagement, and consistent category performance. By focusing on high‑value segments, optimizing seasonal strategies, and maintaining balanced product offerings, the business can drive sustained revenue growth and improve customer retention.</w:t>
      </w:r>
    </w:p>
    <w:p w14:paraId="359BFB84" w14:textId="23E2FB8C" w:rsidR="00455EE2" w:rsidRPr="005C2185" w:rsidRDefault="005C2185" w:rsidP="005C2185">
      <w:pPr>
        <w:rPr>
          <w:lang w:val="en-US"/>
        </w:rPr>
      </w:pPr>
      <w:r w:rsidRPr="005C2185">
        <w:rPr>
          <w:lang w:val="en-US"/>
        </w:rPr>
        <w:t>This dashboard and analysis demonstrate the value of using Power BI to uncover actionable insights and support strategic decision‑making.</w:t>
      </w:r>
    </w:p>
    <w:sectPr w:rsidR="00455EE2" w:rsidRPr="005C2185" w:rsidSect="00B137E1">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CEC8E" w14:textId="77777777" w:rsidR="00DF4ED5" w:rsidRDefault="00DF4ED5" w:rsidP="005C2185">
      <w:pPr>
        <w:spacing w:after="0" w:line="240" w:lineRule="auto"/>
      </w:pPr>
      <w:r>
        <w:separator/>
      </w:r>
    </w:p>
  </w:endnote>
  <w:endnote w:type="continuationSeparator" w:id="0">
    <w:p w14:paraId="333A1500" w14:textId="77777777" w:rsidR="00DF4ED5" w:rsidRDefault="00DF4ED5" w:rsidP="005C21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9671818"/>
      <w:docPartObj>
        <w:docPartGallery w:val="Page Numbers (Bottom of Page)"/>
        <w:docPartUnique/>
      </w:docPartObj>
    </w:sdtPr>
    <w:sdtEndPr>
      <w:rPr>
        <w:color w:val="7F7F7F" w:themeColor="background1" w:themeShade="7F"/>
        <w:spacing w:val="60"/>
      </w:rPr>
    </w:sdtEndPr>
    <w:sdtContent>
      <w:p w14:paraId="4D314F24" w14:textId="1C675B04" w:rsidR="006333ED" w:rsidRDefault="006333E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4579D1E" w14:textId="77777777" w:rsidR="005C2185" w:rsidRDefault="005C21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8DC01" w14:textId="77777777" w:rsidR="00DF4ED5" w:rsidRDefault="00DF4ED5" w:rsidP="005C2185">
      <w:pPr>
        <w:spacing w:after="0" w:line="240" w:lineRule="auto"/>
      </w:pPr>
      <w:r>
        <w:separator/>
      </w:r>
    </w:p>
  </w:footnote>
  <w:footnote w:type="continuationSeparator" w:id="0">
    <w:p w14:paraId="50343DBD" w14:textId="77777777" w:rsidR="00DF4ED5" w:rsidRDefault="00DF4ED5" w:rsidP="005C21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016CE" w14:textId="268E6B7B" w:rsidR="005C2185" w:rsidRPr="005C2185" w:rsidRDefault="006333ED">
    <w:pPr>
      <w:pStyle w:val="Header"/>
      <w:rPr>
        <w:lang w:val="en-US"/>
      </w:rPr>
    </w:pPr>
    <w:r w:rsidRPr="006333ED">
      <w:rPr>
        <w:lang w:val="en-US"/>
      </w:rPr>
      <w:t>Amit Sharma</w:t>
    </w:r>
    <w:r w:rsidRPr="006333ED">
      <w:rPr>
        <w:lang w:val="en-US"/>
      </w:rPr>
      <w:ptab w:relativeTo="margin" w:alignment="center" w:leader="none"/>
    </w:r>
    <w:r>
      <w:rPr>
        <w:lang w:val="en-US"/>
      </w:rPr>
      <w:t>Business Analyst</w:t>
    </w:r>
    <w:r w:rsidRPr="006333ED">
      <w:rPr>
        <w:lang w:val="en-US"/>
      </w:rPr>
      <w:ptab w:relativeTo="margin" w:alignment="right" w:leader="none"/>
    </w:r>
    <w:hyperlink r:id="rId1" w:history="1">
      <w:r w:rsidRPr="006F58F0">
        <w:rPr>
          <w:rStyle w:val="Hyperlink"/>
          <w:lang w:val="en-US"/>
        </w:rPr>
        <w:t>amitsharma07@hotmail.com</w:t>
      </w:r>
    </w:hyperlink>
    <w:r>
      <w:rPr>
        <w:lang w:val="en-US"/>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185"/>
    <w:rsid w:val="00100CF8"/>
    <w:rsid w:val="001037B7"/>
    <w:rsid w:val="0028595C"/>
    <w:rsid w:val="00455EE2"/>
    <w:rsid w:val="005C2185"/>
    <w:rsid w:val="00630E98"/>
    <w:rsid w:val="006333ED"/>
    <w:rsid w:val="00B137E1"/>
    <w:rsid w:val="00DF4E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136B87"/>
  <w15:chartTrackingRefBased/>
  <w15:docId w15:val="{99B82CE2-15E3-428B-8FAF-26AECB7F2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s-ES_trad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21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21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218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218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C218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C218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C218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C218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C218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1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21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218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218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C218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C218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C218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C218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C218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C21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21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218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218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C2185"/>
    <w:pPr>
      <w:spacing w:before="160"/>
      <w:jc w:val="center"/>
    </w:pPr>
    <w:rPr>
      <w:i/>
      <w:iCs/>
      <w:color w:val="404040" w:themeColor="text1" w:themeTint="BF"/>
    </w:rPr>
  </w:style>
  <w:style w:type="character" w:customStyle="1" w:styleId="QuoteChar">
    <w:name w:val="Quote Char"/>
    <w:basedOn w:val="DefaultParagraphFont"/>
    <w:link w:val="Quote"/>
    <w:uiPriority w:val="29"/>
    <w:rsid w:val="005C2185"/>
    <w:rPr>
      <w:i/>
      <w:iCs/>
      <w:color w:val="404040" w:themeColor="text1" w:themeTint="BF"/>
    </w:rPr>
  </w:style>
  <w:style w:type="paragraph" w:styleId="ListParagraph">
    <w:name w:val="List Paragraph"/>
    <w:basedOn w:val="Normal"/>
    <w:uiPriority w:val="34"/>
    <w:qFormat/>
    <w:rsid w:val="005C2185"/>
    <w:pPr>
      <w:ind w:left="720"/>
      <w:contextualSpacing/>
    </w:pPr>
  </w:style>
  <w:style w:type="character" w:styleId="IntenseEmphasis">
    <w:name w:val="Intense Emphasis"/>
    <w:basedOn w:val="DefaultParagraphFont"/>
    <w:uiPriority w:val="21"/>
    <w:qFormat/>
    <w:rsid w:val="005C2185"/>
    <w:rPr>
      <w:i/>
      <w:iCs/>
      <w:color w:val="0F4761" w:themeColor="accent1" w:themeShade="BF"/>
    </w:rPr>
  </w:style>
  <w:style w:type="paragraph" w:styleId="IntenseQuote">
    <w:name w:val="Intense Quote"/>
    <w:basedOn w:val="Normal"/>
    <w:next w:val="Normal"/>
    <w:link w:val="IntenseQuoteChar"/>
    <w:uiPriority w:val="30"/>
    <w:qFormat/>
    <w:rsid w:val="005C21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2185"/>
    <w:rPr>
      <w:i/>
      <w:iCs/>
      <w:color w:val="0F4761" w:themeColor="accent1" w:themeShade="BF"/>
    </w:rPr>
  </w:style>
  <w:style w:type="character" w:styleId="IntenseReference">
    <w:name w:val="Intense Reference"/>
    <w:basedOn w:val="DefaultParagraphFont"/>
    <w:uiPriority w:val="32"/>
    <w:qFormat/>
    <w:rsid w:val="005C2185"/>
    <w:rPr>
      <w:b/>
      <w:bCs/>
      <w:smallCaps/>
      <w:color w:val="0F4761" w:themeColor="accent1" w:themeShade="BF"/>
      <w:spacing w:val="5"/>
    </w:rPr>
  </w:style>
  <w:style w:type="paragraph" w:styleId="Header">
    <w:name w:val="header"/>
    <w:basedOn w:val="Normal"/>
    <w:link w:val="HeaderChar"/>
    <w:uiPriority w:val="99"/>
    <w:unhideWhenUsed/>
    <w:rsid w:val="005C21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2185"/>
  </w:style>
  <w:style w:type="paragraph" w:styleId="Footer">
    <w:name w:val="footer"/>
    <w:basedOn w:val="Normal"/>
    <w:link w:val="FooterChar"/>
    <w:uiPriority w:val="99"/>
    <w:unhideWhenUsed/>
    <w:rsid w:val="005C21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2185"/>
  </w:style>
  <w:style w:type="character" w:styleId="Hyperlink">
    <w:name w:val="Hyperlink"/>
    <w:basedOn w:val="DefaultParagraphFont"/>
    <w:uiPriority w:val="99"/>
    <w:unhideWhenUsed/>
    <w:rsid w:val="005C2185"/>
    <w:rPr>
      <w:color w:val="467886" w:themeColor="hyperlink"/>
      <w:u w:val="single"/>
    </w:rPr>
  </w:style>
  <w:style w:type="character" w:styleId="UnresolvedMention">
    <w:name w:val="Unresolved Mention"/>
    <w:basedOn w:val="DefaultParagraphFont"/>
    <w:uiPriority w:val="99"/>
    <w:semiHidden/>
    <w:unhideWhenUsed/>
    <w:rsid w:val="005C21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mailto:amitsharma07@hot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4</Pages>
  <Words>662</Words>
  <Characters>3642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Sharma</dc:creator>
  <cp:keywords/>
  <dc:description/>
  <cp:lastModifiedBy>Amit Sharma</cp:lastModifiedBy>
  <cp:revision>1</cp:revision>
  <dcterms:created xsi:type="dcterms:W3CDTF">2026-02-10T17:31:00Z</dcterms:created>
  <dcterms:modified xsi:type="dcterms:W3CDTF">2026-02-10T18:25:00Z</dcterms:modified>
</cp:coreProperties>
</file>