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6C" w:rsidRPr="00EE2A6C" w:rsidRDefault="00EE2A6C" w:rsidP="00EE2A6C">
      <w:pPr>
        <w:ind w:left="632"/>
        <w:rPr>
          <w:rFonts w:ascii="Algerian" w:hAnsi="Algerian"/>
          <w:b/>
          <w:sz w:val="28"/>
          <w:szCs w:val="28"/>
          <w:u w:val="single"/>
        </w:rPr>
      </w:pPr>
      <w:r w:rsidRPr="00EE2A6C">
        <w:rPr>
          <w:rFonts w:ascii="Algerian" w:hAnsi="Algerian"/>
          <w:b/>
          <w:sz w:val="28"/>
          <w:szCs w:val="28"/>
          <w:u w:val="single"/>
        </w:rPr>
        <w:t>Pip</w:t>
      </w:r>
      <w:r w:rsidR="0038426D">
        <w:rPr>
          <w:rFonts w:ascii="Algerian" w:hAnsi="Algerian"/>
          <w:b/>
          <w:sz w:val="28"/>
          <w:szCs w:val="28"/>
          <w:u w:val="single"/>
        </w:rPr>
        <w:t>eline Deployment using ECS FargA</w:t>
      </w:r>
      <w:r w:rsidRPr="00EE2A6C">
        <w:rPr>
          <w:rFonts w:ascii="Algerian" w:hAnsi="Algerian"/>
          <w:b/>
          <w:sz w:val="28"/>
          <w:szCs w:val="28"/>
          <w:u w:val="single"/>
        </w:rPr>
        <w:t>t</w:t>
      </w:r>
      <w:r w:rsidR="0038426D">
        <w:rPr>
          <w:rFonts w:ascii="Algerian" w:hAnsi="Algerian"/>
          <w:b/>
          <w:sz w:val="28"/>
          <w:szCs w:val="28"/>
          <w:u w:val="single"/>
        </w:rPr>
        <w:t>E</w:t>
      </w:r>
      <w:r w:rsidRPr="00EE2A6C">
        <w:rPr>
          <w:rFonts w:ascii="Algerian" w:hAnsi="Algerian"/>
          <w:b/>
          <w:sz w:val="28"/>
          <w:szCs w:val="28"/>
          <w:u w:val="single"/>
        </w:rPr>
        <w:t xml:space="preserve"> with Terraform…..</w:t>
      </w:r>
    </w:p>
    <w:p w:rsidR="00EE2A6C" w:rsidRDefault="00EE2A6C" w:rsidP="00EE2A6C">
      <w:pPr>
        <w:rPr>
          <w:rFonts w:ascii="Algerian" w:hAnsi="Algerian"/>
          <w:b/>
          <w:sz w:val="28"/>
          <w:szCs w:val="28"/>
          <w:u w:val="single"/>
        </w:rPr>
      </w:pPr>
    </w:p>
    <w:p w:rsidR="00EE2A6C" w:rsidRDefault="00EE2A6C" w:rsidP="00EE2A6C">
      <w:pPr>
        <w:rPr>
          <w:rFonts w:ascii="Algerian" w:hAnsi="Algerian"/>
          <w:b/>
          <w:sz w:val="28"/>
          <w:szCs w:val="28"/>
          <w:u w:val="single"/>
        </w:rPr>
      </w:pPr>
      <w:r w:rsidRPr="00EE2A6C">
        <w:rPr>
          <w:rFonts w:ascii="Algerian" w:hAnsi="Algerian"/>
          <w:b/>
          <w:noProof/>
          <w:sz w:val="28"/>
          <w:szCs w:val="28"/>
          <w:u w:val="single"/>
        </w:rPr>
        <w:drawing>
          <wp:inline distT="0" distB="0" distL="0" distR="0">
            <wp:extent cx="5936723" cy="3277278"/>
            <wp:effectExtent l="19050" t="0" r="6877" b="0"/>
            <wp:docPr id="1" name="Picture 0" descr="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C" w:rsidRDefault="00EE2A6C" w:rsidP="00EE2A6C">
      <w:pPr>
        <w:rPr>
          <w:rFonts w:ascii="Algerian" w:hAnsi="Algerian"/>
          <w:b/>
          <w:sz w:val="28"/>
          <w:szCs w:val="28"/>
          <w:u w:val="single"/>
        </w:rPr>
      </w:pPr>
    </w:p>
    <w:p w:rsidR="00EE2A6C" w:rsidRPr="00EE2A6C" w:rsidRDefault="00EE2A6C" w:rsidP="00EE2A6C">
      <w:pPr>
        <w:pStyle w:val="ListParagraph"/>
        <w:numPr>
          <w:ilvl w:val="0"/>
          <w:numId w:val="9"/>
        </w:numPr>
        <w:rPr>
          <w:rFonts w:ascii="Algerian" w:hAnsi="Algeri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Deploy 2 services in one cluster with single load balancer.</w:t>
      </w:r>
    </w:p>
    <w:p w:rsidR="00EE2A6C" w:rsidRDefault="00EE2A6C" w:rsidP="00EE2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E2A6C" w:rsidRPr="00EE2A6C" w:rsidRDefault="00EE2A6C" w:rsidP="00EE2A6C">
      <w:pPr>
        <w:pStyle w:val="ListParagraph"/>
        <w:numPr>
          <w:ilvl w:val="0"/>
          <w:numId w:val="12"/>
        </w:numPr>
        <w:rPr>
          <w:rFonts w:ascii="Algerian" w:hAnsi="Algerian"/>
          <w:b/>
          <w:sz w:val="28"/>
          <w:szCs w:val="28"/>
          <w:u w:val="single"/>
        </w:rPr>
      </w:pPr>
      <w:r w:rsidRPr="00EE2A6C">
        <w:rPr>
          <w:rFonts w:ascii="Times New Roman" w:hAnsi="Times New Roman" w:cs="Times New Roman"/>
          <w:b/>
          <w:sz w:val="28"/>
          <w:szCs w:val="28"/>
          <w:u w:val="single"/>
        </w:rPr>
        <w:t xml:space="preserve"> Terraform:</w:t>
      </w:r>
    </w:p>
    <w:p w:rsidR="0033008E" w:rsidRPr="00F56827" w:rsidRDefault="009B2754" w:rsidP="0033008E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 w:cs="Consolas"/>
          <w:color w:val="6E7781"/>
          <w:sz w:val="24"/>
          <w:szCs w:val="24"/>
          <w:shd w:val="clear" w:color="auto" w:fill="FFFFFF"/>
        </w:rPr>
        <w:t xml:space="preserve">ECS.tf  -  -  </w:t>
      </w:r>
      <w:r w:rsidR="00EE2A6C" w:rsidRPr="00EE2A6C">
        <w:rPr>
          <w:rFonts w:ascii="Arial Black" w:hAnsi="Arial Black" w:cs="Consolas"/>
          <w:color w:val="6E7781"/>
          <w:sz w:val="24"/>
          <w:szCs w:val="24"/>
          <w:shd w:val="clear" w:color="auto" w:fill="FFFFFF"/>
        </w:rPr>
        <w:t>ECS CLUSTER</w:t>
      </w:r>
      <w:r w:rsidR="00EE2A6C">
        <w:rPr>
          <w:rFonts w:ascii="Arial Black" w:hAnsi="Arial Black" w:cs="Consolas"/>
          <w:color w:val="6E7781"/>
          <w:sz w:val="24"/>
          <w:szCs w:val="24"/>
          <w:shd w:val="clear" w:color="auto" w:fill="FFFFFF"/>
        </w:rPr>
        <w:t xml:space="preserve">, 2 </w:t>
      </w:r>
      <w:r w:rsidR="00EE2A6C" w:rsidRPr="00EE2A6C">
        <w:rPr>
          <w:rFonts w:ascii="Arial Black" w:hAnsi="Arial Black" w:cs="Consolas"/>
          <w:color w:val="6E7781"/>
          <w:sz w:val="16"/>
          <w:szCs w:val="16"/>
          <w:shd w:val="clear" w:color="auto" w:fill="FFFFFF"/>
        </w:rPr>
        <w:t>TASK DEFINITION</w:t>
      </w:r>
      <w:r w:rsidR="00EE2A6C">
        <w:rPr>
          <w:rFonts w:ascii="Arial Black" w:hAnsi="Arial Black" w:cs="Consolas"/>
          <w:color w:val="6E7781"/>
          <w:sz w:val="16"/>
          <w:szCs w:val="16"/>
          <w:shd w:val="clear" w:color="auto" w:fill="FFFFFF"/>
        </w:rPr>
        <w:t xml:space="preserve"> , </w:t>
      </w:r>
      <w:r w:rsidR="00EE2A6C">
        <w:rPr>
          <w:rFonts w:ascii="Arial Black" w:hAnsi="Arial Black" w:cs="Consolas"/>
          <w:color w:val="6E7781"/>
          <w:sz w:val="24"/>
          <w:szCs w:val="24"/>
          <w:shd w:val="clear" w:color="auto" w:fill="FFFFFF"/>
        </w:rPr>
        <w:t xml:space="preserve">2 </w:t>
      </w:r>
      <w:r w:rsidR="00EE2A6C" w:rsidRPr="00EE2A6C">
        <w:rPr>
          <w:rFonts w:ascii="Arial Black" w:hAnsi="Arial Black" w:cs="Consolas"/>
          <w:color w:val="6E7781"/>
          <w:sz w:val="16"/>
          <w:szCs w:val="16"/>
          <w:shd w:val="clear" w:color="auto" w:fill="FFFFFF"/>
        </w:rPr>
        <w:t>ECS SERVICE</w:t>
      </w:r>
    </w:p>
    <w:p w:rsidR="00F56827" w:rsidRPr="0033008E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33008E" w:rsidRPr="00F56827" w:rsidRDefault="009B2754" w:rsidP="0033008E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t>CODEBUILD.tf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>compiles the source code , run test and produce the artifact that ready to deploy.</w:t>
      </w:r>
    </w:p>
    <w:p w:rsidR="00F56827" w:rsidRPr="00F56827" w:rsidRDefault="00F56827" w:rsidP="00F56827">
      <w:pPr>
        <w:pStyle w:val="ListParagraph"/>
        <w:rPr>
          <w:rFonts w:ascii="Arial Black" w:hAnsi="Arial Black"/>
          <w:b/>
          <w:sz w:val="24"/>
          <w:szCs w:val="24"/>
          <w:u w:val="single"/>
        </w:rPr>
      </w:pPr>
    </w:p>
    <w:p w:rsidR="00F56827" w:rsidRPr="0033008E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t>DATA.tf</w:t>
      </w:r>
      <w:r w:rsidR="000A47CA">
        <w:rPr>
          <w:rFonts w:ascii="Arial Black" w:hAnsi="Arial Black"/>
          <w:sz w:val="24"/>
          <w:szCs w:val="24"/>
        </w:rPr>
        <w:t xml:space="preserve"> – </w:t>
      </w:r>
      <w:r w:rsidR="000A47CA">
        <w:rPr>
          <w:rFonts w:ascii="Arial Black" w:hAnsi="Arial Black"/>
          <w:sz w:val="20"/>
          <w:szCs w:val="20"/>
        </w:rPr>
        <w:t>Existing service that are available in aws, so we can use</w:t>
      </w:r>
    </w:p>
    <w:p w:rsidR="00F56827" w:rsidRPr="009B2754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t>IAM.tf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>create role and policy to execute the task.</w:t>
      </w:r>
    </w:p>
    <w:p w:rsidR="00F56827" w:rsidRPr="00F56827" w:rsidRDefault="00F56827" w:rsidP="00F56827">
      <w:pPr>
        <w:pStyle w:val="ListParagraph"/>
        <w:rPr>
          <w:rFonts w:ascii="Arial Black" w:hAnsi="Arial Black"/>
          <w:b/>
          <w:sz w:val="24"/>
          <w:szCs w:val="24"/>
          <w:u w:val="single"/>
        </w:rPr>
      </w:pPr>
    </w:p>
    <w:p w:rsidR="00F56827" w:rsidRPr="009B2754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lastRenderedPageBreak/>
        <w:t>ALB.tf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 xml:space="preserve">Setup Target group, listener and listener rule. </w:t>
      </w:r>
    </w:p>
    <w:p w:rsidR="00F56827" w:rsidRPr="009B2754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t>PIPELINE.tf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 xml:space="preserve">continue delivery the service </w:t>
      </w:r>
      <w:r w:rsidR="00F56827">
        <w:rPr>
          <w:rFonts w:ascii="Arial Black" w:hAnsi="Arial Black"/>
          <w:sz w:val="20"/>
          <w:szCs w:val="20"/>
        </w:rPr>
        <w:t>to automate the steps required to release your software.</w:t>
      </w:r>
    </w:p>
    <w:p w:rsidR="00F56827" w:rsidRPr="00F56827" w:rsidRDefault="00F56827" w:rsidP="00F56827">
      <w:pPr>
        <w:pStyle w:val="ListParagraph"/>
        <w:rPr>
          <w:rFonts w:ascii="Arial Black" w:hAnsi="Arial Black"/>
          <w:b/>
          <w:sz w:val="24"/>
          <w:szCs w:val="24"/>
          <w:u w:val="single"/>
        </w:rPr>
      </w:pPr>
    </w:p>
    <w:p w:rsidR="00F56827" w:rsidRPr="009B2754" w:rsidRDefault="00F56827" w:rsidP="00F56827">
      <w:pPr>
        <w:pStyle w:val="ListParagraph"/>
        <w:ind w:left="1440"/>
        <w:rPr>
          <w:rFonts w:ascii="Arial Black" w:hAnsi="Arial Black"/>
          <w:b/>
          <w:sz w:val="24"/>
          <w:szCs w:val="24"/>
          <w:u w:val="single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S3.tf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>Store the artifact in the bucket.</w:t>
      </w:r>
    </w:p>
    <w:p w:rsidR="00F56827" w:rsidRDefault="00F56827" w:rsidP="00F56827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Security group.tf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>configure the port for the application</w:t>
      </w:r>
    </w:p>
    <w:p w:rsidR="00F56827" w:rsidRPr="00F56827" w:rsidRDefault="00F56827" w:rsidP="00F56827">
      <w:pPr>
        <w:pStyle w:val="ListParagraph"/>
        <w:rPr>
          <w:rFonts w:ascii="Arial Black" w:hAnsi="Arial Black"/>
          <w:sz w:val="24"/>
          <w:szCs w:val="24"/>
        </w:rPr>
      </w:pPr>
    </w:p>
    <w:p w:rsidR="00F56827" w:rsidRDefault="00F56827" w:rsidP="00F56827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:rsidR="009B2754" w:rsidRPr="00F56827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Variable.tf</w:t>
      </w:r>
      <w:r w:rsidR="0033008E">
        <w:rPr>
          <w:rFonts w:ascii="Arial Black" w:hAnsi="Arial Black"/>
          <w:sz w:val="24"/>
          <w:szCs w:val="24"/>
        </w:rPr>
        <w:t xml:space="preserve"> – </w:t>
      </w:r>
      <w:r w:rsidR="0033008E">
        <w:rPr>
          <w:rFonts w:ascii="Arial Black" w:hAnsi="Arial Black"/>
          <w:sz w:val="20"/>
          <w:szCs w:val="20"/>
        </w:rPr>
        <w:t>allow to write configuration that is flexible and easier to reuse.</w:t>
      </w:r>
    </w:p>
    <w:p w:rsidR="00F56827" w:rsidRDefault="00F56827" w:rsidP="00F56827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:rsidR="009B2754" w:rsidRPr="009B2754" w:rsidRDefault="009B2754" w:rsidP="00EE2A6C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VPC.tf</w:t>
      </w:r>
      <w:r w:rsidR="00F56827">
        <w:rPr>
          <w:rFonts w:ascii="Arial Black" w:hAnsi="Arial Black"/>
          <w:sz w:val="24"/>
          <w:szCs w:val="24"/>
        </w:rPr>
        <w:t xml:space="preserve"> – </w:t>
      </w:r>
      <w:r w:rsidR="00F56827" w:rsidRPr="00F56827">
        <w:rPr>
          <w:rFonts w:ascii="Arial Black" w:hAnsi="Arial Black" w:cs="Segoe UI"/>
          <w:color w:val="000000"/>
          <w:sz w:val="20"/>
          <w:szCs w:val="20"/>
          <w:shd w:val="clear" w:color="auto" w:fill="FFFFFF"/>
        </w:rPr>
        <w:t>provides a logically isolated area of the AWS cloud where you can launch AWS resources in a virtual network that you define.</w:t>
      </w:r>
    </w:p>
    <w:p w:rsidR="00EE2A6C" w:rsidRPr="00EE2A6C" w:rsidRDefault="00EE2A6C" w:rsidP="00EE2A6C">
      <w:pPr>
        <w:pStyle w:val="ListParagraph"/>
        <w:rPr>
          <w:rFonts w:ascii="Algerian" w:hAnsi="Algerian"/>
          <w:b/>
          <w:sz w:val="28"/>
          <w:szCs w:val="28"/>
          <w:u w:val="single"/>
        </w:rPr>
      </w:pPr>
    </w:p>
    <w:sectPr w:rsidR="00EE2A6C" w:rsidRPr="00EE2A6C" w:rsidSect="004E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EC3"/>
      </v:shape>
    </w:pict>
  </w:numPicBullet>
  <w:abstractNum w:abstractNumId="0">
    <w:nsid w:val="0E923BB3"/>
    <w:multiLevelType w:val="hybridMultilevel"/>
    <w:tmpl w:val="55946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14A"/>
    <w:multiLevelType w:val="hybridMultilevel"/>
    <w:tmpl w:val="50648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0C5392"/>
    <w:multiLevelType w:val="hybridMultilevel"/>
    <w:tmpl w:val="99A61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910D1"/>
    <w:multiLevelType w:val="hybridMultilevel"/>
    <w:tmpl w:val="9CD29830"/>
    <w:lvl w:ilvl="0" w:tplc="0409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>
    <w:nsid w:val="255B4B47"/>
    <w:multiLevelType w:val="hybridMultilevel"/>
    <w:tmpl w:val="401A72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02216E"/>
    <w:multiLevelType w:val="hybridMultilevel"/>
    <w:tmpl w:val="51A6B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A3040D"/>
    <w:multiLevelType w:val="hybridMultilevel"/>
    <w:tmpl w:val="09045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60ABC"/>
    <w:multiLevelType w:val="hybridMultilevel"/>
    <w:tmpl w:val="F956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03F1E"/>
    <w:multiLevelType w:val="hybridMultilevel"/>
    <w:tmpl w:val="2F0647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8144EF"/>
    <w:multiLevelType w:val="hybridMultilevel"/>
    <w:tmpl w:val="82346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54A88"/>
    <w:multiLevelType w:val="hybridMultilevel"/>
    <w:tmpl w:val="F3E8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8C5FF9"/>
    <w:multiLevelType w:val="hybridMultilevel"/>
    <w:tmpl w:val="440AC1D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FA09B2"/>
    <w:multiLevelType w:val="hybridMultilevel"/>
    <w:tmpl w:val="62C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E2A6C"/>
    <w:rsid w:val="000A47CA"/>
    <w:rsid w:val="0033008E"/>
    <w:rsid w:val="0038426D"/>
    <w:rsid w:val="004E6BDB"/>
    <w:rsid w:val="006620E9"/>
    <w:rsid w:val="009B2754"/>
    <w:rsid w:val="00EE2A6C"/>
    <w:rsid w:val="00F5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DB"/>
  </w:style>
  <w:style w:type="paragraph" w:styleId="Heading1">
    <w:name w:val="heading 1"/>
    <w:basedOn w:val="Normal"/>
    <w:link w:val="Heading1Char"/>
    <w:uiPriority w:val="9"/>
    <w:qFormat/>
    <w:rsid w:val="00EE2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</dc:creator>
  <cp:lastModifiedBy>living</cp:lastModifiedBy>
  <cp:revision>3</cp:revision>
  <dcterms:created xsi:type="dcterms:W3CDTF">2022-10-28T10:28:00Z</dcterms:created>
  <dcterms:modified xsi:type="dcterms:W3CDTF">2022-10-28T16:40:00Z</dcterms:modified>
</cp:coreProperties>
</file>