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EA0" w:rsidRDefault="00E22AB0">
      <w:r w:rsidRPr="00E22AB0">
        <w:rPr>
          <w:noProof/>
          <w:color w:val="C45911" w:themeColor="accent2" w:themeShade="BF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-3222180</wp:posOffset>
                </wp:positionH>
                <wp:positionV relativeFrom="paragraph">
                  <wp:posOffset>-3335886</wp:posOffset>
                </wp:positionV>
                <wp:extent cx="5451441" cy="6911255"/>
                <wp:effectExtent l="889317" t="0" r="0" b="1667827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7684">
                          <a:off x="0" y="0"/>
                          <a:ext cx="5451441" cy="6911255"/>
                        </a:xfrm>
                        <a:prstGeom prst="triangle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21C8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-253.7pt;margin-top:-262.65pt;width:429.25pt;height:544.2pt;rotation:295751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" fillcolor="#525252 [1606]" strokecolor="#1f3763 [1604]" strokeweight="1pt"/>
            </w:pict>
          </mc:Fallback>
        </mc:AlternateContent>
      </w:r>
    </w:p>
    <w:p w:rsidR="00E22AB0" w:rsidRDefault="00E22AB0"/>
    <w:p w:rsidR="00E22AB0" w:rsidRDefault="00E22AB0"/>
    <w:p w:rsidR="00E22AB0" w:rsidRDefault="00E22AB0"/>
    <w:p w:rsidR="00E22AB0" w:rsidRDefault="00E22AB0"/>
    <w:p w:rsidR="00E22AB0" w:rsidRDefault="00E22AB0"/>
    <w:p w:rsidR="00E22AB0" w:rsidRDefault="00E22AB0">
      <w:r>
        <w:t xml:space="preserve">   </w:t>
      </w:r>
    </w:p>
    <w:p w:rsidR="00E22AB0" w:rsidRDefault="00E22AB0"/>
    <w:p w:rsidR="00E22AB0" w:rsidRDefault="00E22AB0"/>
    <w:p w:rsidR="00E22AB0" w:rsidRDefault="00E22AB0"/>
    <w:p w:rsidR="00E22AB0" w:rsidRDefault="00E22AB0"/>
    <w:p w:rsidR="00E22AB0" w:rsidRDefault="00E22AB0">
      <w:pPr>
        <w:rPr>
          <w:color w:val="7B7B7B" w:themeColor="accent3" w:themeShade="BF"/>
          <w:sz w:val="56"/>
          <w:szCs w:val="56"/>
        </w:rPr>
      </w:pPr>
    </w:p>
    <w:p w:rsidR="00E22AB0" w:rsidRDefault="00E22AB0">
      <w:pPr>
        <w:rPr>
          <w:color w:val="7B7B7B" w:themeColor="accent3" w:themeShade="BF"/>
          <w:sz w:val="56"/>
          <w:szCs w:val="56"/>
        </w:rPr>
      </w:pPr>
    </w:p>
    <w:p w:rsidR="00E22AB0" w:rsidRDefault="00E22AB0">
      <w:pPr>
        <w:rPr>
          <w:color w:val="7B7B7B" w:themeColor="accent3" w:themeShade="BF"/>
          <w:sz w:val="56"/>
          <w:szCs w:val="56"/>
        </w:rPr>
      </w:pPr>
      <w:r w:rsidRPr="00E22AB0">
        <w:rPr>
          <w:color w:val="7B7B7B" w:themeColor="accent3" w:themeShade="BF"/>
          <w:sz w:val="56"/>
          <w:szCs w:val="56"/>
        </w:rPr>
        <w:t xml:space="preserve">ASSIGNMENT DOCUMENTATION ON TERRAFORM ECS </w:t>
      </w:r>
      <w:r>
        <w:rPr>
          <w:color w:val="7B7B7B" w:themeColor="accent3" w:themeShade="BF"/>
          <w:sz w:val="56"/>
          <w:szCs w:val="56"/>
        </w:rPr>
        <w:t>MICROSERVICES</w:t>
      </w:r>
    </w:p>
    <w:p w:rsidR="00E22AB0" w:rsidRPr="00E22AB0" w:rsidRDefault="00E22AB0">
      <w:pPr>
        <w:rPr>
          <w:sz w:val="28"/>
          <w:szCs w:val="28"/>
        </w:rPr>
      </w:pPr>
      <w:r>
        <w:rPr>
          <w:color w:val="7B7B7B" w:themeColor="accent3" w:themeShade="BF"/>
          <w:sz w:val="56"/>
          <w:szCs w:val="56"/>
        </w:rPr>
        <w:tab/>
      </w:r>
      <w:r>
        <w:rPr>
          <w:color w:val="7B7B7B" w:themeColor="accent3" w:themeShade="BF"/>
          <w:sz w:val="56"/>
          <w:szCs w:val="56"/>
        </w:rPr>
        <w:tab/>
      </w:r>
      <w:r>
        <w:rPr>
          <w:color w:val="7B7B7B" w:themeColor="accent3" w:themeShade="BF"/>
          <w:sz w:val="56"/>
          <w:szCs w:val="56"/>
        </w:rPr>
        <w:tab/>
      </w:r>
      <w:r>
        <w:rPr>
          <w:color w:val="7B7B7B" w:themeColor="accent3" w:themeShade="BF"/>
          <w:sz w:val="56"/>
          <w:szCs w:val="56"/>
        </w:rPr>
        <w:tab/>
      </w:r>
      <w:r>
        <w:rPr>
          <w:color w:val="7B7B7B" w:themeColor="accent3" w:themeShade="BF"/>
          <w:sz w:val="56"/>
          <w:szCs w:val="56"/>
        </w:rPr>
        <w:tab/>
      </w:r>
      <w:r>
        <w:rPr>
          <w:color w:val="7B7B7B" w:themeColor="accent3" w:themeShade="BF"/>
          <w:sz w:val="56"/>
          <w:szCs w:val="56"/>
        </w:rPr>
        <w:tab/>
      </w:r>
      <w:r>
        <w:rPr>
          <w:color w:val="7B7B7B" w:themeColor="accent3" w:themeShade="BF"/>
          <w:sz w:val="56"/>
          <w:szCs w:val="56"/>
        </w:rPr>
        <w:tab/>
      </w:r>
      <w:r>
        <w:rPr>
          <w:color w:val="7B7B7B" w:themeColor="accent3" w:themeShade="BF"/>
          <w:sz w:val="28"/>
          <w:szCs w:val="28"/>
        </w:rPr>
        <w:t>Dated 17-11-2022 (RITESH)</w:t>
      </w:r>
    </w:p>
    <w:p w:rsidR="00E22AB0" w:rsidRDefault="00E22AB0">
      <w:r>
        <w:tab/>
      </w:r>
    </w:p>
    <w:p w:rsidR="00E22AB0" w:rsidRDefault="00E22AB0"/>
    <w:p w:rsidR="00E22AB0" w:rsidRDefault="00E22AB0"/>
    <w:p w:rsidR="00E22AB0" w:rsidRDefault="00E22AB0"/>
    <w:p w:rsidR="00E22AB0" w:rsidRDefault="00E22AB0"/>
    <w:p w:rsidR="00E22AB0" w:rsidRDefault="00E22AB0"/>
    <w:p w:rsidR="00E22AB0" w:rsidRDefault="00E22AB0"/>
    <w:p w:rsidR="00E22AB0" w:rsidRDefault="00E22AB0"/>
    <w:p w:rsidR="00E22AB0" w:rsidRDefault="00E22AB0"/>
    <w:p w:rsidR="00E22AB0" w:rsidRDefault="00E22AB0"/>
    <w:p w:rsidR="00E22AB0" w:rsidRDefault="00E22AB0"/>
    <w:p w:rsidR="00E22AB0" w:rsidRDefault="00E22AB0">
      <w:pPr>
        <w:rPr>
          <w:b/>
          <w:sz w:val="40"/>
          <w:szCs w:val="40"/>
        </w:rPr>
      </w:pPr>
      <w:proofErr w:type="gramStart"/>
      <w:r w:rsidRPr="00E22AB0">
        <w:rPr>
          <w:b/>
          <w:sz w:val="40"/>
          <w:szCs w:val="40"/>
        </w:rPr>
        <w:lastRenderedPageBreak/>
        <w:t>Overview</w:t>
      </w:r>
      <w:r w:rsidR="002F0523">
        <w:rPr>
          <w:b/>
          <w:sz w:val="40"/>
          <w:szCs w:val="40"/>
        </w:rPr>
        <w:t xml:space="preserve"> :</w:t>
      </w:r>
      <w:proofErr w:type="gramEnd"/>
    </w:p>
    <w:p w:rsidR="002F0523" w:rsidRDefault="002F0523">
      <w:pPr>
        <w:rPr>
          <w:sz w:val="28"/>
          <w:szCs w:val="28"/>
        </w:rPr>
      </w:pPr>
      <w:r>
        <w:rPr>
          <w:sz w:val="28"/>
          <w:szCs w:val="28"/>
        </w:rPr>
        <w:t xml:space="preserve">In this documentation we have to </w:t>
      </w:r>
      <w:r w:rsidRPr="002F0523">
        <w:rPr>
          <w:rStyle w:val="Strong"/>
          <w:rFonts w:cstheme="minorHAnsi"/>
          <w:b w:val="0"/>
          <w:color w:val="242424"/>
          <w:sz w:val="28"/>
          <w:szCs w:val="28"/>
          <w:shd w:val="clear" w:color="auto" w:fill="FFFFFF"/>
        </w:rPr>
        <w:t xml:space="preserve">make 6 </w:t>
      </w:r>
      <w:proofErr w:type="spellStart"/>
      <w:r w:rsidRPr="002F0523">
        <w:rPr>
          <w:rStyle w:val="Strong"/>
          <w:rFonts w:cstheme="minorHAnsi"/>
          <w:b w:val="0"/>
          <w:color w:val="242424"/>
          <w:sz w:val="28"/>
          <w:szCs w:val="28"/>
          <w:shd w:val="clear" w:color="auto" w:fill="FFFFFF"/>
        </w:rPr>
        <w:t>microservices</w:t>
      </w:r>
      <w:proofErr w:type="spellEnd"/>
      <w:r w:rsidRPr="002F0523">
        <w:rPr>
          <w:rStyle w:val="Strong"/>
          <w:rFonts w:cstheme="minorHAnsi"/>
          <w:b w:val="0"/>
          <w:color w:val="242424"/>
          <w:sz w:val="28"/>
          <w:szCs w:val="28"/>
          <w:shd w:val="clear" w:color="auto" w:fill="FFFFFF"/>
        </w:rPr>
        <w:t xml:space="preserve"> in a single cluster using ECS, it will have 6 pipeline for 6 </w:t>
      </w:r>
      <w:proofErr w:type="spellStart"/>
      <w:r w:rsidRPr="002F0523">
        <w:rPr>
          <w:rStyle w:val="Strong"/>
          <w:rFonts w:cstheme="minorHAnsi"/>
          <w:b w:val="0"/>
          <w:color w:val="242424"/>
          <w:sz w:val="28"/>
          <w:szCs w:val="28"/>
          <w:shd w:val="clear" w:color="auto" w:fill="FFFFFF"/>
        </w:rPr>
        <w:t>microservices</w:t>
      </w:r>
      <w:proofErr w:type="spellEnd"/>
      <w:r w:rsidRPr="002F0523">
        <w:rPr>
          <w:rStyle w:val="Strong"/>
          <w:rFonts w:cstheme="minorHAnsi"/>
          <w:b w:val="0"/>
          <w:color w:val="242424"/>
          <w:sz w:val="28"/>
          <w:szCs w:val="28"/>
          <w:shd w:val="clear" w:color="auto" w:fill="FFFFFF"/>
        </w:rPr>
        <w:t>.</w:t>
      </w:r>
      <w:r>
        <w:rPr>
          <w:sz w:val="28"/>
          <w:szCs w:val="28"/>
        </w:rPr>
        <w:t xml:space="preserve"> Where we have to create services on single cluster where we access </w:t>
      </w:r>
      <w:proofErr w:type="spellStart"/>
      <w:r>
        <w:rPr>
          <w:sz w:val="28"/>
          <w:szCs w:val="28"/>
        </w:rPr>
        <w:t>vpc</w:t>
      </w:r>
      <w:proofErr w:type="spellEnd"/>
      <w:r>
        <w:rPr>
          <w:sz w:val="28"/>
          <w:szCs w:val="28"/>
        </w:rPr>
        <w:t xml:space="preserve">, load balancer, </w:t>
      </w:r>
      <w:r w:rsidR="00276621">
        <w:rPr>
          <w:sz w:val="28"/>
          <w:szCs w:val="28"/>
        </w:rPr>
        <w:t xml:space="preserve">ECS </w:t>
      </w:r>
      <w:proofErr w:type="gramStart"/>
      <w:r w:rsidR="00276621">
        <w:rPr>
          <w:sz w:val="28"/>
          <w:szCs w:val="28"/>
        </w:rPr>
        <w:t>ECR ,</w:t>
      </w:r>
      <w:proofErr w:type="gramEnd"/>
      <w:r w:rsidR="00276621">
        <w:rPr>
          <w:sz w:val="28"/>
          <w:szCs w:val="28"/>
        </w:rPr>
        <w:t xml:space="preserve"> IAM role and policies and </w:t>
      </w:r>
      <w:proofErr w:type="spellStart"/>
      <w:r w:rsidR="00276621">
        <w:rPr>
          <w:sz w:val="28"/>
          <w:szCs w:val="28"/>
        </w:rPr>
        <w:t>autoscalling</w:t>
      </w:r>
      <w:proofErr w:type="spellEnd"/>
      <w:r w:rsidR="00276621">
        <w:rPr>
          <w:sz w:val="28"/>
          <w:szCs w:val="28"/>
        </w:rPr>
        <w:t>.</w:t>
      </w:r>
    </w:p>
    <w:p w:rsidR="00276621" w:rsidRPr="00276621" w:rsidRDefault="00276621" w:rsidP="00276621">
      <w:pPr>
        <w:shd w:val="clear" w:color="auto" w:fill="FFFFFF"/>
        <w:spacing w:before="754" w:after="0" w:line="420" w:lineRule="atLeast"/>
        <w:outlineLvl w:val="0"/>
        <w:rPr>
          <w:rFonts w:eastAsia="Times New Roman" w:cstheme="minorHAnsi"/>
          <w:b/>
          <w:bCs/>
          <w:color w:val="292929"/>
          <w:kern w:val="36"/>
          <w:sz w:val="40"/>
          <w:szCs w:val="40"/>
          <w:lang w:eastAsia="en-IN"/>
        </w:rPr>
      </w:pPr>
      <w:r w:rsidRPr="00276621">
        <w:rPr>
          <w:rFonts w:eastAsia="Times New Roman" w:cstheme="minorHAnsi"/>
          <w:b/>
          <w:bCs/>
          <w:color w:val="292929"/>
          <w:kern w:val="36"/>
          <w:sz w:val="40"/>
          <w:szCs w:val="40"/>
          <w:lang w:eastAsia="en-IN"/>
        </w:rPr>
        <w:t>Steps</w:t>
      </w:r>
    </w:p>
    <w:p w:rsidR="00276621" w:rsidRPr="00276621" w:rsidRDefault="00276621" w:rsidP="00276621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450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27662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Application configuration</w:t>
      </w:r>
    </w:p>
    <w:p w:rsidR="00276621" w:rsidRPr="00276621" w:rsidRDefault="00276621" w:rsidP="00276621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27662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VPC</w:t>
      </w:r>
    </w:p>
    <w:p w:rsidR="00276621" w:rsidRPr="00276621" w:rsidRDefault="00276621" w:rsidP="00276621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27662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Required IAM roles</w:t>
      </w:r>
    </w:p>
    <w:p w:rsidR="00276621" w:rsidRPr="00276621" w:rsidRDefault="00276621" w:rsidP="00276621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27662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Required security groups</w:t>
      </w:r>
    </w:p>
    <w:p w:rsidR="00276621" w:rsidRPr="00276621" w:rsidRDefault="00276621" w:rsidP="00276621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27662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Load balancers</w:t>
      </w:r>
    </w:p>
    <w:p w:rsidR="00276621" w:rsidRPr="00276621" w:rsidRDefault="00276621" w:rsidP="00276621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27662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Route53 record for the internal ALB</w:t>
      </w:r>
    </w:p>
    <w:p w:rsidR="00276621" w:rsidRPr="00276621" w:rsidRDefault="00276621" w:rsidP="00276621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27662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ECR for </w:t>
      </w:r>
      <w:proofErr w:type="spellStart"/>
      <w:r w:rsidRPr="0027662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docker</w:t>
      </w:r>
      <w:proofErr w:type="spellEnd"/>
      <w:r w:rsidRPr="0027662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images</w:t>
      </w:r>
    </w:p>
    <w:p w:rsidR="00276621" w:rsidRPr="00276621" w:rsidRDefault="00276621" w:rsidP="00276621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27662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ECS cluster</w:t>
      </w:r>
    </w:p>
    <w:p w:rsidR="00276621" w:rsidRPr="00276621" w:rsidRDefault="00276621" w:rsidP="00276621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27662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ECS task definitions</w:t>
      </w:r>
    </w:p>
    <w:p w:rsidR="00276621" w:rsidRPr="00276621" w:rsidRDefault="00276621" w:rsidP="00276621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27662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ECS services</w:t>
      </w:r>
    </w:p>
    <w:p w:rsidR="00276621" w:rsidRPr="00276621" w:rsidRDefault="00276621" w:rsidP="00276621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27662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ECS service </w:t>
      </w:r>
      <w:proofErr w:type="spellStart"/>
      <w:r w:rsidRPr="0027662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autoscaling</w:t>
      </w:r>
      <w:proofErr w:type="spellEnd"/>
    </w:p>
    <w:p w:rsidR="00276621" w:rsidRDefault="00276621" w:rsidP="00276621">
      <w:pPr>
        <w:shd w:val="clear" w:color="auto" w:fill="FFFFFF"/>
        <w:spacing w:before="274" w:after="0" w:line="420" w:lineRule="atLeast"/>
        <w:ind w:left="450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</w:p>
    <w:p w:rsidR="00276621" w:rsidRPr="00276621" w:rsidRDefault="00276621" w:rsidP="00276621">
      <w:pPr>
        <w:pStyle w:val="Heading2"/>
        <w:shd w:val="clear" w:color="auto" w:fill="FFFFFF"/>
        <w:spacing w:before="569" w:line="360" w:lineRule="atLeast"/>
        <w:rPr>
          <w:rFonts w:asciiTheme="minorHAnsi" w:hAnsiTheme="minorHAnsi" w:cstheme="minorHAnsi"/>
          <w:b/>
          <w:color w:val="292929"/>
          <w:sz w:val="32"/>
          <w:szCs w:val="32"/>
        </w:rPr>
      </w:pPr>
      <w:r w:rsidRPr="00276621">
        <w:rPr>
          <w:rFonts w:asciiTheme="minorHAnsi" w:hAnsiTheme="minorHAnsi" w:cstheme="minorHAnsi"/>
          <w:b/>
          <w:color w:val="292929"/>
          <w:sz w:val="32"/>
          <w:szCs w:val="32"/>
        </w:rPr>
        <w:lastRenderedPageBreak/>
        <w:t>Terraform</w:t>
      </w:r>
    </w:p>
    <w:p w:rsidR="00276621" w:rsidRDefault="00276621" w:rsidP="00276621">
      <w:pPr>
        <w:pStyle w:val="jd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iCs/>
          <w:color w:val="292929"/>
          <w:spacing w:val="-1"/>
          <w:sz w:val="28"/>
          <w:szCs w:val="28"/>
        </w:rPr>
      </w:pPr>
      <w:r w:rsidRPr="00276621">
        <w:rPr>
          <w:rFonts w:asciiTheme="minorHAnsi" w:hAnsiTheme="minorHAnsi" w:cstheme="minorHAnsi"/>
          <w:iCs/>
          <w:color w:val="292929"/>
          <w:spacing w:val="-1"/>
          <w:sz w:val="28"/>
          <w:szCs w:val="28"/>
        </w:rPr>
        <w:t>Terraform is an </w:t>
      </w:r>
      <w:r>
        <w:rPr>
          <w:rFonts w:asciiTheme="minorHAnsi" w:hAnsiTheme="minorHAnsi" w:cstheme="minorHAnsi"/>
          <w:iCs/>
          <w:color w:val="292929"/>
          <w:spacing w:val="-1"/>
          <w:sz w:val="28"/>
          <w:szCs w:val="28"/>
        </w:rPr>
        <w:t>open source infrastructure as code</w:t>
      </w:r>
      <w:r w:rsidRPr="00276621">
        <w:rPr>
          <w:rFonts w:asciiTheme="minorHAnsi" w:hAnsiTheme="minorHAnsi" w:cstheme="minorHAnsi"/>
          <w:iCs/>
          <w:color w:val="292929"/>
          <w:spacing w:val="-1"/>
          <w:sz w:val="28"/>
          <w:szCs w:val="28"/>
        </w:rPr>
        <w:t> software tool created by </w:t>
      </w:r>
      <w:proofErr w:type="spellStart"/>
      <w:r>
        <w:rPr>
          <w:rFonts w:asciiTheme="minorHAnsi" w:hAnsiTheme="minorHAnsi" w:cstheme="minorHAnsi"/>
          <w:iCs/>
          <w:color w:val="292929"/>
          <w:spacing w:val="-1"/>
          <w:sz w:val="28"/>
          <w:szCs w:val="28"/>
        </w:rPr>
        <w:t>HashiCorp</w:t>
      </w:r>
      <w:proofErr w:type="spellEnd"/>
      <w:r w:rsidRPr="00276621">
        <w:rPr>
          <w:rFonts w:asciiTheme="minorHAnsi" w:hAnsiTheme="minorHAnsi" w:cstheme="minorHAnsi"/>
          <w:iCs/>
          <w:color w:val="292929"/>
          <w:spacing w:val="-1"/>
          <w:sz w:val="28"/>
          <w:szCs w:val="28"/>
        </w:rPr>
        <w:t xml:space="preserve">. Users define and provide data </w:t>
      </w:r>
      <w:proofErr w:type="spellStart"/>
      <w:r w:rsidRPr="00276621">
        <w:rPr>
          <w:rFonts w:asciiTheme="minorHAnsi" w:hAnsiTheme="minorHAnsi" w:cstheme="minorHAnsi"/>
          <w:iCs/>
          <w:color w:val="292929"/>
          <w:spacing w:val="-1"/>
          <w:sz w:val="28"/>
          <w:szCs w:val="28"/>
        </w:rPr>
        <w:t>center</w:t>
      </w:r>
      <w:proofErr w:type="spellEnd"/>
      <w:r w:rsidRPr="00276621">
        <w:rPr>
          <w:rFonts w:asciiTheme="minorHAnsi" w:hAnsiTheme="minorHAnsi" w:cstheme="minorHAnsi"/>
          <w:iCs/>
          <w:color w:val="292929"/>
          <w:spacing w:val="-1"/>
          <w:sz w:val="28"/>
          <w:szCs w:val="28"/>
        </w:rPr>
        <w:t xml:space="preserve"> infrastructure using a declarative configuration language.</w:t>
      </w:r>
    </w:p>
    <w:p w:rsidR="00276621" w:rsidRPr="00276621" w:rsidRDefault="00276621" w:rsidP="00276621">
      <w:pPr>
        <w:pStyle w:val="Heading2"/>
        <w:shd w:val="clear" w:color="auto" w:fill="FFFFFF"/>
        <w:spacing w:before="569" w:line="360" w:lineRule="atLeast"/>
        <w:rPr>
          <w:rFonts w:asciiTheme="minorHAnsi" w:hAnsiTheme="minorHAnsi" w:cstheme="minorHAnsi"/>
          <w:b/>
          <w:color w:val="292929"/>
          <w:sz w:val="32"/>
          <w:szCs w:val="32"/>
        </w:rPr>
      </w:pPr>
      <w:r w:rsidRPr="00276621">
        <w:rPr>
          <w:rFonts w:asciiTheme="minorHAnsi" w:hAnsiTheme="minorHAnsi" w:cstheme="minorHAnsi"/>
          <w:b/>
          <w:color w:val="292929"/>
          <w:sz w:val="32"/>
          <w:szCs w:val="32"/>
        </w:rPr>
        <w:t xml:space="preserve">AWS </w:t>
      </w:r>
      <w:proofErr w:type="spellStart"/>
      <w:r w:rsidRPr="00276621">
        <w:rPr>
          <w:rFonts w:asciiTheme="minorHAnsi" w:hAnsiTheme="minorHAnsi" w:cstheme="minorHAnsi"/>
          <w:b/>
          <w:color w:val="292929"/>
          <w:sz w:val="32"/>
          <w:szCs w:val="32"/>
        </w:rPr>
        <w:t>CodePipeline</w:t>
      </w:r>
      <w:proofErr w:type="spellEnd"/>
    </w:p>
    <w:p w:rsidR="00276621" w:rsidRDefault="00276621" w:rsidP="00276621">
      <w:pPr>
        <w:pStyle w:val="jd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iCs/>
          <w:color w:val="292929"/>
          <w:spacing w:val="-1"/>
          <w:sz w:val="28"/>
          <w:szCs w:val="28"/>
        </w:rPr>
      </w:pPr>
      <w:r w:rsidRPr="00276621">
        <w:rPr>
          <w:rFonts w:asciiTheme="minorHAnsi" w:hAnsiTheme="minorHAnsi" w:cstheme="minorHAnsi"/>
          <w:iCs/>
          <w:color w:val="292929"/>
          <w:spacing w:val="-1"/>
          <w:sz w:val="28"/>
          <w:szCs w:val="28"/>
        </w:rPr>
        <w:t xml:space="preserve">AWS </w:t>
      </w:r>
      <w:proofErr w:type="spellStart"/>
      <w:r w:rsidRPr="00276621">
        <w:rPr>
          <w:rFonts w:asciiTheme="minorHAnsi" w:hAnsiTheme="minorHAnsi" w:cstheme="minorHAnsi"/>
          <w:iCs/>
          <w:color w:val="292929"/>
          <w:spacing w:val="-1"/>
          <w:sz w:val="28"/>
          <w:szCs w:val="28"/>
        </w:rPr>
        <w:t>CodePipeline</w:t>
      </w:r>
      <w:proofErr w:type="spellEnd"/>
      <w:r w:rsidRPr="00276621">
        <w:rPr>
          <w:rFonts w:asciiTheme="minorHAnsi" w:hAnsiTheme="minorHAnsi" w:cstheme="minorHAnsi"/>
          <w:iCs/>
          <w:color w:val="292929"/>
          <w:spacing w:val="-1"/>
          <w:sz w:val="28"/>
          <w:szCs w:val="28"/>
        </w:rPr>
        <w:t xml:space="preserve"> is a fully managed continuous delivery service that helps you automate your release pipelines for fast and reliable application and infrastructure updates</w:t>
      </w:r>
      <w:r>
        <w:rPr>
          <w:rFonts w:asciiTheme="minorHAnsi" w:hAnsiTheme="minorHAnsi" w:cstheme="minorHAnsi"/>
          <w:iCs/>
          <w:color w:val="292929"/>
          <w:spacing w:val="-1"/>
          <w:sz w:val="28"/>
          <w:szCs w:val="28"/>
        </w:rPr>
        <w:t>.</w:t>
      </w:r>
    </w:p>
    <w:p w:rsidR="00276621" w:rsidRDefault="00276621" w:rsidP="00276621">
      <w:pPr>
        <w:pStyle w:val="Heading2"/>
        <w:shd w:val="clear" w:color="auto" w:fill="FFFFFF"/>
        <w:spacing w:before="569" w:line="360" w:lineRule="atLeast"/>
        <w:rPr>
          <w:rFonts w:ascii="Helvetica" w:hAnsi="Helvetica"/>
          <w:color w:val="292929"/>
          <w:sz w:val="30"/>
          <w:szCs w:val="30"/>
        </w:rPr>
      </w:pPr>
      <w:r w:rsidRPr="00276621">
        <w:rPr>
          <w:rFonts w:asciiTheme="minorHAnsi" w:hAnsiTheme="minorHAnsi" w:cstheme="minorHAnsi"/>
          <w:b/>
          <w:color w:val="292929"/>
          <w:sz w:val="32"/>
          <w:szCs w:val="32"/>
        </w:rPr>
        <w:t>Let's start to build the AWS infrastructure</w:t>
      </w:r>
      <w:r>
        <w:rPr>
          <w:rFonts w:ascii="Helvetica" w:hAnsi="Helvetica"/>
          <w:color w:val="292929"/>
          <w:sz w:val="30"/>
          <w:szCs w:val="30"/>
        </w:rPr>
        <w:t>.</w:t>
      </w:r>
    </w:p>
    <w:p w:rsidR="00276621" w:rsidRDefault="00276621" w:rsidP="00276621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276621" w:rsidRDefault="00276621" w:rsidP="00276621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276621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Setting up the infrastructure is as simple and running the included terraform scripts, which uses Terraform to deploy several services into the AWS account.</w:t>
      </w:r>
    </w:p>
    <w:p w:rsidR="00276621" w:rsidRDefault="00276621" w:rsidP="00276621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276621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Setting up </w:t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an IAM roles and policies.</w:t>
      </w:r>
    </w:p>
    <w:p w:rsidR="00276621" w:rsidRPr="00276621" w:rsidRDefault="007670A5" w:rsidP="00276621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Install Terraform</w:t>
      </w:r>
      <w:r w:rsidR="00276621" w:rsidRPr="0027662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, I have chosen the </w:t>
      </w:r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us-east-1</w:t>
      </w:r>
      <w:r w:rsidR="00276621" w:rsidRPr="0027662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default AWS region.</w:t>
      </w:r>
    </w:p>
    <w:p w:rsidR="007670A5" w:rsidRDefault="007670A5" w:rsidP="007670A5">
      <w:pPr>
        <w:pStyle w:val="Heading2"/>
        <w:shd w:val="clear" w:color="auto" w:fill="FFFFFF"/>
        <w:spacing w:before="569" w:line="360" w:lineRule="atLeast"/>
        <w:rPr>
          <w:rFonts w:asciiTheme="minorHAnsi" w:hAnsiTheme="minorHAnsi" w:cstheme="minorHAnsi"/>
          <w:b/>
          <w:color w:val="292929"/>
          <w:sz w:val="32"/>
          <w:szCs w:val="32"/>
        </w:rPr>
      </w:pPr>
      <w:r w:rsidRPr="007670A5">
        <w:rPr>
          <w:rFonts w:asciiTheme="minorHAnsi" w:hAnsiTheme="minorHAnsi" w:cstheme="minorHAnsi"/>
          <w:b/>
          <w:color w:val="292929"/>
          <w:sz w:val="32"/>
          <w:szCs w:val="32"/>
        </w:rPr>
        <w:t>Build Infrastructure using Terraform</w:t>
      </w:r>
    </w:p>
    <w:p w:rsidR="007670A5" w:rsidRDefault="007670A5" w:rsidP="007670A5"/>
    <w:p w:rsidR="00BE28D0" w:rsidRPr="00BE28D0" w:rsidRDefault="007670A5" w:rsidP="00BE28D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7670A5">
        <w:rPr>
          <w:rFonts w:cstheme="minorHAnsi"/>
          <w:iCs/>
          <w:color w:val="292929"/>
          <w:spacing w:val="-1"/>
          <w:sz w:val="28"/>
          <w:szCs w:val="28"/>
          <w:shd w:val="clear" w:color="auto" w:fill="FFFFFF"/>
        </w:rPr>
        <w:t>The </w:t>
      </w:r>
      <w:r w:rsidRPr="007670A5">
        <w:rPr>
          <w:rStyle w:val="Emphasis"/>
          <w:rFonts w:cstheme="minorHAnsi"/>
          <w:b/>
          <w:i w:val="0"/>
          <w:iCs w:val="0"/>
          <w:color w:val="292929"/>
          <w:spacing w:val="-1"/>
          <w:sz w:val="28"/>
          <w:szCs w:val="28"/>
          <w:shd w:val="clear" w:color="auto" w:fill="F2F2F2"/>
        </w:rPr>
        <w:t xml:space="preserve">terraform </w:t>
      </w:r>
      <w:proofErr w:type="spellStart"/>
      <w:r w:rsidRPr="007670A5">
        <w:rPr>
          <w:rStyle w:val="Emphasis"/>
          <w:rFonts w:cstheme="minorHAnsi"/>
          <w:b/>
          <w:i w:val="0"/>
          <w:iCs w:val="0"/>
          <w:color w:val="292929"/>
          <w:spacing w:val="-1"/>
          <w:sz w:val="28"/>
          <w:szCs w:val="28"/>
          <w:shd w:val="clear" w:color="auto" w:fill="F2F2F2"/>
        </w:rPr>
        <w:t>init</w:t>
      </w:r>
      <w:proofErr w:type="spellEnd"/>
      <w:r w:rsidRPr="007670A5">
        <w:rPr>
          <w:rFonts w:cstheme="minorHAnsi"/>
          <w:iCs/>
          <w:color w:val="292929"/>
          <w:spacing w:val="-1"/>
          <w:sz w:val="28"/>
          <w:szCs w:val="28"/>
          <w:shd w:val="clear" w:color="auto" w:fill="FFFFFF"/>
        </w:rPr>
        <w:t> command is used to initialize a working directory containing Terraform configuration files. This is the first command that should be run after writing a new Terraform configuration or cloning an existing one from version control. It is safe to run this command multiple times.</w:t>
      </w:r>
    </w:p>
    <w:p w:rsidR="007670A5" w:rsidRPr="007670A5" w:rsidRDefault="007670A5" w:rsidP="007670A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7670A5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>Terraform plan</w:t>
      </w:r>
      <w:r w:rsidRPr="007670A5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command is to test </w:t>
      </w:r>
      <w:proofErr w:type="gramStart"/>
      <w:r w:rsidRPr="007670A5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your</w:t>
      </w:r>
      <w:proofErr w:type="gramEnd"/>
      <w:r w:rsidRPr="007670A5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terraform scripts. ‘terraform plan’ alone will not actually carry out the proposed changes, and so you can use this command to check whether the proposed changes match what you expected.</w:t>
      </w:r>
    </w:p>
    <w:p w:rsidR="007670A5" w:rsidRPr="007670A5" w:rsidRDefault="007670A5" w:rsidP="007670A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7670A5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Use ‘terraform apply’ to actually build the AWS infrastructure and the CI/CD pipeline</w:t>
      </w:r>
    </w:p>
    <w:p w:rsidR="007670A5" w:rsidRPr="007670A5" w:rsidRDefault="007670A5" w:rsidP="007670A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7670A5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lastRenderedPageBreak/>
        <w:t>Compare the Terraform scripts to the AWS environment using AWS console. Let's have a look into vpc.tf, ecr.tf, ecs.tf and rds.tf</w:t>
      </w:r>
    </w:p>
    <w:p w:rsidR="007670A5" w:rsidRDefault="007670A5" w:rsidP="007670A5">
      <w:pPr>
        <w:rPr>
          <w:rFonts w:cstheme="minorHAnsi"/>
          <w:b/>
          <w:sz w:val="28"/>
          <w:szCs w:val="28"/>
        </w:rPr>
      </w:pPr>
      <w:r w:rsidRPr="007670A5">
        <w:rPr>
          <w:rFonts w:cstheme="minorHAnsi"/>
          <w:b/>
          <w:sz w:val="28"/>
          <w:szCs w:val="28"/>
        </w:rPr>
        <w:t xml:space="preserve">Creating a </w:t>
      </w:r>
      <w:proofErr w:type="gramStart"/>
      <w:r w:rsidRPr="007670A5">
        <w:rPr>
          <w:rFonts w:cstheme="minorHAnsi"/>
          <w:b/>
          <w:sz w:val="28"/>
          <w:szCs w:val="28"/>
        </w:rPr>
        <w:t xml:space="preserve">VPC </w:t>
      </w:r>
      <w:r>
        <w:rPr>
          <w:rFonts w:cstheme="minorHAnsi"/>
          <w:b/>
          <w:sz w:val="28"/>
          <w:szCs w:val="28"/>
        </w:rPr>
        <w:t>,Application</w:t>
      </w:r>
      <w:proofErr w:type="gramEnd"/>
      <w:r>
        <w:rPr>
          <w:rFonts w:cstheme="minorHAnsi"/>
          <w:b/>
          <w:sz w:val="28"/>
          <w:szCs w:val="28"/>
        </w:rPr>
        <w:t xml:space="preserve"> Load Balancer</w:t>
      </w:r>
    </w:p>
    <w:p w:rsidR="007670A5" w:rsidRPr="00BE28D0" w:rsidRDefault="007670A5" w:rsidP="007670A5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7670A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vpc.tf creates a </w:t>
      </w:r>
      <w:proofErr w:type="spellStart"/>
      <w:r w:rsidRPr="007670A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vpc</w:t>
      </w:r>
      <w:proofErr w:type="spellEnd"/>
    </w:p>
    <w:p w:rsidR="00BE28D0" w:rsidRDefault="00BE28D0" w:rsidP="00BE28D0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:rsidR="00BE28D0" w:rsidRPr="007670A5" w:rsidRDefault="00BE28D0" w:rsidP="00BE28D0">
      <w:pPr>
        <w:pStyle w:val="ListParagraph"/>
        <w:rPr>
          <w:rFonts w:cstheme="minorHAnsi"/>
          <w:b/>
          <w:sz w:val="28"/>
          <w:szCs w:val="28"/>
        </w:rPr>
      </w:pPr>
      <w:r w:rsidRPr="00BE28D0">
        <w:rPr>
          <w:rFonts w:cstheme="minorHAnsi"/>
          <w:b/>
          <w:sz w:val="28"/>
          <w:szCs w:val="28"/>
        </w:rPr>
        <w:drawing>
          <wp:inline distT="0" distB="0" distL="0" distR="0" wp14:anchorId="7A432466" wp14:editId="5140F162">
            <wp:extent cx="5731510" cy="48494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A5" w:rsidRPr="007670A5" w:rsidRDefault="007670A5" w:rsidP="007670A5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7670A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vpc.tf creates an internet gateway to connect the VPC to the internet.</w:t>
      </w:r>
    </w:p>
    <w:p w:rsidR="007670A5" w:rsidRPr="00BE28D0" w:rsidRDefault="007670A5" w:rsidP="007670A5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Creating a ALB, where we have to process private and public ALB and Listener rules.</w:t>
      </w:r>
    </w:p>
    <w:p w:rsidR="00BE28D0" w:rsidRPr="00BE28D0" w:rsidRDefault="00BE28D0" w:rsidP="00BE28D0">
      <w:pPr>
        <w:pStyle w:val="ListParagraph"/>
        <w:rPr>
          <w:rFonts w:cstheme="minorHAnsi"/>
          <w:b/>
          <w:sz w:val="28"/>
          <w:szCs w:val="28"/>
        </w:rPr>
      </w:pPr>
      <w:r w:rsidRPr="00BE28D0">
        <w:rPr>
          <w:rFonts w:cstheme="minorHAnsi"/>
          <w:b/>
          <w:sz w:val="28"/>
          <w:szCs w:val="28"/>
        </w:rPr>
        <w:lastRenderedPageBreak/>
        <w:drawing>
          <wp:inline distT="0" distB="0" distL="0" distR="0" wp14:anchorId="2B364584" wp14:editId="43BBB27C">
            <wp:extent cx="5454930" cy="4172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D0" w:rsidRPr="00BF23E5" w:rsidRDefault="00BE28D0" w:rsidP="00BE28D0">
      <w:pPr>
        <w:pStyle w:val="ListParagraph"/>
        <w:rPr>
          <w:rFonts w:cstheme="minorHAnsi"/>
          <w:b/>
          <w:sz w:val="28"/>
          <w:szCs w:val="28"/>
        </w:rPr>
      </w:pPr>
      <w:r w:rsidRPr="00BE28D0">
        <w:rPr>
          <w:rFonts w:cstheme="minorHAnsi"/>
          <w:b/>
          <w:sz w:val="28"/>
          <w:szCs w:val="28"/>
        </w:rPr>
        <w:drawing>
          <wp:inline distT="0" distB="0" distL="0" distR="0" wp14:anchorId="65E2A130" wp14:editId="6C567899">
            <wp:extent cx="5731510" cy="37477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E5" w:rsidRPr="00BF23E5" w:rsidRDefault="00BF23E5" w:rsidP="00BF23E5">
      <w:pPr>
        <w:rPr>
          <w:rFonts w:cstheme="minorHAnsi"/>
          <w:b/>
          <w:sz w:val="28"/>
          <w:szCs w:val="28"/>
        </w:rPr>
      </w:pPr>
    </w:p>
    <w:p w:rsidR="00BE28D0" w:rsidRDefault="00BE28D0" w:rsidP="007670A5">
      <w:pPr>
        <w:ind w:left="360"/>
        <w:rPr>
          <w:rFonts w:cstheme="minorHAnsi"/>
          <w:b/>
          <w:sz w:val="28"/>
          <w:szCs w:val="28"/>
        </w:rPr>
      </w:pPr>
    </w:p>
    <w:p w:rsidR="007670A5" w:rsidRDefault="00BE28D0" w:rsidP="007670A5">
      <w:pPr>
        <w:ind w:left="360"/>
        <w:rPr>
          <w:rFonts w:cstheme="minorHAnsi"/>
          <w:b/>
          <w:sz w:val="32"/>
          <w:szCs w:val="32"/>
        </w:rPr>
      </w:pPr>
      <w:r w:rsidRPr="00BE28D0">
        <w:rPr>
          <w:rFonts w:cstheme="minorHAnsi"/>
          <w:b/>
          <w:sz w:val="32"/>
          <w:szCs w:val="32"/>
        </w:rPr>
        <w:lastRenderedPageBreak/>
        <w:t>ECS AND ECR</w:t>
      </w:r>
    </w:p>
    <w:p w:rsidR="00BE28D0" w:rsidRPr="00BE28D0" w:rsidRDefault="00BE28D0" w:rsidP="00BE28D0">
      <w:pPr>
        <w:numPr>
          <w:ilvl w:val="0"/>
          <w:numId w:val="7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BE28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ecs.tf creates </w:t>
      </w:r>
      <w:proofErr w:type="spellStart"/>
      <w:r w:rsidRPr="00BE28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fargate</w:t>
      </w:r>
      <w:proofErr w:type="spellEnd"/>
      <w:r w:rsidRPr="00BE28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cluster to run the </w:t>
      </w:r>
      <w:proofErr w:type="spellStart"/>
      <w:r w:rsidRPr="00BE28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docker</w:t>
      </w:r>
      <w:proofErr w:type="spellEnd"/>
      <w:r w:rsidRPr="00BE28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image on ECR repositories.</w:t>
      </w:r>
    </w:p>
    <w:p w:rsidR="00BE28D0" w:rsidRDefault="00BE28D0" w:rsidP="007670A5">
      <w:pPr>
        <w:ind w:left="360"/>
        <w:rPr>
          <w:rFonts w:cstheme="minorHAnsi"/>
          <w:b/>
          <w:sz w:val="32"/>
          <w:szCs w:val="32"/>
        </w:rPr>
      </w:pPr>
    </w:p>
    <w:p w:rsidR="00BE28D0" w:rsidRDefault="00BE28D0" w:rsidP="007670A5">
      <w:pPr>
        <w:ind w:left="360"/>
        <w:rPr>
          <w:rFonts w:cstheme="minorHAnsi"/>
          <w:b/>
          <w:sz w:val="32"/>
          <w:szCs w:val="32"/>
        </w:rPr>
      </w:pPr>
      <w:r w:rsidRPr="00BE28D0">
        <w:rPr>
          <w:rFonts w:cstheme="minorHAnsi"/>
          <w:b/>
          <w:sz w:val="32"/>
          <w:szCs w:val="32"/>
        </w:rPr>
        <w:drawing>
          <wp:inline distT="0" distB="0" distL="0" distR="0" wp14:anchorId="7A80A04B" wp14:editId="0F93C7E9">
            <wp:extent cx="4978656" cy="15240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D0" w:rsidRPr="00BE28D0" w:rsidRDefault="00BE28D0" w:rsidP="00BE28D0">
      <w:pPr>
        <w:numPr>
          <w:ilvl w:val="0"/>
          <w:numId w:val="8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BE28D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ecr.tf creates a container image in the ECR Repositories.</w:t>
      </w:r>
    </w:p>
    <w:p w:rsidR="00BE28D0" w:rsidRDefault="00BE28D0" w:rsidP="007670A5">
      <w:pPr>
        <w:ind w:left="360"/>
        <w:rPr>
          <w:rFonts w:cstheme="minorHAnsi"/>
          <w:b/>
          <w:sz w:val="32"/>
          <w:szCs w:val="32"/>
        </w:rPr>
      </w:pPr>
      <w:bookmarkStart w:id="0" w:name="_GoBack"/>
      <w:bookmarkEnd w:id="0"/>
    </w:p>
    <w:p w:rsidR="00BE28D0" w:rsidRPr="00BE28D0" w:rsidRDefault="00BE28D0" w:rsidP="007670A5">
      <w:pPr>
        <w:ind w:left="360"/>
        <w:rPr>
          <w:rFonts w:cstheme="minorHAnsi"/>
          <w:b/>
          <w:sz w:val="32"/>
          <w:szCs w:val="32"/>
        </w:rPr>
      </w:pPr>
      <w:r w:rsidRPr="00BE28D0">
        <w:rPr>
          <w:rFonts w:cstheme="minorHAnsi"/>
          <w:b/>
          <w:sz w:val="32"/>
          <w:szCs w:val="32"/>
        </w:rPr>
        <w:drawing>
          <wp:inline distT="0" distB="0" distL="0" distR="0" wp14:anchorId="21B9A41A" wp14:editId="4F042438">
            <wp:extent cx="4159464" cy="8953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A5" w:rsidRPr="00276621" w:rsidRDefault="007670A5" w:rsidP="007670A5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:rsidR="00276621" w:rsidRPr="00276621" w:rsidRDefault="00276621" w:rsidP="00276621">
      <w:pPr>
        <w:rPr>
          <w:rFonts w:cstheme="minorHAnsi"/>
          <w:sz w:val="28"/>
          <w:szCs w:val="28"/>
        </w:rPr>
      </w:pPr>
    </w:p>
    <w:p w:rsidR="00276621" w:rsidRDefault="00276621" w:rsidP="00276621">
      <w:pPr>
        <w:pStyle w:val="jd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iCs/>
          <w:color w:val="292929"/>
          <w:spacing w:val="-1"/>
          <w:sz w:val="28"/>
          <w:szCs w:val="28"/>
        </w:rPr>
      </w:pPr>
    </w:p>
    <w:p w:rsidR="00276621" w:rsidRPr="00276621" w:rsidRDefault="00276621" w:rsidP="00276621">
      <w:pPr>
        <w:pStyle w:val="jd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iCs/>
          <w:color w:val="292929"/>
          <w:spacing w:val="-1"/>
          <w:sz w:val="28"/>
          <w:szCs w:val="28"/>
        </w:rPr>
      </w:pPr>
    </w:p>
    <w:p w:rsidR="00276621" w:rsidRPr="00276621" w:rsidRDefault="00276621" w:rsidP="00276621">
      <w:p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</w:p>
    <w:p w:rsidR="00276621" w:rsidRPr="002F0523" w:rsidRDefault="00276621">
      <w:pPr>
        <w:rPr>
          <w:sz w:val="28"/>
          <w:szCs w:val="28"/>
        </w:rPr>
      </w:pPr>
    </w:p>
    <w:p w:rsidR="002F0523" w:rsidRPr="00E22AB0" w:rsidRDefault="002F0523">
      <w:pPr>
        <w:rPr>
          <w:b/>
          <w:sz w:val="40"/>
          <w:szCs w:val="40"/>
        </w:rPr>
      </w:pPr>
    </w:p>
    <w:p w:rsidR="00E22AB0" w:rsidRDefault="00E22AB0"/>
    <w:p w:rsidR="00E22AB0" w:rsidRDefault="00E22AB0"/>
    <w:p w:rsidR="00E22AB0" w:rsidRDefault="00E22AB0"/>
    <w:p w:rsidR="00E22AB0" w:rsidRDefault="00E22AB0"/>
    <w:sectPr w:rsidR="00E22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0985"/>
    <w:multiLevelType w:val="multilevel"/>
    <w:tmpl w:val="BA66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E22FE"/>
    <w:multiLevelType w:val="multilevel"/>
    <w:tmpl w:val="43DE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D0551"/>
    <w:multiLevelType w:val="hybridMultilevel"/>
    <w:tmpl w:val="5D54F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F41C7"/>
    <w:multiLevelType w:val="multilevel"/>
    <w:tmpl w:val="7760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14F73"/>
    <w:multiLevelType w:val="hybridMultilevel"/>
    <w:tmpl w:val="8F983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D57C7"/>
    <w:multiLevelType w:val="hybridMultilevel"/>
    <w:tmpl w:val="64987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C09E9"/>
    <w:multiLevelType w:val="multilevel"/>
    <w:tmpl w:val="D7B8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27DDA"/>
    <w:multiLevelType w:val="multilevel"/>
    <w:tmpl w:val="F1F2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B0"/>
    <w:rsid w:val="00276621"/>
    <w:rsid w:val="002F0523"/>
    <w:rsid w:val="004D3A94"/>
    <w:rsid w:val="00724EA0"/>
    <w:rsid w:val="007670A5"/>
    <w:rsid w:val="00BE28D0"/>
    <w:rsid w:val="00BF23E5"/>
    <w:rsid w:val="00E2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D9C2"/>
  <w15:chartTrackingRefBased/>
  <w15:docId w15:val="{96460401-845C-4FD5-89AD-21441B20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66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052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766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jd">
    <w:name w:val="jd"/>
    <w:basedOn w:val="Normal"/>
    <w:rsid w:val="00276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66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662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670A5"/>
    <w:rPr>
      <w:i/>
      <w:iCs/>
    </w:rPr>
  </w:style>
  <w:style w:type="paragraph" w:customStyle="1" w:styleId="pw-post-body-paragraph">
    <w:name w:val="pw-post-body-paragraph"/>
    <w:basedOn w:val="Normal"/>
    <w:rsid w:val="00767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096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229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2</cp:revision>
  <dcterms:created xsi:type="dcterms:W3CDTF">2022-11-16T17:11:00Z</dcterms:created>
  <dcterms:modified xsi:type="dcterms:W3CDTF">2022-11-16T19:26:00Z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03071d7b-0b93-4fe0-b1a3-59d3c7a1c753</vt:lpwstr>
  </property>
</Properties>
</file>