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iagrams/colors1.xml" ContentType="application/vnd.openxmlformats-officedocument.drawingml.diagramColors+xml"/>
  <Override PartName="/word/diagrams/colors2.xml" ContentType="application/vnd.openxmlformats-officedocument.drawingml.diagramColors+xml"/>
  <Override PartName="/word/diagrams/data1.xml" ContentType="application/vnd.openxmlformats-officedocument.drawingml.diagramData+xml"/>
  <Override PartName="/word/diagrams/data2.xml" ContentType="application/vnd.openxmlformats-officedocument.drawingml.diagramData+xml"/>
  <Override PartName="/word/diagrams/drawing1.xml" ContentType="application/vnd.ms-office.drawingml.diagramDrawing+xml"/>
  <Override PartName="/word/diagrams/drawing2.xml" ContentType="application/vnd.ms-office.drawingml.diagramDrawing+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1.xml" ContentType="application/vnd.openxmlformats-officedocument.drawingml.diagramStyle+xml"/>
  <Override PartName="/word/diagrams/quickStyle2.xml" ContentType="application/vnd.openxmlformats-officedocument.drawingml.diagramStyle+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id w:val="-344561140"/>
        <w:docPartObj>
          <w:docPartGallery w:val="AutoText"/>
        </w:docPartObj>
      </w:sdtPr>
      <w:sdtEndPr>
        <w:rPr>
          <w:sz w:val="32"/>
          <w:szCs w:val="32"/>
        </w:rPr>
      </w:sdtEndPr>
      <w:sdtContent>
        <w:p w14:paraId="761A8B09">
          <w:r>
            <mc:AlternateContent>
              <mc:Choice Requires="wpg">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0"/>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14:sizeRelH relativeFrom="page">
                      <wp14:pctWidth>94100</wp14:pctWidth>
                    </wp14:sizeRelH>
                    <wp14:sizeRelV relativeFrom="page">
                      <wp14:pctHeight>12100</wp14:pctHeight>
                    </wp14:sizeRelV>
                  </wp:anchor>
                </w:drawing>
              </mc:Choice>
              <mc:Fallback>
                <w:pict>
                  <v:group id="_x0000_s1026" o:spid="_x0000_s1026" o:spt="203" style="position:absolute;left:0pt;margin-left:18.05pt;margin-top:18.2pt;height:95.7pt;width:576pt;mso-position-horizontal-relative:page;mso-position-vertical-relative:page;z-index:251659264;mso-width-relative:page;mso-height-relative:page;mso-width-percent:941;mso-height-percent:121;" coordorigin="0,-1" coordsize="7315200,1216153" o:gfxdata="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kEWAAAAAAAAAAAACcSYAEAAAAAAAAAAJxIgAUAAAAAAAAAAHAiARYAAAAAAAAAAMCJ/k+A&#10;AQBN+fkQdcXCoQAAAABJRU5ErkJgg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">
                    <o:lock v:ext="edit" aspectratio="f"/>
                    <v:shape id="Rectangle 51" o:spid="_x0000_s1026" o:spt="100" style="position:absolute;left:0;top:-1;height:1130373;width:7315200;v-text-anchor:middle;" fillcolor="#4472C4 [3204]" filled="t" stroked="f" coordsize="7312660,1129665" o:gfxdata="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E9cGr4A&#10;AADcAAAADwAAAAAAAAABACAAAAAiAAAAZHJzL2Rvd25yZXYueG1sUEsBAhQAFAAAAAgAh07iQDMv&#10;BZ47AAAAOQAAABAAAAAAAAAAAQAgAAAADQEAAGRycy9zaGFwZXhtbC54bWxQSwUGAAAAAAYABgBb&#10;AQAAtwMAAAAA&#10;" path="m0,0l7312660,0,7312660,1129665,3619500,733425,0,1091565,0,0xe">
                      <v:path o:connectlocs="0,0;7315200,0;7315200,1130373;3620757,733884;0,1092249;0,0" o:connectangles="0,0,0,0,0,0"/>
                      <v:fill on="t" focussize="0,0"/>
                      <v:stroke on="f" weight="1pt" miterlimit="8" joinstyle="miter"/>
                      <v:imagedata o:title=""/>
                      <o:lock v:ext="edit" aspectratio="f"/>
                    </v:shape>
                    <v:rect id="Rectangle 151" o:spid="_x0000_s1026" o:spt="1" style="position:absolute;left:0;top:0;height:1216152;width:7315200;v-text-anchor:middle;" filled="t" stroked="f" coordsize="21600,21600" o:gfxdata="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s/U7G8AAAA&#10;3AAAAA8AAAAAAAAAAQAgAAAAIgAAAGRycy9kb3ducmV2LnhtbFBLAQIUABQAAAAIAIdO4kAzLwWe&#10;OwAAADkAAAAQAAAAAAAAAAEAIAAAAAsBAABkcnMvc2hhcGV4bWwueG1sUEsFBgAAAAAGAAYAWwEA&#10;ALUDAAAAAA==&#10;">
                      <v:fill type="frame" on="t" focussize="0,0" recolor="t" rotate="t" r:id="rId7"/>
                      <v:stroke on="f" weight="1pt" miterlimit="8" joinstyle="miter"/>
                      <v:imagedata o:title=""/>
                      <o:lock v:ext="edit" aspectratio="f"/>
                    </v:rect>
                  </v:group>
                </w:pict>
              </mc:Fallback>
            </mc:AlternateContent>
          </w:r>
        </w:p>
        <w:p w14:paraId="22737673">
          <w:r>
            <mc:AlternateContent>
              <mc:Choice Requires="wps">
                <w:drawing>
                  <wp:anchor distT="45720" distB="45720" distL="114300" distR="114300" simplePos="0" relativeHeight="251662336" behindDoc="0" locked="0" layoutInCell="1" allowOverlap="1">
                    <wp:simplePos x="0" y="0"/>
                    <wp:positionH relativeFrom="margin">
                      <wp:align>left</wp:align>
                    </wp:positionH>
                    <wp:positionV relativeFrom="paragraph">
                      <wp:posOffset>7017385</wp:posOffset>
                    </wp:positionV>
                    <wp:extent cx="2716530" cy="927100"/>
                    <wp:effectExtent l="0" t="0" r="26670" b="25400"/>
                    <wp:wrapSquare wrapText="bothSides"/>
                    <wp:docPr id="3" name="Text Box 2"/>
                    <wp:cNvGraphicFramePr/>
                    <a:graphic xmlns:a="http://schemas.openxmlformats.org/drawingml/2006/main">
                      <a:graphicData uri="http://schemas.microsoft.com/office/word/2010/wordprocessingShape">
                        <wps:wsp>
                          <wps:cNvSpPr txBox="1">
                            <a:spLocks noChangeArrowheads="1"/>
                          </wps:cNvSpPr>
                          <wps:spPr bwMode="auto">
                            <a:xfrm>
                              <a:off x="0" y="0"/>
                              <a:ext cx="2716530" cy="927100"/>
                            </a:xfrm>
                            <a:prstGeom prst="rect">
                              <a:avLst/>
                            </a:prstGeom>
                            <a:solidFill>
                              <a:sysClr val="window" lastClr="FFFFFF"/>
                            </a:solidFill>
                            <a:ln w="9525">
                              <a:solidFill>
                                <a:sysClr val="window" lastClr="FFFFFF"/>
                              </a:solidFill>
                              <a:miter lim="800000"/>
                            </a:ln>
                          </wps:spPr>
                          <wps:txbx>
                            <w:txbxContent>
                              <w:p w14:paraId="728E8558">
                                <w:pPr>
                                  <w:rPr>
                                    <w:sz w:val="24"/>
                                    <w:szCs w:val="24"/>
                                  </w:rPr>
                                </w:pPr>
                                <w:r>
                                  <w:rPr>
                                    <w:sz w:val="24"/>
                                    <w:szCs w:val="24"/>
                                  </w:rPr>
                                  <w:t>Baku, Azerbaijan</w:t>
                                </w:r>
                              </w:p>
                              <w:p w14:paraId="609E6BF7">
                                <w:pPr>
                                  <w:rPr>
                                    <w:sz w:val="24"/>
                                    <w:szCs w:val="24"/>
                                  </w:rPr>
                                </w:pPr>
                                <w:r>
                                  <w:rPr>
                                    <w:sz w:val="24"/>
                                    <w:szCs w:val="24"/>
                                  </w:rPr>
                                  <w:t>+994 50 4918219</w:t>
                                </w:r>
                              </w:p>
                              <w:p w14:paraId="38A0CB42">
                                <w:pPr>
                                  <w:rPr>
                                    <w:sz w:val="24"/>
                                    <w:szCs w:val="24"/>
                                  </w:rPr>
                                </w:pPr>
                                <w:r>
                                  <w:fldChar w:fldCharType="begin"/>
                                </w:r>
                                <w:r>
                                  <w:instrText xml:space="preserve"> HYPERLINK "mailto:muhammad.ojagzada.std@bhos.edu.az" </w:instrText>
                                </w:r>
                                <w:r>
                                  <w:fldChar w:fldCharType="separate"/>
                                </w:r>
                                <w:r>
                                  <w:rPr>
                                    <w:rStyle w:val="9"/>
                                    <w:sz w:val="24"/>
                                    <w:szCs w:val="24"/>
                                  </w:rPr>
                                  <w:t>muhammad.ojagzada.std@bhos.edu.az</w:t>
                                </w:r>
                                <w:r>
                                  <w:rPr>
                                    <w:rStyle w:val="9"/>
                                    <w:sz w:val="24"/>
                                    <w:szCs w:val="24"/>
                                  </w:rPr>
                                  <w:fldChar w:fldCharType="end"/>
                                </w:r>
                              </w:p>
                              <w:p w14:paraId="0BA2655E">
                                <w:pPr>
                                  <w:rPr>
                                    <w:sz w:val="24"/>
                                    <w:szCs w:val="24"/>
                                  </w:rPr>
                                </w:pP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top:552.55pt;height:73pt;width:213.9pt;mso-position-horizontal:left;mso-position-horizontal-relative:margin;mso-wrap-distance-bottom:3.6pt;mso-wrap-distance-left:9pt;mso-wrap-distance-right:9pt;mso-wrap-distance-top:3.6pt;z-index:251662336;mso-width-relative:page;mso-height-relative:page;" fillcolor="#FFFFFF" filled="t" stroked="t" coordsize="21600,21600" o:gfxdata="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BiY9mz1gAAAAoBAAAPAAAAAAAAAAEAIAAAACIAAABkcnMvZG93bnJldi54bWxQSwEC&#10;FAAUAAAACACHTuJAPBVQGC8CAACaBAAADgAAAAAAAAABACAAAAAlAQAAZHJzL2Uyb0RvYy54bWxQ&#10;SwUGAAAAAAYABgBZAQAAxgUAAAAA&#10;">
                    <v:fill on="t" focussize="0,0"/>
                    <v:stroke color="#FFFFFF" miterlimit="8" joinstyle="miter"/>
                    <v:imagedata o:title=""/>
                    <o:lock v:ext="edit" aspectratio="f"/>
                    <v:textbox>
                      <w:txbxContent>
                        <w:p w14:paraId="728E8558">
                          <w:pPr>
                            <w:rPr>
                              <w:sz w:val="24"/>
                              <w:szCs w:val="24"/>
                            </w:rPr>
                          </w:pPr>
                          <w:r>
                            <w:rPr>
                              <w:sz w:val="24"/>
                              <w:szCs w:val="24"/>
                            </w:rPr>
                            <w:t>Baku, Azerbaijan</w:t>
                          </w:r>
                        </w:p>
                        <w:p w14:paraId="609E6BF7">
                          <w:pPr>
                            <w:rPr>
                              <w:sz w:val="24"/>
                              <w:szCs w:val="24"/>
                            </w:rPr>
                          </w:pPr>
                          <w:r>
                            <w:rPr>
                              <w:sz w:val="24"/>
                              <w:szCs w:val="24"/>
                            </w:rPr>
                            <w:t>+994 50 4918219</w:t>
                          </w:r>
                        </w:p>
                        <w:p w14:paraId="38A0CB42">
                          <w:pPr>
                            <w:rPr>
                              <w:sz w:val="24"/>
                              <w:szCs w:val="24"/>
                            </w:rPr>
                          </w:pPr>
                          <w:r>
                            <w:fldChar w:fldCharType="begin"/>
                          </w:r>
                          <w:r>
                            <w:instrText xml:space="preserve"> HYPERLINK "mailto:muhammad.ojagzada.std@bhos.edu.az" </w:instrText>
                          </w:r>
                          <w:r>
                            <w:fldChar w:fldCharType="separate"/>
                          </w:r>
                          <w:r>
                            <w:rPr>
                              <w:rStyle w:val="9"/>
                              <w:sz w:val="24"/>
                              <w:szCs w:val="24"/>
                            </w:rPr>
                            <w:t>muhammad.ojagzada.std@bhos.edu.az</w:t>
                          </w:r>
                          <w:r>
                            <w:rPr>
                              <w:rStyle w:val="9"/>
                              <w:sz w:val="24"/>
                              <w:szCs w:val="24"/>
                            </w:rPr>
                            <w:fldChar w:fldCharType="end"/>
                          </w:r>
                        </w:p>
                        <w:p w14:paraId="0BA2655E">
                          <w:pPr>
                            <w:rPr>
                              <w:sz w:val="24"/>
                              <w:szCs w:val="24"/>
                            </w:rPr>
                          </w:pPr>
                        </w:p>
                      </w:txbxContent>
                    </v:textbox>
                    <w10:wrap type="square"/>
                  </v:shape>
                </w:pict>
              </mc:Fallback>
            </mc:AlternateContent>
          </w:r>
          <w:r>
            <mc:AlternateContent>
              <mc:Choice Requires="wps">
                <w:drawing>
                  <wp:anchor distT="45720" distB="45720" distL="114300" distR="114300" simplePos="0" relativeHeight="251661312" behindDoc="0" locked="0" layoutInCell="1" allowOverlap="1">
                    <wp:simplePos x="0" y="0"/>
                    <wp:positionH relativeFrom="margin">
                      <wp:align>center</wp:align>
                    </wp:positionH>
                    <wp:positionV relativeFrom="paragraph">
                      <wp:posOffset>1709420</wp:posOffset>
                    </wp:positionV>
                    <wp:extent cx="6256655" cy="4140835"/>
                    <wp:effectExtent l="0" t="0" r="10795" b="12065"/>
                    <wp:wrapSquare wrapText="bothSides"/>
                    <wp:docPr id="217" name="Text Box 2"/>
                    <wp:cNvGraphicFramePr/>
                    <a:graphic xmlns:a="http://schemas.openxmlformats.org/drawingml/2006/main">
                      <a:graphicData uri="http://schemas.microsoft.com/office/word/2010/wordprocessingShape">
                        <wps:wsp>
                          <wps:cNvSpPr txBox="1">
                            <a:spLocks noChangeArrowheads="1"/>
                          </wps:cNvSpPr>
                          <wps:spPr bwMode="auto">
                            <a:xfrm>
                              <a:off x="0" y="0"/>
                              <a:ext cx="6256655" cy="4140835"/>
                            </a:xfrm>
                            <a:prstGeom prst="rect">
                              <a:avLst/>
                            </a:prstGeom>
                            <a:solidFill>
                              <a:sysClr val="window" lastClr="FFFFFF"/>
                            </a:solidFill>
                            <a:ln w="9525">
                              <a:solidFill>
                                <a:sysClr val="window" lastClr="FFFFFF"/>
                              </a:solidFill>
                              <a:miter lim="800000"/>
                            </a:ln>
                          </wps:spPr>
                          <wps:txbx>
                            <w:txbxContent>
                              <w:p w14:paraId="76E0E792">
                                <w:pPr>
                                  <w:rPr>
                                    <w:rFonts w:ascii="Arial" w:hAnsi="Arial" w:cs="Arial"/>
                                    <w:b/>
                                    <w:bCs/>
                                    <w:sz w:val="48"/>
                                    <w:szCs w:val="48"/>
                                  </w:rPr>
                                </w:pPr>
                                <w:r>
                                  <w:rPr>
                                    <w:rFonts w:ascii="Arial" w:hAnsi="Arial" w:cs="Arial"/>
                                    <w:b/>
                                    <w:bCs/>
                                    <w:sz w:val="48"/>
                                    <w:szCs w:val="48"/>
                                  </w:rPr>
                                  <w:t>Metro Interstate Traffic Volume Prediction</w:t>
                                </w:r>
                              </w:p>
                              <w:p w14:paraId="2D20D66F">
                                <w:pPr>
                                  <w:rPr>
                                    <w:rFonts w:ascii="Arial" w:hAnsi="Arial" w:cs="Arial"/>
                                    <w:b/>
                                    <w:bCs/>
                                    <w:sz w:val="48"/>
                                    <w:szCs w:val="48"/>
                                  </w:rPr>
                                </w:pPr>
                              </w:p>
                              <w:p w14:paraId="5FCF26AE">
                                <w:pPr>
                                  <w:jc w:val="center"/>
                                  <w:rPr>
                                    <w:rFonts w:ascii="Bahnschrift" w:hAnsi="Bahnschrift" w:cs="Arial"/>
                                    <w:sz w:val="36"/>
                                    <w:szCs w:val="36"/>
                                  </w:rPr>
                                </w:pPr>
                                <w:r>
                                  <w:rPr>
                                    <w:rFonts w:ascii="Bahnschrift" w:hAnsi="Bahnschrift" w:cs="Arial"/>
                                    <w:sz w:val="36"/>
                                    <w:szCs w:val="36"/>
                                  </w:rPr>
                                  <w:t>Low Level Design</w:t>
                                </w:r>
                              </w:p>
                              <w:p w14:paraId="290BD08E">
                                <w:pPr>
                                  <w:jc w:val="center"/>
                                  <w:rPr>
                                    <w:rFonts w:ascii="Bahnschrift" w:hAnsi="Bahnschrift" w:cs="Arial"/>
                                    <w:sz w:val="36"/>
                                    <w:szCs w:val="36"/>
                                  </w:rPr>
                                </w:pPr>
                              </w:p>
                              <w:p w14:paraId="454CAE47">
                                <w:pPr>
                                  <w:rPr>
                                    <w:rFonts w:ascii="Bahnschrift" w:hAnsi="Bahnschrift" w:cs="Arial"/>
                                    <w:sz w:val="36"/>
                                    <w:szCs w:val="36"/>
                                  </w:rPr>
                                </w:pPr>
                              </w:p>
                              <w:p w14:paraId="29C6B9B4">
                                <w:pPr>
                                  <w:spacing w:line="360" w:lineRule="auto"/>
                                  <w:jc w:val="center"/>
                                  <w:rPr>
                                    <w:rFonts w:ascii="Bahnschrift" w:hAnsi="Bahnschrift" w:cs="Arial"/>
                                    <w:color w:val="203864" w:themeColor="accent1" w:themeShade="80"/>
                                    <w:sz w:val="36"/>
                                    <w:szCs w:val="36"/>
                                  </w:rPr>
                                </w:pPr>
                                <w:r>
                                  <w:rPr>
                                    <w:rFonts w:ascii="Bahnschrift" w:hAnsi="Bahnschrift" w:cs="Arial"/>
                                    <w:color w:val="203864" w:themeColor="accent1" w:themeShade="80"/>
                                    <w:sz w:val="36"/>
                                    <w:szCs w:val="36"/>
                                  </w:rPr>
                                  <w:t>Domain: Machine Learning</w:t>
                                </w:r>
                              </w:p>
                              <w:p w14:paraId="47CEF50C">
                                <w:pPr>
                                  <w:spacing w:line="360" w:lineRule="auto"/>
                                  <w:jc w:val="center"/>
                                  <w:rPr>
                                    <w:rFonts w:ascii="Bahnschrift" w:hAnsi="Bahnschrift" w:cs="Arial"/>
                                    <w:color w:val="203864" w:themeColor="accent1" w:themeShade="80"/>
                                    <w:sz w:val="36"/>
                                    <w:szCs w:val="36"/>
                                  </w:rPr>
                                </w:pPr>
                                <w:r>
                                  <w:rPr>
                                    <w:rFonts w:ascii="Bahnschrift" w:hAnsi="Bahnschrift" w:cs="Arial"/>
                                    <w:color w:val="203864" w:themeColor="accent1" w:themeShade="80"/>
                                    <w:sz w:val="36"/>
                                    <w:szCs w:val="36"/>
                                  </w:rPr>
                                  <w:t>Creator: Muhammad Ojagzada</w:t>
                                </w:r>
                              </w:p>
                              <w:p w14:paraId="699BB236">
                                <w:pPr>
                                  <w:spacing w:line="360" w:lineRule="auto"/>
                                  <w:jc w:val="center"/>
                                  <w:rPr>
                                    <w:rFonts w:ascii="Bahnschrift" w:hAnsi="Bahnschrift" w:cs="Arial"/>
                                    <w:color w:val="203864" w:themeColor="accent1" w:themeShade="80"/>
                                    <w:sz w:val="36"/>
                                    <w:szCs w:val="36"/>
                                  </w:rPr>
                                </w:pPr>
                                <w:r>
                                  <w:rPr>
                                    <w:rFonts w:ascii="Bahnschrift" w:hAnsi="Bahnschrift" w:cs="Arial"/>
                                    <w:color w:val="203864" w:themeColor="accent1" w:themeShade="80"/>
                                    <w:sz w:val="36"/>
                                    <w:szCs w:val="36"/>
                                  </w:rPr>
                                  <w:t>Date: 10.07.2022</w:t>
                                </w:r>
                              </w:p>
                              <w:p w14:paraId="1510AE31">
                                <w:pPr>
                                  <w:jc w:val="center"/>
                                  <w:rPr>
                                    <w:rFonts w:ascii="Bahnschrift" w:hAnsi="Bahnschrift" w:cs="Arial"/>
                                    <w:sz w:val="36"/>
                                    <w:szCs w:val="36"/>
                                  </w:rPr>
                                </w:pP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top:134.6pt;height:326.05pt;width:492.65pt;mso-position-horizontal:center;mso-position-horizontal-relative:margin;mso-wrap-distance-bottom:3.6pt;mso-wrap-distance-left:9pt;mso-wrap-distance-right:9pt;mso-wrap-distance-top:3.6pt;z-index:251661312;mso-width-relative:page;mso-height-relative:page;" fillcolor="#FFFFFF" filled="t" stroked="t" coordsize="21600,21600" o:gfxdata="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BFSvl31wAAAAgBAAAPAAAAAAAAAAEAIAAAACIAAABkcnMvZG93bnJldi54&#10;bWxQSwECFAAUAAAACACHTuJAqmw0qDQCAACdBAAADgAAAAAAAAABACAAAAAmAQAAZHJzL2Uyb0Rv&#10;Yy54bWxQSwUGAAAAAAYABgBZAQAAzAUAAAAA&#10;">
                    <v:fill on="t" focussize="0,0"/>
                    <v:stroke color="#FFFFFF" miterlimit="8" joinstyle="miter"/>
                    <v:imagedata o:title=""/>
                    <o:lock v:ext="edit" aspectratio="f"/>
                    <v:textbox>
                      <w:txbxContent>
                        <w:p w14:paraId="76E0E792">
                          <w:pPr>
                            <w:rPr>
                              <w:rFonts w:ascii="Arial" w:hAnsi="Arial" w:cs="Arial"/>
                              <w:b/>
                              <w:bCs/>
                              <w:sz w:val="48"/>
                              <w:szCs w:val="48"/>
                            </w:rPr>
                          </w:pPr>
                          <w:r>
                            <w:rPr>
                              <w:rFonts w:ascii="Arial" w:hAnsi="Arial" w:cs="Arial"/>
                              <w:b/>
                              <w:bCs/>
                              <w:sz w:val="48"/>
                              <w:szCs w:val="48"/>
                            </w:rPr>
                            <w:t>Metro Interstate Traffic Volume Prediction</w:t>
                          </w:r>
                        </w:p>
                        <w:p w14:paraId="2D20D66F">
                          <w:pPr>
                            <w:rPr>
                              <w:rFonts w:ascii="Arial" w:hAnsi="Arial" w:cs="Arial"/>
                              <w:b/>
                              <w:bCs/>
                              <w:sz w:val="48"/>
                              <w:szCs w:val="48"/>
                            </w:rPr>
                          </w:pPr>
                        </w:p>
                        <w:p w14:paraId="5FCF26AE">
                          <w:pPr>
                            <w:jc w:val="center"/>
                            <w:rPr>
                              <w:rFonts w:ascii="Bahnschrift" w:hAnsi="Bahnschrift" w:cs="Arial"/>
                              <w:sz w:val="36"/>
                              <w:szCs w:val="36"/>
                            </w:rPr>
                          </w:pPr>
                          <w:r>
                            <w:rPr>
                              <w:rFonts w:ascii="Bahnschrift" w:hAnsi="Bahnschrift" w:cs="Arial"/>
                              <w:sz w:val="36"/>
                              <w:szCs w:val="36"/>
                            </w:rPr>
                            <w:t>Low Level Design</w:t>
                          </w:r>
                        </w:p>
                        <w:p w14:paraId="290BD08E">
                          <w:pPr>
                            <w:jc w:val="center"/>
                            <w:rPr>
                              <w:rFonts w:ascii="Bahnschrift" w:hAnsi="Bahnschrift" w:cs="Arial"/>
                              <w:sz w:val="36"/>
                              <w:szCs w:val="36"/>
                            </w:rPr>
                          </w:pPr>
                        </w:p>
                        <w:p w14:paraId="454CAE47">
                          <w:pPr>
                            <w:rPr>
                              <w:rFonts w:ascii="Bahnschrift" w:hAnsi="Bahnschrift" w:cs="Arial"/>
                              <w:sz w:val="36"/>
                              <w:szCs w:val="36"/>
                            </w:rPr>
                          </w:pPr>
                        </w:p>
                        <w:p w14:paraId="29C6B9B4">
                          <w:pPr>
                            <w:spacing w:line="360" w:lineRule="auto"/>
                            <w:jc w:val="center"/>
                            <w:rPr>
                              <w:rFonts w:ascii="Bahnschrift" w:hAnsi="Bahnschrift" w:cs="Arial"/>
                              <w:color w:val="203864" w:themeColor="accent1" w:themeShade="80"/>
                              <w:sz w:val="36"/>
                              <w:szCs w:val="36"/>
                            </w:rPr>
                          </w:pPr>
                          <w:r>
                            <w:rPr>
                              <w:rFonts w:ascii="Bahnschrift" w:hAnsi="Bahnschrift" w:cs="Arial"/>
                              <w:color w:val="203864" w:themeColor="accent1" w:themeShade="80"/>
                              <w:sz w:val="36"/>
                              <w:szCs w:val="36"/>
                            </w:rPr>
                            <w:t>Domain: Machine Learning</w:t>
                          </w:r>
                        </w:p>
                        <w:p w14:paraId="47CEF50C">
                          <w:pPr>
                            <w:spacing w:line="360" w:lineRule="auto"/>
                            <w:jc w:val="center"/>
                            <w:rPr>
                              <w:rFonts w:ascii="Bahnschrift" w:hAnsi="Bahnschrift" w:cs="Arial"/>
                              <w:color w:val="203864" w:themeColor="accent1" w:themeShade="80"/>
                              <w:sz w:val="36"/>
                              <w:szCs w:val="36"/>
                            </w:rPr>
                          </w:pPr>
                          <w:r>
                            <w:rPr>
                              <w:rFonts w:ascii="Bahnschrift" w:hAnsi="Bahnschrift" w:cs="Arial"/>
                              <w:color w:val="203864" w:themeColor="accent1" w:themeShade="80"/>
                              <w:sz w:val="36"/>
                              <w:szCs w:val="36"/>
                            </w:rPr>
                            <w:t>Creator: Muhammad Ojagzada</w:t>
                          </w:r>
                        </w:p>
                        <w:p w14:paraId="699BB236">
                          <w:pPr>
                            <w:spacing w:line="360" w:lineRule="auto"/>
                            <w:jc w:val="center"/>
                            <w:rPr>
                              <w:rFonts w:ascii="Bahnschrift" w:hAnsi="Bahnschrift" w:cs="Arial"/>
                              <w:color w:val="203864" w:themeColor="accent1" w:themeShade="80"/>
                              <w:sz w:val="36"/>
                              <w:szCs w:val="36"/>
                            </w:rPr>
                          </w:pPr>
                          <w:r>
                            <w:rPr>
                              <w:rFonts w:ascii="Bahnschrift" w:hAnsi="Bahnschrift" w:cs="Arial"/>
                              <w:color w:val="203864" w:themeColor="accent1" w:themeShade="80"/>
                              <w:sz w:val="36"/>
                              <w:szCs w:val="36"/>
                            </w:rPr>
                            <w:t>Date: 10.07.2022</w:t>
                          </w:r>
                        </w:p>
                        <w:p w14:paraId="1510AE31">
                          <w:pPr>
                            <w:jc w:val="center"/>
                            <w:rPr>
                              <w:rFonts w:ascii="Bahnschrift" w:hAnsi="Bahnschrift" w:cs="Arial"/>
                              <w:sz w:val="36"/>
                              <w:szCs w:val="36"/>
                            </w:rPr>
                          </w:pPr>
                        </w:p>
                      </w:txbxContent>
                    </v:textbox>
                    <w10:wrap type="square"/>
                  </v:shape>
                </w:pict>
              </mc:Fallback>
            </mc:AlternateContent>
          </w:r>
          <w:r>
            <w:drawing>
              <wp:anchor distT="0" distB="0" distL="114300" distR="114300" simplePos="0" relativeHeight="251660288" behindDoc="0" locked="0" layoutInCell="1" allowOverlap="1">
                <wp:simplePos x="0" y="0"/>
                <wp:positionH relativeFrom="margin">
                  <wp:align>center</wp:align>
                </wp:positionH>
                <wp:positionV relativeFrom="paragraph">
                  <wp:posOffset>119380</wp:posOffset>
                </wp:positionV>
                <wp:extent cx="4054475" cy="110934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054475" cy="1109345"/>
                        </a:xfrm>
                        <a:prstGeom prst="rect">
                          <a:avLst/>
                        </a:prstGeom>
                        <a:noFill/>
                      </pic:spPr>
                    </pic:pic>
                  </a:graphicData>
                </a:graphic>
              </wp:anchor>
            </w:drawing>
          </w:r>
          <w:r>
            <w:br w:type="page"/>
          </w:r>
        </w:p>
        <w:tbl>
          <w:tblPr>
            <w:tblStyle w:val="12"/>
            <w:tblpPr w:leftFromText="180" w:rightFromText="180" w:vertAnchor="page" w:horzAnchor="margin" w:tblpY="2752"/>
            <w:tblW w:w="99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82"/>
            <w:gridCol w:w="2482"/>
            <w:gridCol w:w="2482"/>
            <w:gridCol w:w="2482"/>
          </w:tblGrid>
          <w:tr w14:paraId="3CC6B2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9" w:hRule="atLeast"/>
            </w:trPr>
            <w:tc>
              <w:tcPr>
                <w:tcW w:w="2482" w:type="dxa"/>
              </w:tcPr>
              <w:p w14:paraId="533407C3">
                <w:pPr>
                  <w:spacing w:after="0" w:line="240" w:lineRule="auto"/>
                </w:pPr>
                <w:r>
                  <w:t>Date issued</w:t>
                </w:r>
              </w:p>
            </w:tc>
            <w:tc>
              <w:tcPr>
                <w:tcW w:w="2482" w:type="dxa"/>
              </w:tcPr>
              <w:p w14:paraId="0E1AB62F">
                <w:pPr>
                  <w:spacing w:after="0" w:line="240" w:lineRule="auto"/>
                </w:pPr>
                <w:r>
                  <w:t>Version</w:t>
                </w:r>
              </w:p>
            </w:tc>
            <w:tc>
              <w:tcPr>
                <w:tcW w:w="2482" w:type="dxa"/>
              </w:tcPr>
              <w:p w14:paraId="31CBE398">
                <w:pPr>
                  <w:spacing w:after="0" w:line="240" w:lineRule="auto"/>
                </w:pPr>
                <w:r>
                  <w:t>Description</w:t>
                </w:r>
              </w:p>
            </w:tc>
            <w:tc>
              <w:tcPr>
                <w:tcW w:w="2482" w:type="dxa"/>
              </w:tcPr>
              <w:p w14:paraId="75E712BC">
                <w:pPr>
                  <w:spacing w:after="0" w:line="240" w:lineRule="auto"/>
                </w:pPr>
                <w:r>
                  <w:t>Author</w:t>
                </w:r>
              </w:p>
            </w:tc>
          </w:tr>
          <w:tr w14:paraId="4A9B1E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9" w:hRule="atLeast"/>
            </w:trPr>
            <w:tc>
              <w:tcPr>
                <w:tcW w:w="2482" w:type="dxa"/>
              </w:tcPr>
              <w:p w14:paraId="2DB3257E">
                <w:pPr>
                  <w:spacing w:after="0" w:line="240" w:lineRule="auto"/>
                </w:pPr>
                <w:r>
                  <w:t>July 12, 2022</w:t>
                </w:r>
              </w:p>
            </w:tc>
            <w:tc>
              <w:tcPr>
                <w:tcW w:w="2482" w:type="dxa"/>
              </w:tcPr>
              <w:p w14:paraId="4CB20D5E">
                <w:pPr>
                  <w:spacing w:after="0" w:line="240" w:lineRule="auto"/>
                </w:pPr>
                <w:r>
                  <w:t>1.1</w:t>
                </w:r>
              </w:p>
            </w:tc>
            <w:tc>
              <w:tcPr>
                <w:tcW w:w="2482" w:type="dxa"/>
              </w:tcPr>
              <w:p w14:paraId="65B7AAA2">
                <w:pPr>
                  <w:spacing w:after="0" w:line="240" w:lineRule="auto"/>
                </w:pPr>
                <w:r>
                  <w:t>First Draft</w:t>
                </w:r>
              </w:p>
            </w:tc>
            <w:tc>
              <w:tcPr>
                <w:tcW w:w="2482" w:type="dxa"/>
              </w:tcPr>
              <w:p w14:paraId="521A00BC">
                <w:pPr>
                  <w:spacing w:after="0" w:line="240" w:lineRule="auto"/>
                </w:pPr>
                <w:r>
                  <w:t>Muhammad Ojagzada</w:t>
                </w:r>
              </w:p>
            </w:tc>
          </w:tr>
          <w:tr w14:paraId="55FFF9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9" w:hRule="atLeast"/>
            </w:trPr>
            <w:tc>
              <w:tcPr>
                <w:tcW w:w="2482" w:type="dxa"/>
              </w:tcPr>
              <w:p w14:paraId="3BDF1501">
                <w:pPr>
                  <w:spacing w:after="0" w:line="240" w:lineRule="auto"/>
                </w:pPr>
                <w:r>
                  <w:t>July 14, 2022</w:t>
                </w:r>
              </w:p>
            </w:tc>
            <w:tc>
              <w:tcPr>
                <w:tcW w:w="2482" w:type="dxa"/>
              </w:tcPr>
              <w:p w14:paraId="7835925D">
                <w:pPr>
                  <w:spacing w:after="0" w:line="240" w:lineRule="auto"/>
                </w:pPr>
                <w:r>
                  <w:t>1.2</w:t>
                </w:r>
              </w:p>
            </w:tc>
            <w:tc>
              <w:tcPr>
                <w:tcW w:w="2482" w:type="dxa"/>
              </w:tcPr>
              <w:p w14:paraId="3A3CF32B">
                <w:pPr>
                  <w:spacing w:after="0" w:line="240" w:lineRule="auto"/>
                </w:pPr>
                <w:r>
                  <w:t>Added unit test cases</w:t>
                </w:r>
              </w:p>
            </w:tc>
            <w:tc>
              <w:tcPr>
                <w:tcW w:w="2482" w:type="dxa"/>
              </w:tcPr>
              <w:p w14:paraId="4F499C5A">
                <w:pPr>
                  <w:spacing w:after="0" w:line="240" w:lineRule="auto"/>
                </w:pPr>
                <w:r>
                  <w:t>Muhammad Ojagzada</w:t>
                </w:r>
              </w:p>
            </w:tc>
          </w:tr>
        </w:tbl>
        <w:p w14:paraId="317C8DB6">
          <w:pPr>
            <w:rPr>
              <w:rFonts w:ascii="Arial" w:hAnsi="Arial" w:cs="Arial"/>
              <w:b/>
              <w:bCs/>
              <w:color w:val="002060"/>
              <w:sz w:val="40"/>
              <w:szCs w:val="40"/>
            </w:rPr>
          </w:pPr>
          <w:r>
            <w:rPr>
              <w:rFonts w:ascii="Arial" w:hAnsi="Arial" w:cs="Arial"/>
              <w:b/>
              <w:bCs/>
              <w:color w:val="002060"/>
              <w:sz w:val="40"/>
              <w:szCs w:val="40"/>
            </w:rPr>
            <w:t>Document Version Control</w:t>
          </w:r>
        </w:p>
        <w:p w14:paraId="1FD86B0C">
          <w:pPr>
            <w:rPr>
              <w:sz w:val="32"/>
              <w:szCs w:val="32"/>
            </w:rPr>
          </w:pPr>
        </w:p>
      </w:sdtContent>
    </w:sdt>
    <w:p w14:paraId="5BF36FD8"/>
    <w:p w14:paraId="63EAD802"/>
    <w:p w14:paraId="6023C9F1"/>
    <w:p w14:paraId="1F15F99D"/>
    <w:p w14:paraId="43CF3A29"/>
    <w:p w14:paraId="4657D64D"/>
    <w:p w14:paraId="5197A440"/>
    <w:p w14:paraId="258EA723"/>
    <w:p w14:paraId="01F970AB"/>
    <w:p w14:paraId="69F3F865"/>
    <w:p w14:paraId="77CB985A"/>
    <w:p w14:paraId="27A4D4C0"/>
    <w:p w14:paraId="20C56C51"/>
    <w:p w14:paraId="37CFFEE0"/>
    <w:p w14:paraId="42EA4E2B"/>
    <w:p w14:paraId="0590C063"/>
    <w:p w14:paraId="08E0AE73"/>
    <w:p w14:paraId="0F4F574F"/>
    <w:p w14:paraId="19A0F9C8"/>
    <w:p w14:paraId="0D306894"/>
    <w:p w14:paraId="5589AED4"/>
    <w:sdt>
      <w:sdtPr>
        <w:rPr>
          <w:rFonts w:ascii="Arial" w:hAnsi="Arial" w:cs="Arial"/>
          <w:color w:val="002060"/>
          <w:sz w:val="52"/>
          <w:szCs w:val="52"/>
        </w:rPr>
        <w:id w:val="-692927847"/>
        <w:docPartObj>
          <w:docPartGallery w:val="Table of Contents"/>
          <w:docPartUnique/>
        </w:docPartObj>
      </w:sdtPr>
      <w:sdtEndPr>
        <w:rPr>
          <w:rFonts w:asciiTheme="minorHAnsi" w:hAnsiTheme="minorHAnsi" w:eastAsiaTheme="minorHAnsi" w:cstheme="minorBidi"/>
          <w:b/>
          <w:bCs/>
          <w:color w:val="auto"/>
          <w:sz w:val="22"/>
          <w:szCs w:val="22"/>
        </w:rPr>
      </w:sdtEndPr>
      <w:sdtContent>
        <w:p w14:paraId="19AE33CE">
          <w:pPr>
            <w:pStyle w:val="24"/>
            <w:spacing w:line="360" w:lineRule="auto"/>
            <w:rPr>
              <w:rFonts w:ascii="Arial" w:hAnsi="Arial" w:cs="Arial"/>
              <w:color w:val="002060"/>
              <w:sz w:val="52"/>
              <w:szCs w:val="52"/>
            </w:rPr>
          </w:pPr>
          <w:r>
            <w:rPr>
              <w:rFonts w:ascii="Arial" w:hAnsi="Arial" w:cs="Arial"/>
              <w:color w:val="002060"/>
              <w:sz w:val="52"/>
              <w:szCs w:val="52"/>
            </w:rPr>
            <w:t>Contents</w:t>
          </w:r>
        </w:p>
        <w:p w14:paraId="115C802B">
          <w:pPr>
            <w:pStyle w:val="13"/>
            <w:tabs>
              <w:tab w:val="right" w:leader="dot" w:pos="9396"/>
            </w:tabs>
            <w:spacing w:line="360" w:lineRule="auto"/>
            <w:rPr>
              <w:rFonts w:ascii="Arial" w:hAnsi="Arial" w:cs="Arial"/>
              <w:sz w:val="24"/>
              <w:szCs w:val="24"/>
            </w:rPr>
          </w:pPr>
          <w:r>
            <w:rPr>
              <w:rFonts w:ascii="Arial" w:hAnsi="Arial" w:cs="Arial"/>
              <w:sz w:val="24"/>
              <w:szCs w:val="24"/>
            </w:rPr>
            <w:fldChar w:fldCharType="begin"/>
          </w:r>
          <w:r>
            <w:rPr>
              <w:rFonts w:ascii="Arial" w:hAnsi="Arial" w:cs="Arial"/>
              <w:sz w:val="24"/>
              <w:szCs w:val="24"/>
            </w:rPr>
            <w:instrText xml:space="preserve"> TOC \o "1-3" \h \z \u </w:instrText>
          </w:r>
          <w:r>
            <w:rPr>
              <w:rFonts w:ascii="Arial" w:hAnsi="Arial" w:cs="Arial"/>
              <w:sz w:val="24"/>
              <w:szCs w:val="24"/>
            </w:rPr>
            <w:fldChar w:fldCharType="separate"/>
          </w:r>
          <w:r>
            <w:fldChar w:fldCharType="begin"/>
          </w:r>
          <w:r>
            <w:instrText xml:space="preserve"> HYPERLINK \l "_Toc110433758" </w:instrText>
          </w:r>
          <w:r>
            <w:fldChar w:fldCharType="separate"/>
          </w:r>
          <w:r>
            <w:rPr>
              <w:rStyle w:val="9"/>
              <w:rFonts w:ascii="Arial" w:hAnsi="Arial" w:cs="Arial"/>
              <w:sz w:val="24"/>
              <w:szCs w:val="24"/>
            </w:rPr>
            <w:t>Introduction</w:t>
          </w:r>
          <w:r>
            <w:rPr>
              <w:rFonts w:ascii="Arial" w:hAnsi="Arial" w:cs="Arial"/>
              <w:sz w:val="24"/>
              <w:szCs w:val="24"/>
            </w:rPr>
            <w:tab/>
          </w:r>
          <w:r>
            <w:rPr>
              <w:rFonts w:ascii="Arial" w:hAnsi="Arial" w:cs="Arial"/>
              <w:sz w:val="24"/>
              <w:szCs w:val="24"/>
            </w:rPr>
            <w:fldChar w:fldCharType="begin"/>
          </w:r>
          <w:r>
            <w:rPr>
              <w:rFonts w:ascii="Arial" w:hAnsi="Arial" w:cs="Arial"/>
              <w:sz w:val="24"/>
              <w:szCs w:val="24"/>
            </w:rPr>
            <w:instrText xml:space="preserve"> PAGEREF _Toc110433758 \h </w:instrText>
          </w:r>
          <w:r>
            <w:rPr>
              <w:rFonts w:ascii="Arial" w:hAnsi="Arial" w:cs="Arial"/>
              <w:sz w:val="24"/>
              <w:szCs w:val="24"/>
            </w:rPr>
            <w:fldChar w:fldCharType="separate"/>
          </w:r>
          <w:r>
            <w:rPr>
              <w:rFonts w:ascii="Arial" w:hAnsi="Arial" w:cs="Arial"/>
              <w:sz w:val="24"/>
              <w:szCs w:val="24"/>
            </w:rPr>
            <w:t>3</w:t>
          </w:r>
          <w:r>
            <w:rPr>
              <w:rFonts w:ascii="Arial" w:hAnsi="Arial" w:cs="Arial"/>
              <w:sz w:val="24"/>
              <w:szCs w:val="24"/>
            </w:rPr>
            <w:fldChar w:fldCharType="end"/>
          </w:r>
          <w:r>
            <w:rPr>
              <w:rFonts w:ascii="Arial" w:hAnsi="Arial" w:cs="Arial"/>
              <w:sz w:val="24"/>
              <w:szCs w:val="24"/>
            </w:rPr>
            <w:fldChar w:fldCharType="end"/>
          </w:r>
        </w:p>
        <w:p w14:paraId="24AD99EF">
          <w:pPr>
            <w:pStyle w:val="14"/>
            <w:tabs>
              <w:tab w:val="right" w:leader="dot" w:pos="9396"/>
            </w:tabs>
            <w:spacing w:line="360" w:lineRule="auto"/>
            <w:rPr>
              <w:rFonts w:ascii="Arial" w:hAnsi="Arial" w:cs="Arial"/>
              <w:sz w:val="24"/>
              <w:szCs w:val="24"/>
            </w:rPr>
          </w:pPr>
          <w:r>
            <w:fldChar w:fldCharType="begin"/>
          </w:r>
          <w:r>
            <w:instrText xml:space="preserve"> HYPERLINK \l "_Toc110433759" </w:instrText>
          </w:r>
          <w:r>
            <w:fldChar w:fldCharType="separate"/>
          </w:r>
          <w:r>
            <w:rPr>
              <w:rStyle w:val="9"/>
              <w:rFonts w:ascii="Arial" w:hAnsi="Arial" w:cs="Arial"/>
              <w:sz w:val="24"/>
              <w:szCs w:val="24"/>
            </w:rPr>
            <w:t>What is Low-Level Design Document?</w:t>
          </w:r>
          <w:r>
            <w:rPr>
              <w:rFonts w:ascii="Arial" w:hAnsi="Arial" w:cs="Arial"/>
              <w:sz w:val="24"/>
              <w:szCs w:val="24"/>
            </w:rPr>
            <w:tab/>
          </w:r>
          <w:r>
            <w:rPr>
              <w:rFonts w:ascii="Arial" w:hAnsi="Arial" w:cs="Arial"/>
              <w:sz w:val="24"/>
              <w:szCs w:val="24"/>
            </w:rPr>
            <w:fldChar w:fldCharType="begin"/>
          </w:r>
          <w:r>
            <w:rPr>
              <w:rFonts w:ascii="Arial" w:hAnsi="Arial" w:cs="Arial"/>
              <w:sz w:val="24"/>
              <w:szCs w:val="24"/>
            </w:rPr>
            <w:instrText xml:space="preserve"> PAGEREF _Toc110433759 \h </w:instrText>
          </w:r>
          <w:r>
            <w:rPr>
              <w:rFonts w:ascii="Arial" w:hAnsi="Arial" w:cs="Arial"/>
              <w:sz w:val="24"/>
              <w:szCs w:val="24"/>
            </w:rPr>
            <w:fldChar w:fldCharType="separate"/>
          </w:r>
          <w:r>
            <w:rPr>
              <w:rFonts w:ascii="Arial" w:hAnsi="Arial" w:cs="Arial"/>
              <w:sz w:val="24"/>
              <w:szCs w:val="24"/>
            </w:rPr>
            <w:t>3</w:t>
          </w:r>
          <w:r>
            <w:rPr>
              <w:rFonts w:ascii="Arial" w:hAnsi="Arial" w:cs="Arial"/>
              <w:sz w:val="24"/>
              <w:szCs w:val="24"/>
            </w:rPr>
            <w:fldChar w:fldCharType="end"/>
          </w:r>
          <w:r>
            <w:rPr>
              <w:rFonts w:ascii="Arial" w:hAnsi="Arial" w:cs="Arial"/>
              <w:sz w:val="24"/>
              <w:szCs w:val="24"/>
            </w:rPr>
            <w:fldChar w:fldCharType="end"/>
          </w:r>
        </w:p>
        <w:p w14:paraId="32F73506">
          <w:pPr>
            <w:pStyle w:val="14"/>
            <w:tabs>
              <w:tab w:val="right" w:leader="dot" w:pos="9396"/>
            </w:tabs>
            <w:spacing w:line="360" w:lineRule="auto"/>
            <w:rPr>
              <w:rFonts w:ascii="Arial" w:hAnsi="Arial" w:cs="Arial"/>
              <w:sz w:val="24"/>
              <w:szCs w:val="24"/>
            </w:rPr>
          </w:pPr>
          <w:r>
            <w:fldChar w:fldCharType="begin"/>
          </w:r>
          <w:r>
            <w:instrText xml:space="preserve"> HYPERLINK \l "_Toc110433760" </w:instrText>
          </w:r>
          <w:r>
            <w:fldChar w:fldCharType="separate"/>
          </w:r>
          <w:r>
            <w:rPr>
              <w:rStyle w:val="9"/>
              <w:rFonts w:ascii="Arial" w:hAnsi="Arial" w:cs="Arial"/>
              <w:sz w:val="24"/>
              <w:szCs w:val="24"/>
            </w:rPr>
            <w:t>Scope</w:t>
          </w:r>
          <w:r>
            <w:rPr>
              <w:rFonts w:ascii="Arial" w:hAnsi="Arial" w:cs="Arial"/>
              <w:sz w:val="24"/>
              <w:szCs w:val="24"/>
            </w:rPr>
            <w:tab/>
          </w:r>
          <w:r>
            <w:rPr>
              <w:rFonts w:ascii="Arial" w:hAnsi="Arial" w:cs="Arial"/>
              <w:sz w:val="24"/>
              <w:szCs w:val="24"/>
            </w:rPr>
            <w:fldChar w:fldCharType="begin"/>
          </w:r>
          <w:r>
            <w:rPr>
              <w:rFonts w:ascii="Arial" w:hAnsi="Arial" w:cs="Arial"/>
              <w:sz w:val="24"/>
              <w:szCs w:val="24"/>
            </w:rPr>
            <w:instrText xml:space="preserve"> PAGEREF _Toc110433760 \h </w:instrText>
          </w:r>
          <w:r>
            <w:rPr>
              <w:rFonts w:ascii="Arial" w:hAnsi="Arial" w:cs="Arial"/>
              <w:sz w:val="24"/>
              <w:szCs w:val="24"/>
            </w:rPr>
            <w:fldChar w:fldCharType="separate"/>
          </w:r>
          <w:r>
            <w:rPr>
              <w:rFonts w:ascii="Arial" w:hAnsi="Arial" w:cs="Arial"/>
              <w:sz w:val="24"/>
              <w:szCs w:val="24"/>
            </w:rPr>
            <w:t>3</w:t>
          </w:r>
          <w:r>
            <w:rPr>
              <w:rFonts w:ascii="Arial" w:hAnsi="Arial" w:cs="Arial"/>
              <w:sz w:val="24"/>
              <w:szCs w:val="24"/>
            </w:rPr>
            <w:fldChar w:fldCharType="end"/>
          </w:r>
          <w:r>
            <w:rPr>
              <w:rFonts w:ascii="Arial" w:hAnsi="Arial" w:cs="Arial"/>
              <w:sz w:val="24"/>
              <w:szCs w:val="24"/>
            </w:rPr>
            <w:fldChar w:fldCharType="end"/>
          </w:r>
        </w:p>
        <w:p w14:paraId="50BA00CB">
          <w:pPr>
            <w:pStyle w:val="13"/>
            <w:tabs>
              <w:tab w:val="right" w:leader="dot" w:pos="9396"/>
            </w:tabs>
            <w:spacing w:line="360" w:lineRule="auto"/>
            <w:rPr>
              <w:rFonts w:ascii="Arial" w:hAnsi="Arial" w:cs="Arial"/>
              <w:sz w:val="24"/>
              <w:szCs w:val="24"/>
            </w:rPr>
          </w:pPr>
          <w:r>
            <w:fldChar w:fldCharType="begin"/>
          </w:r>
          <w:r>
            <w:instrText xml:space="preserve"> HYPERLINK \l "_Toc110433761" </w:instrText>
          </w:r>
          <w:r>
            <w:fldChar w:fldCharType="separate"/>
          </w:r>
          <w:r>
            <w:rPr>
              <w:rStyle w:val="9"/>
              <w:rFonts w:ascii="Arial" w:hAnsi="Arial" w:cs="Arial"/>
              <w:sz w:val="24"/>
              <w:szCs w:val="24"/>
            </w:rPr>
            <w:t>Architecture</w:t>
          </w:r>
          <w:r>
            <w:rPr>
              <w:rFonts w:ascii="Arial" w:hAnsi="Arial" w:cs="Arial"/>
              <w:sz w:val="24"/>
              <w:szCs w:val="24"/>
            </w:rPr>
            <w:tab/>
          </w:r>
          <w:r>
            <w:rPr>
              <w:rFonts w:ascii="Arial" w:hAnsi="Arial" w:cs="Arial"/>
              <w:sz w:val="24"/>
              <w:szCs w:val="24"/>
            </w:rPr>
            <w:fldChar w:fldCharType="begin"/>
          </w:r>
          <w:r>
            <w:rPr>
              <w:rFonts w:ascii="Arial" w:hAnsi="Arial" w:cs="Arial"/>
              <w:sz w:val="24"/>
              <w:szCs w:val="24"/>
            </w:rPr>
            <w:instrText xml:space="preserve"> PAGEREF _Toc110433761 \h </w:instrText>
          </w:r>
          <w:r>
            <w:rPr>
              <w:rFonts w:ascii="Arial" w:hAnsi="Arial" w:cs="Arial"/>
              <w:sz w:val="24"/>
              <w:szCs w:val="24"/>
            </w:rPr>
            <w:fldChar w:fldCharType="separate"/>
          </w:r>
          <w:r>
            <w:rPr>
              <w:rFonts w:ascii="Arial" w:hAnsi="Arial" w:cs="Arial"/>
              <w:sz w:val="24"/>
              <w:szCs w:val="24"/>
            </w:rPr>
            <w:t>4</w:t>
          </w:r>
          <w:r>
            <w:rPr>
              <w:rFonts w:ascii="Arial" w:hAnsi="Arial" w:cs="Arial"/>
              <w:sz w:val="24"/>
              <w:szCs w:val="24"/>
            </w:rPr>
            <w:fldChar w:fldCharType="end"/>
          </w:r>
          <w:r>
            <w:rPr>
              <w:rFonts w:ascii="Arial" w:hAnsi="Arial" w:cs="Arial"/>
              <w:sz w:val="24"/>
              <w:szCs w:val="24"/>
            </w:rPr>
            <w:fldChar w:fldCharType="end"/>
          </w:r>
        </w:p>
        <w:p w14:paraId="0ABD4EE1">
          <w:pPr>
            <w:pStyle w:val="13"/>
            <w:tabs>
              <w:tab w:val="right" w:leader="dot" w:pos="9396"/>
            </w:tabs>
            <w:spacing w:line="360" w:lineRule="auto"/>
            <w:rPr>
              <w:rFonts w:ascii="Arial" w:hAnsi="Arial" w:cs="Arial"/>
              <w:sz w:val="24"/>
              <w:szCs w:val="24"/>
            </w:rPr>
          </w:pPr>
          <w:r>
            <w:fldChar w:fldCharType="begin"/>
          </w:r>
          <w:r>
            <w:instrText xml:space="preserve"> HYPERLINK \l "_Toc110433762" </w:instrText>
          </w:r>
          <w:r>
            <w:fldChar w:fldCharType="separate"/>
          </w:r>
          <w:r>
            <w:rPr>
              <w:rStyle w:val="9"/>
              <w:rFonts w:ascii="Arial" w:hAnsi="Arial" w:cs="Arial"/>
              <w:sz w:val="24"/>
              <w:szCs w:val="24"/>
            </w:rPr>
            <w:t>Architecture Description</w:t>
          </w:r>
          <w:r>
            <w:rPr>
              <w:rFonts w:ascii="Arial" w:hAnsi="Arial" w:cs="Arial"/>
              <w:sz w:val="24"/>
              <w:szCs w:val="24"/>
            </w:rPr>
            <w:tab/>
          </w:r>
          <w:r>
            <w:rPr>
              <w:rFonts w:ascii="Arial" w:hAnsi="Arial" w:cs="Arial"/>
              <w:sz w:val="24"/>
              <w:szCs w:val="24"/>
            </w:rPr>
            <w:fldChar w:fldCharType="begin"/>
          </w:r>
          <w:r>
            <w:rPr>
              <w:rFonts w:ascii="Arial" w:hAnsi="Arial" w:cs="Arial"/>
              <w:sz w:val="24"/>
              <w:szCs w:val="24"/>
            </w:rPr>
            <w:instrText xml:space="preserve"> PAGEREF _Toc110433762 \h </w:instrText>
          </w:r>
          <w:r>
            <w:rPr>
              <w:rFonts w:ascii="Arial" w:hAnsi="Arial" w:cs="Arial"/>
              <w:sz w:val="24"/>
              <w:szCs w:val="24"/>
            </w:rPr>
            <w:fldChar w:fldCharType="separate"/>
          </w:r>
          <w:r>
            <w:rPr>
              <w:rFonts w:ascii="Arial" w:hAnsi="Arial" w:cs="Arial"/>
              <w:sz w:val="24"/>
              <w:szCs w:val="24"/>
            </w:rPr>
            <w:t>5</w:t>
          </w:r>
          <w:r>
            <w:rPr>
              <w:rFonts w:ascii="Arial" w:hAnsi="Arial" w:cs="Arial"/>
              <w:sz w:val="24"/>
              <w:szCs w:val="24"/>
            </w:rPr>
            <w:fldChar w:fldCharType="end"/>
          </w:r>
          <w:r>
            <w:rPr>
              <w:rFonts w:ascii="Arial" w:hAnsi="Arial" w:cs="Arial"/>
              <w:sz w:val="24"/>
              <w:szCs w:val="24"/>
            </w:rPr>
            <w:fldChar w:fldCharType="end"/>
          </w:r>
        </w:p>
        <w:p w14:paraId="1B87CD21">
          <w:pPr>
            <w:pStyle w:val="14"/>
            <w:tabs>
              <w:tab w:val="right" w:leader="dot" w:pos="9396"/>
            </w:tabs>
            <w:spacing w:line="360" w:lineRule="auto"/>
            <w:rPr>
              <w:rFonts w:ascii="Arial" w:hAnsi="Arial" w:cs="Arial"/>
              <w:sz w:val="24"/>
              <w:szCs w:val="24"/>
            </w:rPr>
          </w:pPr>
          <w:r>
            <w:fldChar w:fldCharType="begin"/>
          </w:r>
          <w:r>
            <w:instrText xml:space="preserve"> HYPERLINK \l "_Toc110433763" </w:instrText>
          </w:r>
          <w:r>
            <w:fldChar w:fldCharType="separate"/>
          </w:r>
          <w:r>
            <w:rPr>
              <w:rStyle w:val="9"/>
              <w:rFonts w:ascii="Arial" w:hAnsi="Arial" w:cs="Arial"/>
              <w:sz w:val="24"/>
              <w:szCs w:val="24"/>
            </w:rPr>
            <w:t>Data Preparation</w:t>
          </w:r>
          <w:r>
            <w:rPr>
              <w:rFonts w:ascii="Arial" w:hAnsi="Arial" w:cs="Arial"/>
              <w:sz w:val="24"/>
              <w:szCs w:val="24"/>
            </w:rPr>
            <w:tab/>
          </w:r>
          <w:r>
            <w:rPr>
              <w:rFonts w:ascii="Arial" w:hAnsi="Arial" w:cs="Arial"/>
              <w:sz w:val="24"/>
              <w:szCs w:val="24"/>
            </w:rPr>
            <w:fldChar w:fldCharType="begin"/>
          </w:r>
          <w:r>
            <w:rPr>
              <w:rFonts w:ascii="Arial" w:hAnsi="Arial" w:cs="Arial"/>
              <w:sz w:val="24"/>
              <w:szCs w:val="24"/>
            </w:rPr>
            <w:instrText xml:space="preserve"> PAGEREF _Toc110433763 \h </w:instrText>
          </w:r>
          <w:r>
            <w:rPr>
              <w:rFonts w:ascii="Arial" w:hAnsi="Arial" w:cs="Arial"/>
              <w:sz w:val="24"/>
              <w:szCs w:val="24"/>
            </w:rPr>
            <w:fldChar w:fldCharType="separate"/>
          </w:r>
          <w:r>
            <w:rPr>
              <w:rFonts w:ascii="Arial" w:hAnsi="Arial" w:cs="Arial"/>
              <w:sz w:val="24"/>
              <w:szCs w:val="24"/>
            </w:rPr>
            <w:t>5</w:t>
          </w:r>
          <w:r>
            <w:rPr>
              <w:rFonts w:ascii="Arial" w:hAnsi="Arial" w:cs="Arial"/>
              <w:sz w:val="24"/>
              <w:szCs w:val="24"/>
            </w:rPr>
            <w:fldChar w:fldCharType="end"/>
          </w:r>
          <w:r>
            <w:rPr>
              <w:rFonts w:ascii="Arial" w:hAnsi="Arial" w:cs="Arial"/>
              <w:sz w:val="24"/>
              <w:szCs w:val="24"/>
            </w:rPr>
            <w:fldChar w:fldCharType="end"/>
          </w:r>
        </w:p>
        <w:p w14:paraId="43D53817">
          <w:pPr>
            <w:pStyle w:val="15"/>
            <w:tabs>
              <w:tab w:val="right" w:leader="dot" w:pos="9396"/>
            </w:tabs>
            <w:spacing w:line="360" w:lineRule="auto"/>
            <w:rPr>
              <w:rFonts w:ascii="Arial" w:hAnsi="Arial" w:cs="Arial"/>
              <w:sz w:val="24"/>
              <w:szCs w:val="24"/>
            </w:rPr>
          </w:pPr>
          <w:r>
            <w:fldChar w:fldCharType="begin"/>
          </w:r>
          <w:r>
            <w:instrText xml:space="preserve"> HYPERLINK \l "_Toc110433764" </w:instrText>
          </w:r>
          <w:r>
            <w:fldChar w:fldCharType="separate"/>
          </w:r>
          <w:r>
            <w:rPr>
              <w:rStyle w:val="9"/>
              <w:rFonts w:ascii="Arial" w:hAnsi="Arial" w:cs="Arial"/>
              <w:sz w:val="24"/>
              <w:szCs w:val="24"/>
            </w:rPr>
            <w:t>Data Description</w:t>
          </w:r>
          <w:r>
            <w:rPr>
              <w:rFonts w:ascii="Arial" w:hAnsi="Arial" w:cs="Arial"/>
              <w:sz w:val="24"/>
              <w:szCs w:val="24"/>
            </w:rPr>
            <w:tab/>
          </w:r>
          <w:r>
            <w:rPr>
              <w:rFonts w:ascii="Arial" w:hAnsi="Arial" w:cs="Arial"/>
              <w:sz w:val="24"/>
              <w:szCs w:val="24"/>
            </w:rPr>
            <w:fldChar w:fldCharType="begin"/>
          </w:r>
          <w:r>
            <w:rPr>
              <w:rFonts w:ascii="Arial" w:hAnsi="Arial" w:cs="Arial"/>
              <w:sz w:val="24"/>
              <w:szCs w:val="24"/>
            </w:rPr>
            <w:instrText xml:space="preserve"> PAGEREF _Toc110433764 \h </w:instrText>
          </w:r>
          <w:r>
            <w:rPr>
              <w:rFonts w:ascii="Arial" w:hAnsi="Arial" w:cs="Arial"/>
              <w:sz w:val="24"/>
              <w:szCs w:val="24"/>
            </w:rPr>
            <w:fldChar w:fldCharType="separate"/>
          </w:r>
          <w:r>
            <w:rPr>
              <w:rFonts w:ascii="Arial" w:hAnsi="Arial" w:cs="Arial"/>
              <w:sz w:val="24"/>
              <w:szCs w:val="24"/>
            </w:rPr>
            <w:t>5</w:t>
          </w:r>
          <w:r>
            <w:rPr>
              <w:rFonts w:ascii="Arial" w:hAnsi="Arial" w:cs="Arial"/>
              <w:sz w:val="24"/>
              <w:szCs w:val="24"/>
            </w:rPr>
            <w:fldChar w:fldCharType="end"/>
          </w:r>
          <w:r>
            <w:rPr>
              <w:rFonts w:ascii="Arial" w:hAnsi="Arial" w:cs="Arial"/>
              <w:sz w:val="24"/>
              <w:szCs w:val="24"/>
            </w:rPr>
            <w:fldChar w:fldCharType="end"/>
          </w:r>
        </w:p>
        <w:p w14:paraId="65D5A0AC">
          <w:pPr>
            <w:pStyle w:val="15"/>
            <w:tabs>
              <w:tab w:val="right" w:leader="dot" w:pos="9396"/>
            </w:tabs>
            <w:spacing w:line="360" w:lineRule="auto"/>
            <w:rPr>
              <w:rFonts w:ascii="Arial" w:hAnsi="Arial" w:cs="Arial"/>
              <w:sz w:val="24"/>
              <w:szCs w:val="24"/>
            </w:rPr>
          </w:pPr>
          <w:r>
            <w:fldChar w:fldCharType="begin"/>
          </w:r>
          <w:r>
            <w:instrText xml:space="preserve"> HYPERLINK \l "_Toc110433765" </w:instrText>
          </w:r>
          <w:r>
            <w:fldChar w:fldCharType="separate"/>
          </w:r>
          <w:r>
            <w:rPr>
              <w:rStyle w:val="9"/>
              <w:rFonts w:ascii="Arial" w:hAnsi="Arial" w:cs="Arial"/>
              <w:sz w:val="24"/>
              <w:szCs w:val="24"/>
            </w:rPr>
            <w:t>Data Preprocessing</w:t>
          </w:r>
          <w:r>
            <w:rPr>
              <w:rFonts w:ascii="Arial" w:hAnsi="Arial" w:cs="Arial"/>
              <w:sz w:val="24"/>
              <w:szCs w:val="24"/>
            </w:rPr>
            <w:tab/>
          </w:r>
          <w:r>
            <w:rPr>
              <w:rFonts w:ascii="Arial" w:hAnsi="Arial" w:cs="Arial"/>
              <w:sz w:val="24"/>
              <w:szCs w:val="24"/>
            </w:rPr>
            <w:fldChar w:fldCharType="begin"/>
          </w:r>
          <w:r>
            <w:rPr>
              <w:rFonts w:ascii="Arial" w:hAnsi="Arial" w:cs="Arial"/>
              <w:sz w:val="24"/>
              <w:szCs w:val="24"/>
            </w:rPr>
            <w:instrText xml:space="preserve"> PAGEREF _Toc110433765 \h </w:instrText>
          </w:r>
          <w:r>
            <w:rPr>
              <w:rFonts w:ascii="Arial" w:hAnsi="Arial" w:cs="Arial"/>
              <w:sz w:val="24"/>
              <w:szCs w:val="24"/>
            </w:rPr>
            <w:fldChar w:fldCharType="separate"/>
          </w:r>
          <w:r>
            <w:rPr>
              <w:rFonts w:ascii="Arial" w:hAnsi="Arial" w:cs="Arial"/>
              <w:sz w:val="24"/>
              <w:szCs w:val="24"/>
            </w:rPr>
            <w:t>5</w:t>
          </w:r>
          <w:r>
            <w:rPr>
              <w:rFonts w:ascii="Arial" w:hAnsi="Arial" w:cs="Arial"/>
              <w:sz w:val="24"/>
              <w:szCs w:val="24"/>
            </w:rPr>
            <w:fldChar w:fldCharType="end"/>
          </w:r>
          <w:r>
            <w:rPr>
              <w:rFonts w:ascii="Arial" w:hAnsi="Arial" w:cs="Arial"/>
              <w:sz w:val="24"/>
              <w:szCs w:val="24"/>
            </w:rPr>
            <w:fldChar w:fldCharType="end"/>
          </w:r>
        </w:p>
        <w:p w14:paraId="4F81C9EA">
          <w:pPr>
            <w:pStyle w:val="15"/>
            <w:tabs>
              <w:tab w:val="right" w:leader="dot" w:pos="9396"/>
            </w:tabs>
            <w:spacing w:line="360" w:lineRule="auto"/>
            <w:rPr>
              <w:rFonts w:ascii="Arial" w:hAnsi="Arial" w:cs="Arial"/>
              <w:sz w:val="24"/>
              <w:szCs w:val="24"/>
            </w:rPr>
          </w:pPr>
          <w:r>
            <w:fldChar w:fldCharType="begin"/>
          </w:r>
          <w:r>
            <w:instrText xml:space="preserve"> HYPERLINK \l "_Toc110433766" </w:instrText>
          </w:r>
          <w:r>
            <w:fldChar w:fldCharType="separate"/>
          </w:r>
          <w:r>
            <w:rPr>
              <w:rStyle w:val="9"/>
              <w:rFonts w:ascii="Arial" w:hAnsi="Arial" w:cs="Arial"/>
              <w:sz w:val="24"/>
              <w:szCs w:val="24"/>
            </w:rPr>
            <w:t>Exploratory Data Analysis</w:t>
          </w:r>
          <w:r>
            <w:rPr>
              <w:rFonts w:ascii="Arial" w:hAnsi="Arial" w:cs="Arial"/>
              <w:sz w:val="24"/>
              <w:szCs w:val="24"/>
            </w:rPr>
            <w:tab/>
          </w:r>
          <w:r>
            <w:rPr>
              <w:rFonts w:ascii="Arial" w:hAnsi="Arial" w:cs="Arial"/>
              <w:sz w:val="24"/>
              <w:szCs w:val="24"/>
            </w:rPr>
            <w:fldChar w:fldCharType="begin"/>
          </w:r>
          <w:r>
            <w:rPr>
              <w:rFonts w:ascii="Arial" w:hAnsi="Arial" w:cs="Arial"/>
              <w:sz w:val="24"/>
              <w:szCs w:val="24"/>
            </w:rPr>
            <w:instrText xml:space="preserve"> PAGEREF _Toc110433766 \h </w:instrText>
          </w:r>
          <w:r>
            <w:rPr>
              <w:rFonts w:ascii="Arial" w:hAnsi="Arial" w:cs="Arial"/>
              <w:sz w:val="24"/>
              <w:szCs w:val="24"/>
            </w:rPr>
            <w:fldChar w:fldCharType="separate"/>
          </w:r>
          <w:r>
            <w:rPr>
              <w:rFonts w:ascii="Arial" w:hAnsi="Arial" w:cs="Arial"/>
              <w:sz w:val="24"/>
              <w:szCs w:val="24"/>
            </w:rPr>
            <w:t>5</w:t>
          </w:r>
          <w:r>
            <w:rPr>
              <w:rFonts w:ascii="Arial" w:hAnsi="Arial" w:cs="Arial"/>
              <w:sz w:val="24"/>
              <w:szCs w:val="24"/>
            </w:rPr>
            <w:fldChar w:fldCharType="end"/>
          </w:r>
          <w:r>
            <w:rPr>
              <w:rFonts w:ascii="Arial" w:hAnsi="Arial" w:cs="Arial"/>
              <w:sz w:val="24"/>
              <w:szCs w:val="24"/>
            </w:rPr>
            <w:fldChar w:fldCharType="end"/>
          </w:r>
        </w:p>
        <w:p w14:paraId="412BF145">
          <w:pPr>
            <w:pStyle w:val="15"/>
            <w:tabs>
              <w:tab w:val="right" w:leader="dot" w:pos="9396"/>
            </w:tabs>
            <w:spacing w:line="360" w:lineRule="auto"/>
            <w:rPr>
              <w:rFonts w:ascii="Arial" w:hAnsi="Arial" w:cs="Arial"/>
              <w:sz w:val="24"/>
              <w:szCs w:val="24"/>
            </w:rPr>
          </w:pPr>
          <w:r>
            <w:fldChar w:fldCharType="begin"/>
          </w:r>
          <w:r>
            <w:instrText xml:space="preserve"> HYPERLINK \l "_Toc110433767" </w:instrText>
          </w:r>
          <w:r>
            <w:fldChar w:fldCharType="separate"/>
          </w:r>
          <w:r>
            <w:rPr>
              <w:rStyle w:val="9"/>
              <w:rFonts w:ascii="Arial" w:hAnsi="Arial" w:cs="Arial"/>
              <w:sz w:val="24"/>
              <w:szCs w:val="24"/>
            </w:rPr>
            <w:t>Feature Engineering</w:t>
          </w:r>
          <w:r>
            <w:rPr>
              <w:rFonts w:ascii="Arial" w:hAnsi="Arial" w:cs="Arial"/>
              <w:sz w:val="24"/>
              <w:szCs w:val="24"/>
            </w:rPr>
            <w:tab/>
          </w:r>
          <w:r>
            <w:rPr>
              <w:rFonts w:ascii="Arial" w:hAnsi="Arial" w:cs="Arial"/>
              <w:sz w:val="24"/>
              <w:szCs w:val="24"/>
            </w:rPr>
            <w:fldChar w:fldCharType="begin"/>
          </w:r>
          <w:r>
            <w:rPr>
              <w:rFonts w:ascii="Arial" w:hAnsi="Arial" w:cs="Arial"/>
              <w:sz w:val="24"/>
              <w:szCs w:val="24"/>
            </w:rPr>
            <w:instrText xml:space="preserve"> PAGEREF _Toc110433767 \h </w:instrText>
          </w:r>
          <w:r>
            <w:rPr>
              <w:rFonts w:ascii="Arial" w:hAnsi="Arial" w:cs="Arial"/>
              <w:sz w:val="24"/>
              <w:szCs w:val="24"/>
            </w:rPr>
            <w:fldChar w:fldCharType="separate"/>
          </w:r>
          <w:r>
            <w:rPr>
              <w:rFonts w:ascii="Arial" w:hAnsi="Arial" w:cs="Arial"/>
              <w:sz w:val="24"/>
              <w:szCs w:val="24"/>
            </w:rPr>
            <w:t>5</w:t>
          </w:r>
          <w:r>
            <w:rPr>
              <w:rFonts w:ascii="Arial" w:hAnsi="Arial" w:cs="Arial"/>
              <w:sz w:val="24"/>
              <w:szCs w:val="24"/>
            </w:rPr>
            <w:fldChar w:fldCharType="end"/>
          </w:r>
          <w:r>
            <w:rPr>
              <w:rFonts w:ascii="Arial" w:hAnsi="Arial" w:cs="Arial"/>
              <w:sz w:val="24"/>
              <w:szCs w:val="24"/>
            </w:rPr>
            <w:fldChar w:fldCharType="end"/>
          </w:r>
        </w:p>
        <w:p w14:paraId="4DD3C70C">
          <w:pPr>
            <w:pStyle w:val="14"/>
            <w:tabs>
              <w:tab w:val="right" w:leader="dot" w:pos="9396"/>
            </w:tabs>
            <w:spacing w:line="360" w:lineRule="auto"/>
            <w:rPr>
              <w:rFonts w:ascii="Arial" w:hAnsi="Arial" w:cs="Arial"/>
              <w:sz w:val="24"/>
              <w:szCs w:val="24"/>
            </w:rPr>
          </w:pPr>
          <w:r>
            <w:fldChar w:fldCharType="begin"/>
          </w:r>
          <w:r>
            <w:instrText xml:space="preserve"> HYPERLINK \l "_Toc110433768" </w:instrText>
          </w:r>
          <w:r>
            <w:fldChar w:fldCharType="separate"/>
          </w:r>
          <w:r>
            <w:rPr>
              <w:rStyle w:val="9"/>
              <w:rFonts w:ascii="Arial" w:hAnsi="Arial" w:cs="Arial"/>
              <w:sz w:val="24"/>
              <w:szCs w:val="24"/>
            </w:rPr>
            <w:t>Model Development</w:t>
          </w:r>
          <w:r>
            <w:rPr>
              <w:rFonts w:ascii="Arial" w:hAnsi="Arial" w:cs="Arial"/>
              <w:sz w:val="24"/>
              <w:szCs w:val="24"/>
            </w:rPr>
            <w:tab/>
          </w:r>
          <w:r>
            <w:rPr>
              <w:rFonts w:ascii="Arial" w:hAnsi="Arial" w:cs="Arial"/>
              <w:sz w:val="24"/>
              <w:szCs w:val="24"/>
            </w:rPr>
            <w:fldChar w:fldCharType="begin"/>
          </w:r>
          <w:r>
            <w:rPr>
              <w:rFonts w:ascii="Arial" w:hAnsi="Arial" w:cs="Arial"/>
              <w:sz w:val="24"/>
              <w:szCs w:val="24"/>
            </w:rPr>
            <w:instrText xml:space="preserve"> PAGEREF _Toc110433768 \h </w:instrText>
          </w:r>
          <w:r>
            <w:rPr>
              <w:rFonts w:ascii="Arial" w:hAnsi="Arial" w:cs="Arial"/>
              <w:sz w:val="24"/>
              <w:szCs w:val="24"/>
            </w:rPr>
            <w:fldChar w:fldCharType="separate"/>
          </w:r>
          <w:r>
            <w:rPr>
              <w:rFonts w:ascii="Arial" w:hAnsi="Arial" w:cs="Arial"/>
              <w:sz w:val="24"/>
              <w:szCs w:val="24"/>
            </w:rPr>
            <w:t>6</w:t>
          </w:r>
          <w:r>
            <w:rPr>
              <w:rFonts w:ascii="Arial" w:hAnsi="Arial" w:cs="Arial"/>
              <w:sz w:val="24"/>
              <w:szCs w:val="24"/>
            </w:rPr>
            <w:fldChar w:fldCharType="end"/>
          </w:r>
          <w:r>
            <w:rPr>
              <w:rFonts w:ascii="Arial" w:hAnsi="Arial" w:cs="Arial"/>
              <w:sz w:val="24"/>
              <w:szCs w:val="24"/>
            </w:rPr>
            <w:fldChar w:fldCharType="end"/>
          </w:r>
        </w:p>
        <w:p w14:paraId="5087EF2D">
          <w:pPr>
            <w:pStyle w:val="15"/>
            <w:tabs>
              <w:tab w:val="right" w:leader="dot" w:pos="9396"/>
            </w:tabs>
            <w:spacing w:line="360" w:lineRule="auto"/>
            <w:rPr>
              <w:rFonts w:ascii="Arial" w:hAnsi="Arial" w:cs="Arial"/>
              <w:sz w:val="24"/>
              <w:szCs w:val="24"/>
            </w:rPr>
          </w:pPr>
          <w:r>
            <w:fldChar w:fldCharType="begin"/>
          </w:r>
          <w:r>
            <w:instrText xml:space="preserve"> HYPERLINK \l "_Toc110433769" </w:instrText>
          </w:r>
          <w:r>
            <w:fldChar w:fldCharType="separate"/>
          </w:r>
          <w:r>
            <w:rPr>
              <w:rStyle w:val="9"/>
              <w:rFonts w:ascii="Arial" w:hAnsi="Arial" w:cs="Arial"/>
              <w:sz w:val="24"/>
              <w:szCs w:val="24"/>
            </w:rPr>
            <w:t>Model implementation</w:t>
          </w:r>
          <w:r>
            <w:rPr>
              <w:rFonts w:ascii="Arial" w:hAnsi="Arial" w:cs="Arial"/>
              <w:sz w:val="24"/>
              <w:szCs w:val="24"/>
            </w:rPr>
            <w:tab/>
          </w:r>
          <w:r>
            <w:rPr>
              <w:rFonts w:ascii="Arial" w:hAnsi="Arial" w:cs="Arial"/>
              <w:sz w:val="24"/>
              <w:szCs w:val="24"/>
            </w:rPr>
            <w:fldChar w:fldCharType="begin"/>
          </w:r>
          <w:r>
            <w:rPr>
              <w:rFonts w:ascii="Arial" w:hAnsi="Arial" w:cs="Arial"/>
              <w:sz w:val="24"/>
              <w:szCs w:val="24"/>
            </w:rPr>
            <w:instrText xml:space="preserve"> PAGEREF _Toc110433769 \h </w:instrText>
          </w:r>
          <w:r>
            <w:rPr>
              <w:rFonts w:ascii="Arial" w:hAnsi="Arial" w:cs="Arial"/>
              <w:sz w:val="24"/>
              <w:szCs w:val="24"/>
            </w:rPr>
            <w:fldChar w:fldCharType="separate"/>
          </w:r>
          <w:r>
            <w:rPr>
              <w:rFonts w:ascii="Arial" w:hAnsi="Arial" w:cs="Arial"/>
              <w:sz w:val="24"/>
              <w:szCs w:val="24"/>
            </w:rPr>
            <w:t>6</w:t>
          </w:r>
          <w:r>
            <w:rPr>
              <w:rFonts w:ascii="Arial" w:hAnsi="Arial" w:cs="Arial"/>
              <w:sz w:val="24"/>
              <w:szCs w:val="24"/>
            </w:rPr>
            <w:fldChar w:fldCharType="end"/>
          </w:r>
          <w:r>
            <w:rPr>
              <w:rFonts w:ascii="Arial" w:hAnsi="Arial" w:cs="Arial"/>
              <w:sz w:val="24"/>
              <w:szCs w:val="24"/>
            </w:rPr>
            <w:fldChar w:fldCharType="end"/>
          </w:r>
        </w:p>
        <w:p w14:paraId="09EF66B2">
          <w:pPr>
            <w:pStyle w:val="15"/>
            <w:tabs>
              <w:tab w:val="right" w:leader="dot" w:pos="9396"/>
            </w:tabs>
            <w:spacing w:line="360" w:lineRule="auto"/>
            <w:rPr>
              <w:rFonts w:ascii="Arial" w:hAnsi="Arial" w:cs="Arial"/>
              <w:sz w:val="24"/>
              <w:szCs w:val="24"/>
            </w:rPr>
          </w:pPr>
          <w:r>
            <w:fldChar w:fldCharType="begin"/>
          </w:r>
          <w:r>
            <w:instrText xml:space="preserve"> HYPERLINK \l "_Toc110433770" </w:instrText>
          </w:r>
          <w:r>
            <w:fldChar w:fldCharType="separate"/>
          </w:r>
          <w:r>
            <w:rPr>
              <w:rStyle w:val="9"/>
              <w:rFonts w:ascii="Arial" w:hAnsi="Arial" w:cs="Arial"/>
              <w:sz w:val="24"/>
              <w:szCs w:val="24"/>
            </w:rPr>
            <w:t>Hyper-parameter Tuning</w:t>
          </w:r>
          <w:r>
            <w:rPr>
              <w:rFonts w:ascii="Arial" w:hAnsi="Arial" w:cs="Arial"/>
              <w:sz w:val="24"/>
              <w:szCs w:val="24"/>
            </w:rPr>
            <w:tab/>
          </w:r>
          <w:r>
            <w:rPr>
              <w:rFonts w:ascii="Arial" w:hAnsi="Arial" w:cs="Arial"/>
              <w:sz w:val="24"/>
              <w:szCs w:val="24"/>
            </w:rPr>
            <w:fldChar w:fldCharType="begin"/>
          </w:r>
          <w:r>
            <w:rPr>
              <w:rFonts w:ascii="Arial" w:hAnsi="Arial" w:cs="Arial"/>
              <w:sz w:val="24"/>
              <w:szCs w:val="24"/>
            </w:rPr>
            <w:instrText xml:space="preserve"> PAGEREF _Toc110433770 \h </w:instrText>
          </w:r>
          <w:r>
            <w:rPr>
              <w:rFonts w:ascii="Arial" w:hAnsi="Arial" w:cs="Arial"/>
              <w:sz w:val="24"/>
              <w:szCs w:val="24"/>
            </w:rPr>
            <w:fldChar w:fldCharType="separate"/>
          </w:r>
          <w:r>
            <w:rPr>
              <w:rFonts w:ascii="Arial" w:hAnsi="Arial" w:cs="Arial"/>
              <w:sz w:val="24"/>
              <w:szCs w:val="24"/>
            </w:rPr>
            <w:t>6</w:t>
          </w:r>
          <w:r>
            <w:rPr>
              <w:rFonts w:ascii="Arial" w:hAnsi="Arial" w:cs="Arial"/>
              <w:sz w:val="24"/>
              <w:szCs w:val="24"/>
            </w:rPr>
            <w:fldChar w:fldCharType="end"/>
          </w:r>
          <w:r>
            <w:rPr>
              <w:rFonts w:ascii="Arial" w:hAnsi="Arial" w:cs="Arial"/>
              <w:sz w:val="24"/>
              <w:szCs w:val="24"/>
            </w:rPr>
            <w:fldChar w:fldCharType="end"/>
          </w:r>
        </w:p>
        <w:p w14:paraId="404369DF">
          <w:pPr>
            <w:pStyle w:val="15"/>
            <w:tabs>
              <w:tab w:val="right" w:leader="dot" w:pos="9396"/>
            </w:tabs>
            <w:spacing w:line="360" w:lineRule="auto"/>
            <w:rPr>
              <w:rFonts w:ascii="Arial" w:hAnsi="Arial" w:cs="Arial"/>
              <w:sz w:val="24"/>
              <w:szCs w:val="24"/>
            </w:rPr>
          </w:pPr>
          <w:r>
            <w:fldChar w:fldCharType="begin"/>
          </w:r>
          <w:r>
            <w:instrText xml:space="preserve"> HYPERLINK \l "_Toc110433771" </w:instrText>
          </w:r>
          <w:r>
            <w:fldChar w:fldCharType="separate"/>
          </w:r>
          <w:r>
            <w:rPr>
              <w:rStyle w:val="9"/>
              <w:rFonts w:ascii="Arial" w:hAnsi="Arial" w:cs="Arial"/>
              <w:sz w:val="24"/>
              <w:szCs w:val="24"/>
            </w:rPr>
            <w:t>Model Evaluation</w:t>
          </w:r>
          <w:r>
            <w:rPr>
              <w:rFonts w:ascii="Arial" w:hAnsi="Arial" w:cs="Arial"/>
              <w:sz w:val="24"/>
              <w:szCs w:val="24"/>
            </w:rPr>
            <w:tab/>
          </w:r>
          <w:r>
            <w:rPr>
              <w:rFonts w:ascii="Arial" w:hAnsi="Arial" w:cs="Arial"/>
              <w:sz w:val="24"/>
              <w:szCs w:val="24"/>
            </w:rPr>
            <w:fldChar w:fldCharType="begin"/>
          </w:r>
          <w:r>
            <w:rPr>
              <w:rFonts w:ascii="Arial" w:hAnsi="Arial" w:cs="Arial"/>
              <w:sz w:val="24"/>
              <w:szCs w:val="24"/>
            </w:rPr>
            <w:instrText xml:space="preserve"> PAGEREF _Toc110433771 \h </w:instrText>
          </w:r>
          <w:r>
            <w:rPr>
              <w:rFonts w:ascii="Arial" w:hAnsi="Arial" w:cs="Arial"/>
              <w:sz w:val="24"/>
              <w:szCs w:val="24"/>
            </w:rPr>
            <w:fldChar w:fldCharType="separate"/>
          </w:r>
          <w:r>
            <w:rPr>
              <w:rFonts w:ascii="Arial" w:hAnsi="Arial" w:cs="Arial"/>
              <w:sz w:val="24"/>
              <w:szCs w:val="24"/>
            </w:rPr>
            <w:t>6</w:t>
          </w:r>
          <w:r>
            <w:rPr>
              <w:rFonts w:ascii="Arial" w:hAnsi="Arial" w:cs="Arial"/>
              <w:sz w:val="24"/>
              <w:szCs w:val="24"/>
            </w:rPr>
            <w:fldChar w:fldCharType="end"/>
          </w:r>
          <w:r>
            <w:rPr>
              <w:rFonts w:ascii="Arial" w:hAnsi="Arial" w:cs="Arial"/>
              <w:sz w:val="24"/>
              <w:szCs w:val="24"/>
            </w:rPr>
            <w:fldChar w:fldCharType="end"/>
          </w:r>
        </w:p>
        <w:p w14:paraId="7541541E">
          <w:pPr>
            <w:pStyle w:val="14"/>
            <w:tabs>
              <w:tab w:val="right" w:leader="dot" w:pos="9396"/>
            </w:tabs>
            <w:spacing w:line="360" w:lineRule="auto"/>
            <w:rPr>
              <w:rFonts w:ascii="Arial" w:hAnsi="Arial" w:cs="Arial"/>
              <w:sz w:val="24"/>
              <w:szCs w:val="24"/>
            </w:rPr>
          </w:pPr>
          <w:r>
            <w:fldChar w:fldCharType="begin"/>
          </w:r>
          <w:r>
            <w:instrText xml:space="preserve"> HYPERLINK \l "_Toc110433772" </w:instrText>
          </w:r>
          <w:r>
            <w:fldChar w:fldCharType="separate"/>
          </w:r>
          <w:r>
            <w:rPr>
              <w:rStyle w:val="9"/>
              <w:rFonts w:ascii="Arial" w:hAnsi="Arial" w:cs="Arial"/>
              <w:sz w:val="24"/>
              <w:szCs w:val="24"/>
            </w:rPr>
            <w:t>Deployment</w:t>
          </w:r>
          <w:r>
            <w:rPr>
              <w:rFonts w:ascii="Arial" w:hAnsi="Arial" w:cs="Arial"/>
              <w:sz w:val="24"/>
              <w:szCs w:val="24"/>
            </w:rPr>
            <w:tab/>
          </w:r>
          <w:r>
            <w:rPr>
              <w:rFonts w:ascii="Arial" w:hAnsi="Arial" w:cs="Arial"/>
              <w:sz w:val="24"/>
              <w:szCs w:val="24"/>
            </w:rPr>
            <w:fldChar w:fldCharType="begin"/>
          </w:r>
          <w:r>
            <w:rPr>
              <w:rFonts w:ascii="Arial" w:hAnsi="Arial" w:cs="Arial"/>
              <w:sz w:val="24"/>
              <w:szCs w:val="24"/>
            </w:rPr>
            <w:instrText xml:space="preserve"> PAGEREF _Toc110433772 \h </w:instrText>
          </w:r>
          <w:r>
            <w:rPr>
              <w:rFonts w:ascii="Arial" w:hAnsi="Arial" w:cs="Arial"/>
              <w:sz w:val="24"/>
              <w:szCs w:val="24"/>
            </w:rPr>
            <w:fldChar w:fldCharType="separate"/>
          </w:r>
          <w:r>
            <w:rPr>
              <w:rFonts w:ascii="Arial" w:hAnsi="Arial" w:cs="Arial"/>
              <w:sz w:val="24"/>
              <w:szCs w:val="24"/>
            </w:rPr>
            <w:t>6</w:t>
          </w:r>
          <w:r>
            <w:rPr>
              <w:rFonts w:ascii="Arial" w:hAnsi="Arial" w:cs="Arial"/>
              <w:sz w:val="24"/>
              <w:szCs w:val="24"/>
            </w:rPr>
            <w:fldChar w:fldCharType="end"/>
          </w:r>
          <w:r>
            <w:rPr>
              <w:rFonts w:ascii="Arial" w:hAnsi="Arial" w:cs="Arial"/>
              <w:sz w:val="24"/>
              <w:szCs w:val="24"/>
            </w:rPr>
            <w:fldChar w:fldCharType="end"/>
          </w:r>
        </w:p>
        <w:p w14:paraId="6645075F">
          <w:pPr>
            <w:pStyle w:val="15"/>
            <w:tabs>
              <w:tab w:val="right" w:leader="dot" w:pos="9396"/>
            </w:tabs>
            <w:spacing w:line="360" w:lineRule="auto"/>
            <w:rPr>
              <w:rFonts w:ascii="Arial" w:hAnsi="Arial" w:cs="Arial"/>
              <w:sz w:val="24"/>
              <w:szCs w:val="24"/>
            </w:rPr>
          </w:pPr>
          <w:r>
            <w:fldChar w:fldCharType="begin"/>
          </w:r>
          <w:r>
            <w:instrText xml:space="preserve"> HYPERLINK \l "_Toc110433773" </w:instrText>
          </w:r>
          <w:r>
            <w:fldChar w:fldCharType="separate"/>
          </w:r>
          <w:r>
            <w:rPr>
              <w:rStyle w:val="9"/>
              <w:rFonts w:ascii="Arial" w:hAnsi="Arial" w:cs="Arial"/>
              <w:sz w:val="24"/>
              <w:szCs w:val="24"/>
            </w:rPr>
            <w:t>Designing UI with Anvil</w:t>
          </w:r>
          <w:r>
            <w:rPr>
              <w:rFonts w:ascii="Arial" w:hAnsi="Arial" w:cs="Arial"/>
              <w:sz w:val="24"/>
              <w:szCs w:val="24"/>
            </w:rPr>
            <w:tab/>
          </w:r>
          <w:r>
            <w:rPr>
              <w:rFonts w:ascii="Arial" w:hAnsi="Arial" w:cs="Arial"/>
              <w:sz w:val="24"/>
              <w:szCs w:val="24"/>
            </w:rPr>
            <w:fldChar w:fldCharType="begin"/>
          </w:r>
          <w:r>
            <w:rPr>
              <w:rFonts w:ascii="Arial" w:hAnsi="Arial" w:cs="Arial"/>
              <w:sz w:val="24"/>
              <w:szCs w:val="24"/>
            </w:rPr>
            <w:instrText xml:space="preserve"> PAGEREF _Toc110433773 \h </w:instrText>
          </w:r>
          <w:r>
            <w:rPr>
              <w:rFonts w:ascii="Arial" w:hAnsi="Arial" w:cs="Arial"/>
              <w:sz w:val="24"/>
              <w:szCs w:val="24"/>
            </w:rPr>
            <w:fldChar w:fldCharType="separate"/>
          </w:r>
          <w:r>
            <w:rPr>
              <w:rFonts w:ascii="Arial" w:hAnsi="Arial" w:cs="Arial"/>
              <w:sz w:val="24"/>
              <w:szCs w:val="24"/>
            </w:rPr>
            <w:t>6</w:t>
          </w:r>
          <w:r>
            <w:rPr>
              <w:rFonts w:ascii="Arial" w:hAnsi="Arial" w:cs="Arial"/>
              <w:sz w:val="24"/>
              <w:szCs w:val="24"/>
            </w:rPr>
            <w:fldChar w:fldCharType="end"/>
          </w:r>
          <w:r>
            <w:rPr>
              <w:rFonts w:ascii="Arial" w:hAnsi="Arial" w:cs="Arial"/>
              <w:sz w:val="24"/>
              <w:szCs w:val="24"/>
            </w:rPr>
            <w:fldChar w:fldCharType="end"/>
          </w:r>
        </w:p>
        <w:p w14:paraId="0138A6C0">
          <w:pPr>
            <w:pStyle w:val="15"/>
            <w:tabs>
              <w:tab w:val="right" w:leader="dot" w:pos="9396"/>
            </w:tabs>
            <w:spacing w:line="360" w:lineRule="auto"/>
            <w:rPr>
              <w:rFonts w:ascii="Arial" w:hAnsi="Arial" w:cs="Arial"/>
              <w:sz w:val="24"/>
              <w:szCs w:val="24"/>
            </w:rPr>
          </w:pPr>
          <w:r>
            <w:fldChar w:fldCharType="begin"/>
          </w:r>
          <w:r>
            <w:instrText xml:space="preserve"> HYPERLINK \l "_Toc110433774" </w:instrText>
          </w:r>
          <w:r>
            <w:fldChar w:fldCharType="separate"/>
          </w:r>
          <w:r>
            <w:rPr>
              <w:rStyle w:val="9"/>
              <w:rFonts w:ascii="Arial" w:hAnsi="Arial" w:cs="Arial"/>
              <w:sz w:val="24"/>
              <w:szCs w:val="24"/>
            </w:rPr>
            <w:t>Designing a server</w:t>
          </w:r>
          <w:r>
            <w:rPr>
              <w:rFonts w:ascii="Arial" w:hAnsi="Arial" w:cs="Arial"/>
              <w:sz w:val="24"/>
              <w:szCs w:val="24"/>
            </w:rPr>
            <w:tab/>
          </w:r>
          <w:r>
            <w:rPr>
              <w:rFonts w:ascii="Arial" w:hAnsi="Arial" w:cs="Arial"/>
              <w:sz w:val="24"/>
              <w:szCs w:val="24"/>
            </w:rPr>
            <w:fldChar w:fldCharType="begin"/>
          </w:r>
          <w:r>
            <w:rPr>
              <w:rFonts w:ascii="Arial" w:hAnsi="Arial" w:cs="Arial"/>
              <w:sz w:val="24"/>
              <w:szCs w:val="24"/>
            </w:rPr>
            <w:instrText xml:space="preserve"> PAGEREF _Toc110433774 \h </w:instrText>
          </w:r>
          <w:r>
            <w:rPr>
              <w:rFonts w:ascii="Arial" w:hAnsi="Arial" w:cs="Arial"/>
              <w:sz w:val="24"/>
              <w:szCs w:val="24"/>
            </w:rPr>
            <w:fldChar w:fldCharType="separate"/>
          </w:r>
          <w:r>
            <w:rPr>
              <w:rFonts w:ascii="Arial" w:hAnsi="Arial" w:cs="Arial"/>
              <w:sz w:val="24"/>
              <w:szCs w:val="24"/>
            </w:rPr>
            <w:t>6</w:t>
          </w:r>
          <w:r>
            <w:rPr>
              <w:rFonts w:ascii="Arial" w:hAnsi="Arial" w:cs="Arial"/>
              <w:sz w:val="24"/>
              <w:szCs w:val="24"/>
            </w:rPr>
            <w:fldChar w:fldCharType="end"/>
          </w:r>
          <w:r>
            <w:rPr>
              <w:rFonts w:ascii="Arial" w:hAnsi="Arial" w:cs="Arial"/>
              <w:sz w:val="24"/>
              <w:szCs w:val="24"/>
            </w:rPr>
            <w:fldChar w:fldCharType="end"/>
          </w:r>
        </w:p>
        <w:p w14:paraId="7561C20E">
          <w:pPr>
            <w:pStyle w:val="15"/>
            <w:tabs>
              <w:tab w:val="right" w:leader="dot" w:pos="9396"/>
            </w:tabs>
            <w:spacing w:line="360" w:lineRule="auto"/>
            <w:rPr>
              <w:rFonts w:ascii="Arial" w:hAnsi="Arial" w:cs="Arial"/>
              <w:sz w:val="24"/>
              <w:szCs w:val="24"/>
            </w:rPr>
          </w:pPr>
          <w:r>
            <w:fldChar w:fldCharType="begin"/>
          </w:r>
          <w:r>
            <w:instrText xml:space="preserve"> HYPERLINK \l "_Toc110433775" </w:instrText>
          </w:r>
          <w:r>
            <w:fldChar w:fldCharType="separate"/>
          </w:r>
          <w:r>
            <w:rPr>
              <w:rStyle w:val="9"/>
              <w:rFonts w:ascii="Arial" w:hAnsi="Arial" w:cs="Arial"/>
              <w:sz w:val="24"/>
              <w:szCs w:val="24"/>
            </w:rPr>
            <w:t>Code deployment on cloud</w:t>
          </w:r>
          <w:r>
            <w:rPr>
              <w:rFonts w:ascii="Arial" w:hAnsi="Arial" w:cs="Arial"/>
              <w:sz w:val="24"/>
              <w:szCs w:val="24"/>
            </w:rPr>
            <w:tab/>
          </w:r>
          <w:r>
            <w:rPr>
              <w:rFonts w:ascii="Arial" w:hAnsi="Arial" w:cs="Arial"/>
              <w:sz w:val="24"/>
              <w:szCs w:val="24"/>
            </w:rPr>
            <w:fldChar w:fldCharType="begin"/>
          </w:r>
          <w:r>
            <w:rPr>
              <w:rFonts w:ascii="Arial" w:hAnsi="Arial" w:cs="Arial"/>
              <w:sz w:val="24"/>
              <w:szCs w:val="24"/>
            </w:rPr>
            <w:instrText xml:space="preserve"> PAGEREF _Toc110433775 \h </w:instrText>
          </w:r>
          <w:r>
            <w:rPr>
              <w:rFonts w:ascii="Arial" w:hAnsi="Arial" w:cs="Arial"/>
              <w:sz w:val="24"/>
              <w:szCs w:val="24"/>
            </w:rPr>
            <w:fldChar w:fldCharType="separate"/>
          </w:r>
          <w:r>
            <w:rPr>
              <w:rFonts w:ascii="Arial" w:hAnsi="Arial" w:cs="Arial"/>
              <w:sz w:val="24"/>
              <w:szCs w:val="24"/>
            </w:rPr>
            <w:t>7</w:t>
          </w:r>
          <w:r>
            <w:rPr>
              <w:rFonts w:ascii="Arial" w:hAnsi="Arial" w:cs="Arial"/>
              <w:sz w:val="24"/>
              <w:szCs w:val="24"/>
            </w:rPr>
            <w:fldChar w:fldCharType="end"/>
          </w:r>
          <w:r>
            <w:rPr>
              <w:rFonts w:ascii="Arial" w:hAnsi="Arial" w:cs="Arial"/>
              <w:sz w:val="24"/>
              <w:szCs w:val="24"/>
            </w:rPr>
            <w:fldChar w:fldCharType="end"/>
          </w:r>
        </w:p>
        <w:p w14:paraId="425E76AB">
          <w:pPr>
            <w:pStyle w:val="14"/>
            <w:tabs>
              <w:tab w:val="right" w:leader="dot" w:pos="9396"/>
            </w:tabs>
            <w:spacing w:line="360" w:lineRule="auto"/>
            <w:rPr>
              <w:rFonts w:ascii="Arial" w:hAnsi="Arial" w:cs="Arial"/>
              <w:sz w:val="24"/>
              <w:szCs w:val="24"/>
            </w:rPr>
          </w:pPr>
          <w:r>
            <w:fldChar w:fldCharType="begin"/>
          </w:r>
          <w:r>
            <w:instrText xml:space="preserve"> HYPERLINK \l "_Toc110433776" </w:instrText>
          </w:r>
          <w:r>
            <w:fldChar w:fldCharType="separate"/>
          </w:r>
          <w:r>
            <w:rPr>
              <w:rStyle w:val="9"/>
              <w:rFonts w:ascii="Arial" w:hAnsi="Arial" w:cs="Arial"/>
              <w:sz w:val="24"/>
              <w:szCs w:val="24"/>
            </w:rPr>
            <w:t>Deployment Process</w:t>
          </w:r>
          <w:r>
            <w:rPr>
              <w:rFonts w:ascii="Arial" w:hAnsi="Arial" w:cs="Arial"/>
              <w:sz w:val="24"/>
              <w:szCs w:val="24"/>
            </w:rPr>
            <w:tab/>
          </w:r>
          <w:r>
            <w:rPr>
              <w:rFonts w:ascii="Arial" w:hAnsi="Arial" w:cs="Arial"/>
              <w:sz w:val="24"/>
              <w:szCs w:val="24"/>
            </w:rPr>
            <w:fldChar w:fldCharType="begin"/>
          </w:r>
          <w:r>
            <w:rPr>
              <w:rFonts w:ascii="Arial" w:hAnsi="Arial" w:cs="Arial"/>
              <w:sz w:val="24"/>
              <w:szCs w:val="24"/>
            </w:rPr>
            <w:instrText xml:space="preserve"> PAGEREF _Toc110433776 \h </w:instrText>
          </w:r>
          <w:r>
            <w:rPr>
              <w:rFonts w:ascii="Arial" w:hAnsi="Arial" w:cs="Arial"/>
              <w:sz w:val="24"/>
              <w:szCs w:val="24"/>
            </w:rPr>
            <w:fldChar w:fldCharType="separate"/>
          </w:r>
          <w:r>
            <w:rPr>
              <w:rFonts w:ascii="Arial" w:hAnsi="Arial" w:cs="Arial"/>
              <w:sz w:val="24"/>
              <w:szCs w:val="24"/>
            </w:rPr>
            <w:t>7</w:t>
          </w:r>
          <w:r>
            <w:rPr>
              <w:rFonts w:ascii="Arial" w:hAnsi="Arial" w:cs="Arial"/>
              <w:sz w:val="24"/>
              <w:szCs w:val="24"/>
            </w:rPr>
            <w:fldChar w:fldCharType="end"/>
          </w:r>
          <w:r>
            <w:rPr>
              <w:rFonts w:ascii="Arial" w:hAnsi="Arial" w:cs="Arial"/>
              <w:sz w:val="24"/>
              <w:szCs w:val="24"/>
            </w:rPr>
            <w:fldChar w:fldCharType="end"/>
          </w:r>
        </w:p>
        <w:p w14:paraId="3CFB4C92">
          <w:pPr>
            <w:pStyle w:val="13"/>
            <w:tabs>
              <w:tab w:val="right" w:leader="dot" w:pos="9396"/>
            </w:tabs>
            <w:spacing w:line="360" w:lineRule="auto"/>
            <w:rPr>
              <w:rFonts w:ascii="Arial" w:hAnsi="Arial" w:cs="Arial"/>
              <w:sz w:val="24"/>
              <w:szCs w:val="24"/>
            </w:rPr>
          </w:pPr>
          <w:r>
            <w:fldChar w:fldCharType="begin"/>
          </w:r>
          <w:r>
            <w:instrText xml:space="preserve"> HYPERLINK \l "_Toc110433777" </w:instrText>
          </w:r>
          <w:r>
            <w:fldChar w:fldCharType="separate"/>
          </w:r>
          <w:r>
            <w:rPr>
              <w:rStyle w:val="9"/>
              <w:rFonts w:ascii="Arial" w:hAnsi="Arial" w:cs="Arial"/>
              <w:sz w:val="24"/>
              <w:szCs w:val="24"/>
            </w:rPr>
            <w:t>Unit cases</w:t>
          </w:r>
          <w:r>
            <w:rPr>
              <w:rFonts w:ascii="Arial" w:hAnsi="Arial" w:cs="Arial"/>
              <w:sz w:val="24"/>
              <w:szCs w:val="24"/>
            </w:rPr>
            <w:tab/>
          </w:r>
          <w:r>
            <w:rPr>
              <w:rFonts w:ascii="Arial" w:hAnsi="Arial" w:cs="Arial"/>
              <w:sz w:val="24"/>
              <w:szCs w:val="24"/>
            </w:rPr>
            <w:fldChar w:fldCharType="begin"/>
          </w:r>
          <w:r>
            <w:rPr>
              <w:rFonts w:ascii="Arial" w:hAnsi="Arial" w:cs="Arial"/>
              <w:sz w:val="24"/>
              <w:szCs w:val="24"/>
            </w:rPr>
            <w:instrText xml:space="preserve"> PAGEREF _Toc110433777 \h </w:instrText>
          </w:r>
          <w:r>
            <w:rPr>
              <w:rFonts w:ascii="Arial" w:hAnsi="Arial" w:cs="Arial"/>
              <w:sz w:val="24"/>
              <w:szCs w:val="24"/>
            </w:rPr>
            <w:fldChar w:fldCharType="separate"/>
          </w:r>
          <w:r>
            <w:rPr>
              <w:rFonts w:ascii="Arial" w:hAnsi="Arial" w:cs="Arial"/>
              <w:sz w:val="24"/>
              <w:szCs w:val="24"/>
            </w:rPr>
            <w:t>8</w:t>
          </w:r>
          <w:r>
            <w:rPr>
              <w:rFonts w:ascii="Arial" w:hAnsi="Arial" w:cs="Arial"/>
              <w:sz w:val="24"/>
              <w:szCs w:val="24"/>
            </w:rPr>
            <w:fldChar w:fldCharType="end"/>
          </w:r>
          <w:r>
            <w:rPr>
              <w:rFonts w:ascii="Arial" w:hAnsi="Arial" w:cs="Arial"/>
              <w:sz w:val="24"/>
              <w:szCs w:val="24"/>
            </w:rPr>
            <w:fldChar w:fldCharType="end"/>
          </w:r>
        </w:p>
        <w:p w14:paraId="4B06217A">
          <w:pPr>
            <w:spacing w:line="360" w:lineRule="auto"/>
          </w:pPr>
          <w:r>
            <w:rPr>
              <w:rFonts w:ascii="Arial" w:hAnsi="Arial" w:cs="Arial"/>
              <w:b/>
              <w:bCs/>
              <w:sz w:val="24"/>
              <w:szCs w:val="24"/>
            </w:rPr>
            <w:fldChar w:fldCharType="end"/>
          </w:r>
        </w:p>
      </w:sdtContent>
    </w:sdt>
    <w:p w14:paraId="16C96BA2"/>
    <w:p w14:paraId="563E1580"/>
    <w:p w14:paraId="6120EACC"/>
    <w:p w14:paraId="3E9F769B">
      <w:pPr>
        <w:pStyle w:val="2"/>
        <w:spacing w:line="360" w:lineRule="auto"/>
        <w:rPr>
          <w:rFonts w:ascii="Arial" w:hAnsi="Arial" w:cs="Arial"/>
          <w:color w:val="002060"/>
          <w:sz w:val="52"/>
          <w:szCs w:val="52"/>
        </w:rPr>
      </w:pPr>
      <w:bookmarkStart w:id="0" w:name="_Toc110433758"/>
      <w:r>
        <w:rPr>
          <w:rFonts w:ascii="Arial" w:hAnsi="Arial" w:cs="Arial"/>
          <w:color w:val="002060"/>
          <w:sz w:val="52"/>
          <w:szCs w:val="52"/>
        </w:rPr>
        <w:t>Introduction</w:t>
      </w:r>
      <w:bookmarkEnd w:id="0"/>
    </w:p>
    <w:p w14:paraId="429CE8AC">
      <w:pPr>
        <w:pStyle w:val="3"/>
        <w:spacing w:line="360" w:lineRule="auto"/>
        <w:rPr>
          <w:rFonts w:ascii="Arial" w:hAnsi="Arial" w:cs="Arial"/>
          <w:color w:val="002060"/>
          <w:sz w:val="32"/>
          <w:szCs w:val="32"/>
        </w:rPr>
      </w:pPr>
      <w:bookmarkStart w:id="1" w:name="_Toc110433759"/>
      <w:r>
        <w:rPr>
          <w:rFonts w:ascii="Arial" w:hAnsi="Arial" w:cs="Arial"/>
          <w:color w:val="002060"/>
          <w:sz w:val="32"/>
          <w:szCs w:val="32"/>
        </w:rPr>
        <w:t>What is Low-Level Design Document?</w:t>
      </w:r>
      <w:bookmarkEnd w:id="1"/>
    </w:p>
    <w:p w14:paraId="34197310">
      <w:pPr>
        <w:pStyle w:val="10"/>
        <w:keepNext w:val="0"/>
        <w:keepLines w:val="0"/>
        <w:widowControl/>
        <w:suppressLineNumbers w:val="0"/>
      </w:pPr>
      <w:bookmarkStart w:id="2" w:name="_Toc110433760"/>
      <w:r>
        <w:t>The Low-Level Design (LLD) document aims to provide the internal logic of the program code for Metro Interstate Traffic Volume Prediction. It details the system's purpose, features, interfaces, operations, constraints, and responses to external stimuli.</w:t>
      </w:r>
    </w:p>
    <w:p w14:paraId="4744E88C">
      <w:pPr>
        <w:pStyle w:val="10"/>
        <w:keepNext w:val="0"/>
        <w:keepLines w:val="0"/>
        <w:widowControl/>
        <w:suppressLineNumbers w:val="0"/>
      </w:pPr>
      <w:r>
        <w:t>The primary objective of this project is to predict whether traffic volume will be high or low on specific dates. Key factors influencing predictions include weather conditions, special days like holidays, time of day (morning, afternoon, night, etc.), temperature, day of the week, and percentage of cloud cover.</w:t>
      </w:r>
    </w:p>
    <w:p w14:paraId="7970B0ED">
      <w:pPr>
        <w:pStyle w:val="3"/>
        <w:spacing w:line="360" w:lineRule="auto"/>
        <w:rPr>
          <w:rFonts w:ascii="Arial" w:hAnsi="Arial" w:cs="Arial"/>
          <w:color w:val="002060"/>
          <w:sz w:val="32"/>
          <w:szCs w:val="32"/>
        </w:rPr>
      </w:pPr>
      <w:r>
        <w:rPr>
          <w:rFonts w:ascii="Arial" w:hAnsi="Arial" w:cs="Arial"/>
          <w:color w:val="002060"/>
          <w:sz w:val="32"/>
          <w:szCs w:val="32"/>
        </w:rPr>
        <w:t>Scope</w:t>
      </w:r>
      <w:bookmarkEnd w:id="2"/>
    </w:p>
    <w:p w14:paraId="2D9243F8">
      <w:pPr>
        <w:pStyle w:val="10"/>
        <w:keepNext w:val="0"/>
        <w:keepLines w:val="0"/>
        <w:widowControl/>
        <w:suppressLineNumbers w:val="0"/>
        <w:jc w:val="left"/>
        <w:rPr>
          <w:rFonts w:ascii="Times New Roman" w:hAnsi="Times New Roman" w:eastAsia="SimSun" w:cs="Times New Roman"/>
        </w:rPr>
      </w:pPr>
      <w:r>
        <w:rPr>
          <w:rFonts w:ascii="Times New Roman" w:hAnsi="Times New Roman" w:eastAsia="SimSun" w:cs="Times New Roman"/>
        </w:rPr>
        <w:t>Low-Level Design (LLD) involves a meticulous step-by-step refinement process at the component level. This process encompasses the design of data structures, necessary software architecture, source code, and performance algorithms. Data organization is initially defined during requirement analysis and further refined throughout the data design phase.</w:t>
      </w:r>
    </w:p>
    <w:p w14:paraId="2857F44C">
      <w:pPr>
        <w:pStyle w:val="10"/>
        <w:keepNext w:val="0"/>
        <w:keepLines w:val="0"/>
        <w:widowControl/>
        <w:suppressLineNumbers w:val="0"/>
        <w:jc w:val="left"/>
        <w:rPr>
          <w:rFonts w:ascii="Times New Roman" w:hAnsi="Times New Roman" w:eastAsia="SimSun" w:cs="Times New Roman"/>
        </w:rPr>
      </w:pPr>
    </w:p>
    <w:p w14:paraId="2EC068EA">
      <w:pPr>
        <w:pStyle w:val="10"/>
        <w:keepNext w:val="0"/>
        <w:keepLines w:val="0"/>
        <w:widowControl/>
        <w:suppressLineNumbers w:val="0"/>
        <w:jc w:val="left"/>
        <w:rPr>
          <w:rFonts w:ascii="Times New Roman" w:hAnsi="Times New Roman" w:eastAsia="SimSun" w:cs="Times New Roman"/>
        </w:rPr>
      </w:pPr>
    </w:p>
    <w:p w14:paraId="5FE092DA">
      <w:pPr>
        <w:pStyle w:val="10"/>
        <w:keepNext w:val="0"/>
        <w:keepLines w:val="0"/>
        <w:widowControl/>
        <w:suppressLineNumbers w:val="0"/>
        <w:jc w:val="left"/>
        <w:rPr>
          <w:rFonts w:ascii="Times New Roman" w:hAnsi="Times New Roman" w:eastAsia="SimSun" w:cs="Times New Roman"/>
        </w:rPr>
      </w:pPr>
    </w:p>
    <w:p w14:paraId="2153A454">
      <w:pPr>
        <w:pStyle w:val="10"/>
        <w:keepNext w:val="0"/>
        <w:keepLines w:val="0"/>
        <w:widowControl/>
        <w:suppressLineNumbers w:val="0"/>
        <w:jc w:val="left"/>
        <w:rPr>
          <w:rFonts w:ascii="Times New Roman" w:hAnsi="Times New Roman" w:eastAsia="SimSun" w:cs="Times New Roman"/>
        </w:rPr>
      </w:pPr>
    </w:p>
    <w:p w14:paraId="2ACABDAC">
      <w:pPr>
        <w:pStyle w:val="10"/>
        <w:keepNext w:val="0"/>
        <w:keepLines w:val="0"/>
        <w:widowControl/>
        <w:suppressLineNumbers w:val="0"/>
        <w:jc w:val="left"/>
        <w:rPr>
          <w:rFonts w:ascii="Times New Roman" w:hAnsi="Times New Roman" w:eastAsia="SimSun" w:cs="Times New Roman"/>
        </w:rPr>
      </w:pPr>
    </w:p>
    <w:p w14:paraId="6A4144F7">
      <w:pPr>
        <w:pStyle w:val="10"/>
        <w:keepNext w:val="0"/>
        <w:keepLines w:val="0"/>
        <w:widowControl/>
        <w:suppressLineNumbers w:val="0"/>
        <w:jc w:val="left"/>
        <w:rPr>
          <w:rFonts w:ascii="Times New Roman" w:hAnsi="Times New Roman" w:eastAsia="SimSun" w:cs="Times New Roman"/>
        </w:rPr>
      </w:pPr>
    </w:p>
    <w:p w14:paraId="717028E8">
      <w:pPr>
        <w:pStyle w:val="10"/>
        <w:keepNext w:val="0"/>
        <w:keepLines w:val="0"/>
        <w:widowControl/>
        <w:suppressLineNumbers w:val="0"/>
        <w:jc w:val="left"/>
        <w:rPr>
          <w:rFonts w:ascii="Times New Roman" w:hAnsi="Times New Roman" w:eastAsia="SimSun" w:cs="Times New Roman"/>
        </w:rPr>
      </w:pPr>
    </w:p>
    <w:p w14:paraId="34B6D08E">
      <w:pPr>
        <w:pStyle w:val="10"/>
        <w:keepNext w:val="0"/>
        <w:keepLines w:val="0"/>
        <w:widowControl/>
        <w:suppressLineNumbers w:val="0"/>
        <w:jc w:val="left"/>
        <w:rPr>
          <w:rFonts w:ascii="Times New Roman" w:hAnsi="Times New Roman" w:eastAsia="SimSun" w:cs="Times New Roman"/>
        </w:rPr>
      </w:pPr>
    </w:p>
    <w:p w14:paraId="48FDE4A9">
      <w:pPr>
        <w:spacing w:line="360" w:lineRule="auto"/>
        <w:rPr>
          <w:rFonts w:ascii="Arial" w:hAnsi="Arial" w:cs="Arial"/>
          <w:sz w:val="24"/>
          <w:szCs w:val="24"/>
        </w:rPr>
      </w:pPr>
    </w:p>
    <w:p w14:paraId="7D03C6D9">
      <w:pPr>
        <w:spacing w:line="360" w:lineRule="auto"/>
        <w:rPr>
          <w:rFonts w:ascii="Arial" w:hAnsi="Arial" w:cs="Arial"/>
          <w:sz w:val="24"/>
          <w:szCs w:val="24"/>
        </w:rPr>
      </w:pPr>
    </w:p>
    <w:p w14:paraId="66EA387B">
      <w:pPr>
        <w:spacing w:line="360" w:lineRule="auto"/>
        <w:rPr>
          <w:rFonts w:ascii="Arial" w:hAnsi="Arial" w:cs="Arial"/>
          <w:sz w:val="24"/>
          <w:szCs w:val="24"/>
        </w:rPr>
      </w:pPr>
    </w:p>
    <w:p w14:paraId="4074AE1D">
      <w:pPr>
        <w:spacing w:line="360" w:lineRule="auto"/>
        <w:rPr>
          <w:rFonts w:ascii="Arial" w:hAnsi="Arial" w:cs="Arial"/>
          <w:b/>
          <w:bCs/>
          <w:sz w:val="32"/>
          <w:szCs w:val="32"/>
        </w:rPr>
      </w:pPr>
      <w:r>
        <w:rPr>
          <w:rFonts w:ascii="Arial" w:hAnsi="Arial" w:cs="Arial"/>
          <w:b/>
          <w:bCs/>
          <w:sz w:val="32"/>
          <w:szCs w:val="32"/>
        </w:rPr>
        <w:t xml:space="preserve"> </w:t>
      </w:r>
    </w:p>
    <w:p w14:paraId="6CD3CD55">
      <w:pPr>
        <w:rPr>
          <w:b/>
          <w:bCs/>
          <w:color w:val="002060"/>
          <w:sz w:val="40"/>
          <w:szCs w:val="40"/>
        </w:rPr>
      </w:pPr>
      <w:bookmarkStart w:id="3" w:name="_Toc110433761"/>
      <w:r>
        <w:rPr>
          <w:b/>
          <w:bCs/>
          <w:color w:val="002060"/>
          <w:sz w:val="40"/>
          <w:szCs w:val="40"/>
        </w:rPr>
        <w:t>Architecture</w:t>
      </w:r>
      <w:bookmarkEnd w:id="3"/>
    </w:p>
    <w:p w14:paraId="18DF75A6">
      <w:pPr>
        <w:rPr>
          <w:b/>
          <w:bCs/>
          <w:sz w:val="40"/>
          <w:szCs w:val="40"/>
        </w:rPr>
      </w:pPr>
      <w:r>
        <w:rPr>
          <w:b/>
          <w:bCs/>
          <w:color w:val="002060"/>
          <w:sz w:val="40"/>
          <w:szCs w:val="40"/>
        </w:rPr>
        <w:drawing>
          <wp:anchor distT="0" distB="0" distL="114300" distR="114300" simplePos="0" relativeHeight="251663360" behindDoc="0" locked="0" layoutInCell="1" allowOverlap="1">
            <wp:simplePos x="0" y="0"/>
            <wp:positionH relativeFrom="margin">
              <wp:posOffset>1569085</wp:posOffset>
            </wp:positionH>
            <wp:positionV relativeFrom="paragraph">
              <wp:posOffset>128905</wp:posOffset>
            </wp:positionV>
            <wp:extent cx="4689475" cy="3004185"/>
            <wp:effectExtent l="0" t="0" r="0" b="24765"/>
            <wp:wrapSquare wrapText="bothSides"/>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anchor>
        </w:drawing>
      </w:r>
      <w:r>
        <w:rPr>
          <w:b/>
          <w:bCs/>
          <w:color w:val="002060"/>
          <w:sz w:val="40"/>
          <w:szCs w:val="40"/>
        </w:rPr>
        <w:t>Data Preparation</w:t>
      </w:r>
    </w:p>
    <w:p w14:paraId="25745901">
      <w:pPr>
        <w:rPr>
          <w:b/>
          <w:bCs/>
          <w:sz w:val="40"/>
          <w:szCs w:val="40"/>
        </w:rPr>
      </w:pPr>
    </w:p>
    <w:p w14:paraId="3D4455A6">
      <w:pPr>
        <w:spacing w:line="360" w:lineRule="auto"/>
        <w:rPr>
          <w:rFonts w:ascii="Arial" w:hAnsi="Arial" w:cs="Arial"/>
          <w:b/>
          <w:bCs/>
          <w:color w:val="002060"/>
          <w:sz w:val="32"/>
          <w:szCs w:val="32"/>
        </w:rPr>
      </w:pPr>
      <w:r>
        <w:rPr>
          <w:rFonts w:ascii="Arial" w:hAnsi="Arial" w:cs="Arial"/>
          <w:b/>
          <w:bCs/>
          <w:color w:val="002060"/>
          <w:sz w:val="32"/>
          <w:szCs w:val="32"/>
        </w:rPr>
        <w:t xml:space="preserve">Model </w:t>
      </w:r>
    </w:p>
    <w:p w14:paraId="5E28F5A6">
      <w:pPr>
        <w:spacing w:line="360" w:lineRule="auto"/>
        <w:rPr>
          <w:rFonts w:ascii="Arial" w:hAnsi="Arial" w:cs="Arial"/>
          <w:b/>
          <w:bCs/>
          <w:color w:val="002060"/>
          <w:sz w:val="32"/>
          <w:szCs w:val="32"/>
        </w:rPr>
      </w:pPr>
      <w:r>
        <w:rPr>
          <w:rFonts w:ascii="Arial" w:hAnsi="Arial" w:cs="Arial"/>
          <w:b/>
          <w:bCs/>
          <w:color w:val="002060"/>
          <w:sz w:val="32"/>
          <w:szCs w:val="32"/>
        </w:rPr>
        <w:t>Development</w:t>
      </w:r>
    </w:p>
    <w:p w14:paraId="4E81DD81">
      <w:pPr>
        <w:spacing w:line="360" w:lineRule="auto"/>
        <w:rPr>
          <w:rFonts w:ascii="Arial" w:hAnsi="Arial" w:cs="Arial"/>
          <w:b/>
          <w:bCs/>
          <w:sz w:val="32"/>
          <w:szCs w:val="32"/>
        </w:rPr>
      </w:pPr>
    </w:p>
    <w:p w14:paraId="41D643D1">
      <w:pPr>
        <w:spacing w:line="360" w:lineRule="auto"/>
        <w:rPr>
          <w:rFonts w:ascii="Arial" w:hAnsi="Arial" w:cs="Arial"/>
          <w:b/>
          <w:bCs/>
          <w:color w:val="002060"/>
          <w:sz w:val="32"/>
          <w:szCs w:val="32"/>
        </w:rPr>
      </w:pPr>
      <w:r>
        <w:rPr>
          <w:rFonts w:ascii="Arial" w:hAnsi="Arial" w:cs="Arial"/>
          <w:b/>
          <w:bCs/>
          <w:color w:val="002060"/>
          <w:sz w:val="32"/>
          <w:szCs w:val="32"/>
        </w:rPr>
        <w:t>Deployment</w:t>
      </w:r>
    </w:p>
    <w:p w14:paraId="7E9AB268">
      <w:pPr>
        <w:spacing w:line="360" w:lineRule="auto"/>
        <w:rPr>
          <w:rFonts w:ascii="Arial" w:hAnsi="Arial" w:cs="Arial"/>
          <w:b/>
          <w:bCs/>
          <w:sz w:val="32"/>
          <w:szCs w:val="32"/>
        </w:rPr>
      </w:pPr>
    </w:p>
    <w:p w14:paraId="0F39F454">
      <w:pPr>
        <w:spacing w:line="360" w:lineRule="auto"/>
        <w:rPr>
          <w:b/>
          <w:bCs/>
          <w:color w:val="002060"/>
          <w:sz w:val="40"/>
          <w:szCs w:val="40"/>
        </w:rPr>
      </w:pPr>
      <w:r>
        <w:rPr>
          <w:b/>
          <w:bCs/>
          <w:color w:val="002060"/>
          <w:sz w:val="40"/>
          <w:szCs w:val="40"/>
        </w:rPr>
        <w:drawing>
          <wp:anchor distT="0" distB="0" distL="114300" distR="114300" simplePos="0" relativeHeight="251664384" behindDoc="0" locked="0" layoutInCell="1" allowOverlap="1">
            <wp:simplePos x="0" y="0"/>
            <wp:positionH relativeFrom="margin">
              <wp:posOffset>143510</wp:posOffset>
            </wp:positionH>
            <wp:positionV relativeFrom="paragraph">
              <wp:posOffset>383540</wp:posOffset>
            </wp:positionV>
            <wp:extent cx="6215380" cy="2794000"/>
            <wp:effectExtent l="19050" t="0" r="33020" b="0"/>
            <wp:wrapSquare wrapText="bothSides"/>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anchor>
        </w:drawing>
      </w:r>
      <w:r>
        <w:rPr>
          <w:b/>
          <w:bCs/>
          <w:color w:val="002060"/>
          <w:sz w:val="40"/>
          <w:szCs w:val="40"/>
        </w:rPr>
        <w:t xml:space="preserve">Deployment </w:t>
      </w:r>
    </w:p>
    <w:p w14:paraId="1E83F00F">
      <w:pPr>
        <w:ind w:left="720" w:leftChars="0" w:firstLine="720" w:firstLineChars="0"/>
        <w:rPr>
          <w:b/>
          <w:bCs/>
          <w:color w:val="002060"/>
          <w:sz w:val="40"/>
          <w:szCs w:val="40"/>
        </w:rPr>
      </w:pPr>
      <w:bookmarkStart w:id="4" w:name="_Toc110433762"/>
      <w:r>
        <w:rPr>
          <w:b/>
          <w:bCs/>
          <w:color w:val="002060"/>
          <w:sz w:val="40"/>
          <w:szCs w:val="40"/>
        </w:rPr>
        <w:t>Architecture Description</w:t>
      </w:r>
      <w:bookmarkEnd w:id="4"/>
    </w:p>
    <w:p w14:paraId="469D2FF6">
      <w:pPr>
        <w:pStyle w:val="3"/>
        <w:spacing w:line="360" w:lineRule="auto"/>
        <w:rPr>
          <w:rFonts w:ascii="Arial" w:hAnsi="Arial" w:cs="Arial"/>
          <w:color w:val="002060"/>
          <w:sz w:val="36"/>
          <w:szCs w:val="36"/>
        </w:rPr>
      </w:pPr>
      <w:bookmarkStart w:id="5" w:name="_Toc110433763"/>
      <w:r>
        <w:rPr>
          <w:rFonts w:ascii="Arial" w:hAnsi="Arial" w:cs="Arial"/>
          <w:color w:val="002060"/>
          <w:sz w:val="36"/>
          <w:szCs w:val="36"/>
        </w:rPr>
        <w:t>Data Preparation</w:t>
      </w:r>
      <w:bookmarkEnd w:id="5"/>
    </w:p>
    <w:p w14:paraId="1745D945">
      <w:pPr>
        <w:pStyle w:val="4"/>
        <w:rPr>
          <w:rFonts w:ascii="Arial" w:hAnsi="Arial" w:cs="Arial"/>
          <w:color w:val="002060"/>
          <w:sz w:val="28"/>
          <w:szCs w:val="28"/>
        </w:rPr>
      </w:pPr>
      <w:bookmarkStart w:id="6" w:name="_Toc110433764"/>
      <w:r>
        <w:rPr>
          <w:rFonts w:ascii="Arial" w:hAnsi="Arial" w:cs="Arial"/>
          <w:color w:val="002060"/>
          <w:sz w:val="28"/>
          <w:szCs w:val="28"/>
        </w:rPr>
        <w:t>Data Description</w:t>
      </w:r>
      <w:bookmarkEnd w:id="6"/>
    </w:p>
    <w:p w14:paraId="2BED48C0">
      <w:pPr>
        <w:pStyle w:val="10"/>
        <w:keepNext w:val="0"/>
        <w:keepLines w:val="0"/>
        <w:widowControl/>
        <w:suppressLineNumbers w:val="0"/>
      </w:pPr>
      <w:bookmarkStart w:id="7" w:name="_Toc110433765"/>
      <w:r>
        <w:t>The dataset is a record of credit card clients in Taiwan and includes 30,000 observations across 25 features. Each row represents an individual client, identified by a unique ID. The dataset provides various attributes of these clients, such as their credit limit, demographic information, repayment status, bill statements, and previous payments.</w:t>
      </w:r>
    </w:p>
    <w:p w14:paraId="7B3A73A9">
      <w:pPr>
        <w:pStyle w:val="10"/>
        <w:keepNext w:val="0"/>
        <w:keepLines w:val="0"/>
        <w:widowControl/>
        <w:suppressLineNumbers w:val="0"/>
      </w:pPr>
      <w:r>
        <w:t xml:space="preserve">The </w:t>
      </w:r>
      <w:r>
        <w:rPr>
          <w:rStyle w:val="11"/>
        </w:rPr>
        <w:t>LIMIT_BAL</w:t>
      </w:r>
      <w:r>
        <w:t xml:space="preserve"> feature indicates the amount of credit granted to the client in NT dollars, with values ranging from 10,000 to 1,000,000 NT dollars, and a mean of 167,484 NT dollars.</w:t>
      </w:r>
    </w:p>
    <w:p w14:paraId="14FC1211">
      <w:pPr>
        <w:pStyle w:val="10"/>
        <w:keepNext w:val="0"/>
        <w:keepLines w:val="0"/>
        <w:widowControl/>
        <w:suppressLineNumbers w:val="0"/>
      </w:pPr>
      <w:r>
        <w:t xml:space="preserve">Demographic attributes include </w:t>
      </w:r>
      <w:r>
        <w:rPr>
          <w:rStyle w:val="11"/>
        </w:rPr>
        <w:t>SEX</w:t>
      </w:r>
      <w:r>
        <w:t xml:space="preserve"> (1 for male, 2 for female), </w:t>
      </w:r>
      <w:r>
        <w:rPr>
          <w:rStyle w:val="11"/>
        </w:rPr>
        <w:t>EDUCATION</w:t>
      </w:r>
      <w:r>
        <w:t xml:space="preserve"> (1 for graduate school, 2 for university, 3 for high school, 4 for others), </w:t>
      </w:r>
      <w:r>
        <w:rPr>
          <w:rStyle w:val="11"/>
        </w:rPr>
        <w:t>MARRIAGE</w:t>
      </w:r>
      <w:r>
        <w:t xml:space="preserve"> (1 for married, 2 for single, 3 for others), and </w:t>
      </w:r>
      <w:r>
        <w:rPr>
          <w:rStyle w:val="11"/>
        </w:rPr>
        <w:t>AGE</w:t>
      </w:r>
      <w:r>
        <w:t>, which ranges from 21 to 79 years with a mean age of 35.49 years.</w:t>
      </w:r>
    </w:p>
    <w:p w14:paraId="38449BE8">
      <w:pPr>
        <w:pStyle w:val="10"/>
        <w:keepNext w:val="0"/>
        <w:keepLines w:val="0"/>
        <w:widowControl/>
        <w:suppressLineNumbers w:val="0"/>
      </w:pPr>
      <w:r>
        <w:t xml:space="preserve">The repayment status features </w:t>
      </w:r>
      <w:r>
        <w:rPr>
          <w:rStyle w:val="11"/>
        </w:rPr>
        <w:t>PAY_0</w:t>
      </w:r>
      <w:r>
        <w:t xml:space="preserve"> to </w:t>
      </w:r>
      <w:r>
        <w:rPr>
          <w:rStyle w:val="11"/>
        </w:rPr>
        <w:t>PAY_6</w:t>
      </w:r>
      <w:r>
        <w:t xml:space="preserve"> reflect the history of payment delays, with values indicating timely payment or delay durations in months (e.g., 0 for on-time, 1 for one month delay, etc.).</w:t>
      </w:r>
    </w:p>
    <w:p w14:paraId="2DFFD81D">
      <w:pPr>
        <w:pStyle w:val="10"/>
        <w:keepNext w:val="0"/>
        <w:keepLines w:val="0"/>
        <w:widowControl/>
        <w:suppressLineNumbers w:val="0"/>
      </w:pPr>
      <w:r>
        <w:t xml:space="preserve">Bill statement amounts for the last six months are provided by </w:t>
      </w:r>
      <w:r>
        <w:rPr>
          <w:rStyle w:val="11"/>
        </w:rPr>
        <w:t>BILL_AMT1</w:t>
      </w:r>
      <w:r>
        <w:t xml:space="preserve"> to </w:t>
      </w:r>
      <w:r>
        <w:rPr>
          <w:rStyle w:val="11"/>
        </w:rPr>
        <w:t>BILL_AMT6</w:t>
      </w:r>
      <w:r>
        <w:t xml:space="preserve">, with considerable variation, including negative values and a maximum of 961,664 NT dollars. Similarly, </w:t>
      </w:r>
      <w:r>
        <w:rPr>
          <w:rStyle w:val="11"/>
        </w:rPr>
        <w:t>PAY_AMT1</w:t>
      </w:r>
      <w:r>
        <w:t xml:space="preserve"> to </w:t>
      </w:r>
      <w:r>
        <w:rPr>
          <w:rStyle w:val="11"/>
        </w:rPr>
        <w:t>PAY_AMT6</w:t>
      </w:r>
      <w:r>
        <w:t xml:space="preserve"> show the amounts of previous payments over the same period, ranging up to 1,684,259 NT dollars.</w:t>
      </w:r>
    </w:p>
    <w:p w14:paraId="2E05EAE9">
      <w:pPr>
        <w:pStyle w:val="10"/>
        <w:keepNext w:val="0"/>
        <w:keepLines w:val="0"/>
        <w:widowControl/>
        <w:suppressLineNumbers w:val="0"/>
      </w:pPr>
      <w:r>
        <w:t xml:space="preserve">Finally, the </w:t>
      </w:r>
      <w:r>
        <w:rPr>
          <w:rStyle w:val="11"/>
        </w:rPr>
        <w:t>default.payment.next.month</w:t>
      </w:r>
      <w:r>
        <w:t xml:space="preserve"> feature indicates whether the client defaulted on their payment the following month (1 for yes, 0 for no), with a default rate of approximately 22.12%.</w:t>
      </w:r>
    </w:p>
    <w:p w14:paraId="58C81137">
      <w:pPr>
        <w:pStyle w:val="10"/>
        <w:keepNext w:val="0"/>
        <w:keepLines w:val="0"/>
        <w:widowControl/>
        <w:suppressLineNumbers w:val="0"/>
      </w:pPr>
      <w:r>
        <w:t>Overall, the dataset is rich in features that allow for detailed analysis of credit card usage, repayment behavior, and the prediction of default risks.</w:t>
      </w:r>
    </w:p>
    <w:p w14:paraId="1DBD9583">
      <w:pPr>
        <w:keepNext w:val="0"/>
        <w:keepLines w:val="0"/>
        <w:widowControl/>
        <w:suppressLineNumbers w:val="0"/>
        <w:jc w:val="left"/>
        <w:rPr>
          <w:color w:val="002060"/>
          <w:sz w:val="32"/>
          <w:szCs w:val="32"/>
        </w:rPr>
      </w:pPr>
      <w:r>
        <w:rPr>
          <w:color w:val="002060"/>
          <w:sz w:val="32"/>
          <w:szCs w:val="32"/>
        </w:rPr>
        <w:t>Data Preprocessing</w:t>
      </w:r>
      <w:bookmarkEnd w:id="7"/>
    </w:p>
    <w:p w14:paraId="0D1D8F8B">
      <w:pPr>
        <w:spacing w:line="360" w:lineRule="auto"/>
        <w:rPr>
          <w:rFonts w:ascii="Arial" w:hAnsi="Arial" w:cs="Arial"/>
          <w:sz w:val="24"/>
          <w:szCs w:val="24"/>
        </w:rPr>
      </w:pPr>
      <w:r>
        <w:rPr>
          <w:rFonts w:ascii="Arial" w:hAnsi="Arial" w:cs="Arial"/>
          <w:sz w:val="24"/>
          <w:szCs w:val="24"/>
        </w:rPr>
        <w:t xml:space="preserve">In data preprocessing step, we check if there missing data, duplicate values, and datatypes of each feature. In our dataset, there was not any null and duplicate values </w:t>
      </w:r>
    </w:p>
    <w:p w14:paraId="42188FE1">
      <w:pPr>
        <w:pStyle w:val="4"/>
        <w:spacing w:line="360" w:lineRule="auto"/>
        <w:rPr>
          <w:color w:val="002060"/>
          <w:sz w:val="32"/>
          <w:szCs w:val="32"/>
        </w:rPr>
      </w:pPr>
      <w:bookmarkStart w:id="8" w:name="_Toc110433766"/>
      <w:r>
        <w:rPr>
          <w:color w:val="002060"/>
          <w:sz w:val="32"/>
          <w:szCs w:val="32"/>
        </w:rPr>
        <w:t>Exploratory Data Analysis</w:t>
      </w:r>
      <w:bookmarkEnd w:id="8"/>
    </w:p>
    <w:p w14:paraId="130177FA">
      <w:pPr>
        <w:pStyle w:val="10"/>
        <w:keepNext w:val="0"/>
        <w:keepLines w:val="0"/>
        <w:widowControl/>
        <w:suppressLineNumbers w:val="0"/>
      </w:pPr>
      <w:bookmarkStart w:id="9" w:name="_Toc110433767"/>
      <w:r>
        <w:t>In the exploratory data analysis (EDA) phase, we addressed the following:</w:t>
      </w:r>
    </w:p>
    <w:p w14:paraId="22DFCA64">
      <w:pPr>
        <w:keepNext w:val="0"/>
        <w:keepLines w:val="0"/>
        <w:widowControl/>
        <w:numPr>
          <w:ilvl w:val="0"/>
          <w:numId w:val="1"/>
        </w:numPr>
        <w:suppressLineNumbers w:val="0"/>
        <w:spacing w:before="0" w:beforeAutospacing="1" w:after="0" w:afterAutospacing="1"/>
        <w:ind w:left="1440" w:hanging="360"/>
      </w:pPr>
    </w:p>
    <w:p w14:paraId="6DB03664">
      <w:pPr>
        <w:pStyle w:val="10"/>
        <w:keepNext w:val="0"/>
        <w:keepLines w:val="0"/>
        <w:widowControl/>
        <w:suppressLineNumbers w:val="0"/>
        <w:ind w:left="720"/>
      </w:pPr>
      <w:r>
        <w:rPr>
          <w:rStyle w:val="11"/>
        </w:rPr>
        <w:t>Data Transformation</w:t>
      </w:r>
      <w:r>
        <w:t xml:space="preserve">: We replaced the columns </w:t>
      </w:r>
      <w:r>
        <w:rPr>
          <w:rStyle w:val="11"/>
        </w:rPr>
        <w:t>BILL_AMT1</w:t>
      </w:r>
      <w:r>
        <w:t xml:space="preserve"> (Amount of bill statement in September 2005), </w:t>
      </w:r>
      <w:r>
        <w:rPr>
          <w:rStyle w:val="11"/>
        </w:rPr>
        <w:t>BILL_AMT2</w:t>
      </w:r>
      <w:r>
        <w:t xml:space="preserve">, etc., and </w:t>
      </w:r>
      <w:r>
        <w:rPr>
          <w:rStyle w:val="11"/>
        </w:rPr>
        <w:t>PAY_AMT1</w:t>
      </w:r>
      <w:r>
        <w:t xml:space="preserve"> (Amount of previous payment in 2005), </w:t>
      </w:r>
      <w:r>
        <w:rPr>
          <w:rStyle w:val="11"/>
        </w:rPr>
        <w:t>PAY_AMT2</w:t>
      </w:r>
      <w:r>
        <w:t xml:space="preserve">, etc., with a new column called </w:t>
      </w:r>
      <w:r>
        <w:rPr>
          <w:rStyle w:val="11"/>
        </w:rPr>
        <w:t>Overdue_pay_mon</w:t>
      </w:r>
      <w:r>
        <w:t>, which represents the month-wise due payment.</w:t>
      </w:r>
    </w:p>
    <w:p w14:paraId="51B8270A">
      <w:pPr>
        <w:pStyle w:val="10"/>
        <w:keepNext w:val="0"/>
        <w:keepLines w:val="0"/>
        <w:widowControl/>
        <w:suppressLineNumbers w:val="0"/>
        <w:ind w:left="720"/>
      </w:pPr>
      <w:r>
        <w:rPr>
          <w:rStyle w:val="11"/>
        </w:rPr>
        <w:t>Missing Values and Outliers</w:t>
      </w:r>
      <w:r>
        <w:t>: We found that there are no missing values in the dataset. However, there are outliers. Since detecting fraud transactions is our primary focus, dealing with outliers is crucial</w:t>
      </w:r>
    </w:p>
    <w:p w14:paraId="48BE5692">
      <w:pPr>
        <w:pStyle w:val="10"/>
        <w:keepNext w:val="0"/>
        <w:keepLines w:val="0"/>
        <w:widowControl/>
        <w:suppressLineNumbers w:val="0"/>
        <w:ind w:left="720"/>
      </w:pPr>
      <w:r>
        <w:rPr>
          <w:rStyle w:val="11"/>
        </w:rPr>
        <w:t>EDA Tools and Techniques</w:t>
      </w:r>
      <w:r>
        <w:t xml:space="preserve">: For EDA, we utilized the pandas library for initial handling and analysis. Additionally, we used </w:t>
      </w:r>
      <w:r>
        <w:rPr>
          <w:b/>
          <w:bCs/>
          <w:highlight w:val="yellow"/>
        </w:rPr>
        <w:t xml:space="preserve">ydata profiling </w:t>
      </w:r>
      <w:r>
        <w:t>to gain a comprehensive understanding of the relationships and correlations between columns.</w:t>
      </w:r>
    </w:p>
    <w:p w14:paraId="0790C6E7">
      <w:pPr>
        <w:pStyle w:val="10"/>
        <w:keepNext w:val="0"/>
        <w:keepLines w:val="0"/>
        <w:widowControl/>
        <w:suppressLineNumbers w:val="0"/>
        <w:ind w:left="720"/>
      </w:pPr>
      <w:r>
        <w:rPr>
          <w:rStyle w:val="11"/>
        </w:rPr>
        <w:t>Handling Skewed Data</w:t>
      </w:r>
      <w:r>
        <w:t xml:space="preserve">: We observed that the </w:t>
      </w:r>
      <w:r>
        <w:rPr>
          <w:rStyle w:val="11"/>
        </w:rPr>
        <w:t>Amount/Salary</w:t>
      </w:r>
      <w:r>
        <w:t xml:space="preserve"> column was skewed, which is typical but not ideal for our model. Initially, we applied a function transformer, but it did not yield the expected outcome. Subsequently, we used a power transform, which performed better than expected.</w:t>
      </w:r>
    </w:p>
    <w:p w14:paraId="254FCE90">
      <w:pPr>
        <w:pStyle w:val="10"/>
        <w:keepNext w:val="0"/>
        <w:keepLines w:val="0"/>
        <w:widowControl/>
        <w:suppressLineNumbers w:val="0"/>
        <w:ind w:left="720"/>
      </w:pPr>
      <w:r>
        <w:rPr>
          <w:rStyle w:val="11"/>
        </w:rPr>
        <w:t>Class Imbalance</w:t>
      </w:r>
      <w:r>
        <w:t>: We identified a significant class imbalance in the dataset, with fraud transactions being much less frequent than non-fraud transactions, at a ratio of approximately 2:10. To address this, we applied the SMOTE (Synthetic Minority Over-sampling Technique) to balance the dataset.</w:t>
      </w:r>
    </w:p>
    <w:p w14:paraId="5E55EC63">
      <w:pPr>
        <w:pStyle w:val="10"/>
        <w:keepNext w:val="0"/>
        <w:keepLines w:val="0"/>
        <w:widowControl/>
        <w:suppressLineNumbers w:val="0"/>
      </w:pPr>
      <w:r>
        <w:t>Despite these efforts, the model performance remained similar before and after applying SMOTE.</w:t>
      </w:r>
    </w:p>
    <w:p w14:paraId="195B56E0">
      <w:pPr>
        <w:pStyle w:val="4"/>
        <w:spacing w:line="360" w:lineRule="auto"/>
        <w:rPr>
          <w:color w:val="002060"/>
          <w:sz w:val="32"/>
          <w:szCs w:val="32"/>
        </w:rPr>
      </w:pPr>
      <w:r>
        <w:rPr>
          <w:color w:val="002060"/>
          <w:sz w:val="32"/>
          <w:szCs w:val="32"/>
        </w:rPr>
        <w:t>Feature Engineering</w:t>
      </w:r>
      <w:bookmarkEnd w:id="9"/>
    </w:p>
    <w:p w14:paraId="7D2BEEAB">
      <w:pPr>
        <w:pStyle w:val="10"/>
        <w:keepNext w:val="0"/>
        <w:keepLines w:val="0"/>
        <w:widowControl/>
        <w:suppressLineNumbers w:val="0"/>
      </w:pPr>
      <w:r>
        <w:rPr>
          <w:rStyle w:val="11"/>
        </w:rPr>
        <w:t>Feature Engineering</w:t>
      </w:r>
      <w:r>
        <w:t>:</w:t>
      </w:r>
    </w:p>
    <w:p w14:paraId="48471905">
      <w:pPr>
        <w:pStyle w:val="10"/>
        <w:keepNext w:val="0"/>
        <w:keepLines w:val="0"/>
        <w:widowControl/>
        <w:suppressLineNumbers w:val="0"/>
        <w:ind w:left="720"/>
      </w:pPr>
      <w:r>
        <w:rPr>
          <w:rStyle w:val="11"/>
        </w:rPr>
        <w:t>Data Transformation</w:t>
      </w:r>
      <w:r>
        <w:t xml:space="preserve">: We replaced the columns </w:t>
      </w:r>
      <w:r>
        <w:rPr>
          <w:rStyle w:val="11"/>
        </w:rPr>
        <w:t>BILL_AMT1</w:t>
      </w:r>
      <w:r>
        <w:t xml:space="preserve"> (Amount of bill statement in September 2005), </w:t>
      </w:r>
      <w:r>
        <w:rPr>
          <w:rStyle w:val="11"/>
        </w:rPr>
        <w:t>BILL_AMT2</w:t>
      </w:r>
      <w:r>
        <w:t xml:space="preserve">, etc., and </w:t>
      </w:r>
      <w:r>
        <w:rPr>
          <w:rStyle w:val="11"/>
        </w:rPr>
        <w:t>PAY_AMT1</w:t>
      </w:r>
      <w:r>
        <w:t xml:space="preserve"> (Amount of previous payment in 2005), </w:t>
      </w:r>
      <w:r>
        <w:rPr>
          <w:rStyle w:val="11"/>
        </w:rPr>
        <w:t>PAY_AMT2</w:t>
      </w:r>
      <w:r>
        <w:t xml:space="preserve">, etc., with a new column called </w:t>
      </w:r>
      <w:r>
        <w:rPr>
          <w:rStyle w:val="11"/>
        </w:rPr>
        <w:t>Overdue_pay_mon</w:t>
      </w:r>
      <w:r>
        <w:t xml:space="preserve">, which represents the month-wise due payment. Additionally, we removed the </w:t>
      </w:r>
      <w:r>
        <w:rPr>
          <w:rStyle w:val="11"/>
        </w:rPr>
        <w:t>ID</w:t>
      </w:r>
      <w:r>
        <w:t xml:space="preserve">, </w:t>
      </w:r>
      <w:r>
        <w:rPr>
          <w:rStyle w:val="11"/>
        </w:rPr>
        <w:t>BILL_AMT</w:t>
      </w:r>
      <w:r>
        <w:t xml:space="preserve">, and </w:t>
      </w:r>
      <w:r>
        <w:rPr>
          <w:rStyle w:val="11"/>
        </w:rPr>
        <w:t>PAY_AMT</w:t>
      </w:r>
      <w:r>
        <w:t xml:space="preserve"> columns as they were deemed not essential for the model.</w:t>
      </w:r>
    </w:p>
    <w:p w14:paraId="78D4623A">
      <w:pPr>
        <w:pStyle w:val="10"/>
        <w:keepNext w:val="0"/>
        <w:keepLines w:val="0"/>
        <w:widowControl/>
        <w:suppressLineNumbers w:val="0"/>
        <w:ind w:left="720"/>
      </w:pPr>
      <w:r>
        <w:rPr>
          <w:rStyle w:val="11"/>
        </w:rPr>
        <w:t>Handling Skewed Data</w:t>
      </w:r>
      <w:r>
        <w:t xml:space="preserve">: We observed that the </w:t>
      </w:r>
      <w:r>
        <w:rPr>
          <w:rStyle w:val="11"/>
        </w:rPr>
        <w:t>Amount/Salary</w:t>
      </w:r>
      <w:r>
        <w:t xml:space="preserve"> column was skewed, which is typical but not ideal for our model. Initially, we applied a function transformer, but it did not yield the expected outcome. Subsequently, we used a power transform, which performed better than expected.</w:t>
      </w:r>
    </w:p>
    <w:p w14:paraId="2AA17F55">
      <w:pPr>
        <w:spacing w:line="360" w:lineRule="auto"/>
        <w:rPr>
          <w:rFonts w:hint="default" w:ascii="Arial" w:hAnsi="Arial" w:cs="Arial"/>
          <w:sz w:val="24"/>
          <w:szCs w:val="24"/>
          <w:lang w:val="en-IN"/>
        </w:rPr>
      </w:pPr>
    </w:p>
    <w:p w14:paraId="7F7A9060">
      <w:pPr>
        <w:pStyle w:val="3"/>
        <w:spacing w:line="360" w:lineRule="auto"/>
        <w:rPr>
          <w:rFonts w:ascii="Arial" w:hAnsi="Arial" w:cs="Arial"/>
          <w:color w:val="002060"/>
          <w:sz w:val="36"/>
          <w:szCs w:val="36"/>
        </w:rPr>
      </w:pPr>
      <w:bookmarkStart w:id="10" w:name="_Toc110433768"/>
      <w:r>
        <w:rPr>
          <w:rFonts w:ascii="Arial" w:hAnsi="Arial" w:cs="Arial"/>
          <w:color w:val="002060"/>
          <w:sz w:val="36"/>
          <w:szCs w:val="36"/>
        </w:rPr>
        <w:t>Model Development</w:t>
      </w:r>
      <w:bookmarkEnd w:id="10"/>
    </w:p>
    <w:p w14:paraId="268E9738">
      <w:pPr>
        <w:pStyle w:val="4"/>
        <w:keepNext w:val="0"/>
        <w:keepLines w:val="0"/>
        <w:widowControl/>
        <w:suppressLineNumbers w:val="0"/>
      </w:pPr>
      <w:bookmarkStart w:id="11" w:name="_Toc110433772"/>
      <w:r>
        <w:t>Model Implementation</w:t>
      </w:r>
    </w:p>
    <w:p w14:paraId="5BF4D5E8">
      <w:pPr>
        <w:pStyle w:val="10"/>
        <w:keepNext w:val="0"/>
        <w:keepLines w:val="0"/>
        <w:widowControl/>
        <w:suppressLineNumbers w:val="0"/>
      </w:pPr>
      <w:r>
        <w:t>After splitting the data into training and testing sets, I created a pipeline containing a Standard Scaler and Ordinal Encoder. This pipeline was then fitted to several models, including:</w:t>
      </w:r>
    </w:p>
    <w:p w14:paraId="5CA5FA83">
      <w:pPr>
        <w:keepNext w:val="0"/>
        <w:keepLines w:val="0"/>
        <w:widowControl/>
        <w:numPr>
          <w:ilvl w:val="0"/>
          <w:numId w:val="2"/>
        </w:numPr>
        <w:suppressLineNumbers w:val="0"/>
        <w:spacing w:before="0" w:beforeAutospacing="1" w:after="0" w:afterAutospacing="1"/>
        <w:ind w:left="720" w:hanging="360"/>
      </w:pPr>
      <w:r>
        <w:t>Decision Tree</w:t>
      </w:r>
    </w:p>
    <w:p w14:paraId="0748E3B3">
      <w:pPr>
        <w:keepNext w:val="0"/>
        <w:keepLines w:val="0"/>
        <w:widowControl/>
        <w:numPr>
          <w:ilvl w:val="0"/>
          <w:numId w:val="2"/>
        </w:numPr>
        <w:suppressLineNumbers w:val="0"/>
        <w:spacing w:before="0" w:beforeAutospacing="1" w:after="0" w:afterAutospacing="1"/>
        <w:ind w:left="720" w:hanging="360"/>
      </w:pPr>
      <w:r>
        <w:t>Random Forest</w:t>
      </w:r>
    </w:p>
    <w:p w14:paraId="765F6C83">
      <w:pPr>
        <w:keepNext w:val="0"/>
        <w:keepLines w:val="0"/>
        <w:widowControl/>
        <w:numPr>
          <w:ilvl w:val="0"/>
          <w:numId w:val="2"/>
        </w:numPr>
        <w:suppressLineNumbers w:val="0"/>
        <w:spacing w:before="0" w:beforeAutospacing="1" w:after="0" w:afterAutospacing="1"/>
        <w:ind w:left="720" w:hanging="360"/>
      </w:pPr>
      <w:r>
        <w:t>Logistic Regression</w:t>
      </w:r>
    </w:p>
    <w:p w14:paraId="32383718">
      <w:pPr>
        <w:keepNext w:val="0"/>
        <w:keepLines w:val="0"/>
        <w:widowControl/>
        <w:numPr>
          <w:ilvl w:val="0"/>
          <w:numId w:val="2"/>
        </w:numPr>
        <w:suppressLineNumbers w:val="0"/>
        <w:spacing w:before="0" w:beforeAutospacing="1" w:after="0" w:afterAutospacing="1"/>
        <w:ind w:left="720" w:hanging="360"/>
      </w:pPr>
      <w:r>
        <w:t>AdaBoost</w:t>
      </w:r>
    </w:p>
    <w:p w14:paraId="5C87EC53">
      <w:pPr>
        <w:keepNext w:val="0"/>
        <w:keepLines w:val="0"/>
        <w:widowControl/>
        <w:numPr>
          <w:ilvl w:val="0"/>
          <w:numId w:val="2"/>
        </w:numPr>
        <w:suppressLineNumbers w:val="0"/>
        <w:spacing w:before="0" w:beforeAutospacing="1" w:after="0" w:afterAutospacing="1"/>
        <w:ind w:left="720" w:hanging="360"/>
      </w:pPr>
      <w:bookmarkStart w:id="17" w:name="_GoBack"/>
      <w:r>
        <w:t>XGBoost</w:t>
      </w:r>
    </w:p>
    <w:p w14:paraId="47B2C81F">
      <w:pPr>
        <w:pStyle w:val="10"/>
        <w:keepNext w:val="0"/>
        <w:keepLines w:val="0"/>
        <w:widowControl/>
        <w:suppressLineNumbers w:val="0"/>
      </w:pPr>
      <w:r>
        <w:t>I also used a stacking technique to combine different models and achieve higher accuracy and recall.</w:t>
      </w:r>
    </w:p>
    <w:bookmarkEnd w:id="17"/>
    <w:p w14:paraId="5FE69BF8">
      <w:pPr>
        <w:pStyle w:val="4"/>
        <w:keepNext w:val="0"/>
        <w:keepLines w:val="0"/>
        <w:widowControl/>
        <w:suppressLineNumbers w:val="0"/>
      </w:pPr>
      <w:r>
        <w:t>Hyper-parameter Tuning</w:t>
      </w:r>
    </w:p>
    <w:p w14:paraId="2444BF7A">
      <w:pPr>
        <w:pStyle w:val="10"/>
        <w:keepNext w:val="0"/>
        <w:keepLines w:val="0"/>
        <w:widowControl/>
        <w:suppressLineNumbers w:val="0"/>
      </w:pPr>
      <w:r>
        <w:t>The best-performing model from the initial implementation was selected for further tuning. Grid Search with Cross Validation was applied to this model to find the optimal hyperparameters. These best parameters were then used to refine the model, aiming to achieve better performance.</w:t>
      </w:r>
    </w:p>
    <w:p w14:paraId="67AAA911">
      <w:pPr>
        <w:pStyle w:val="4"/>
        <w:keepNext w:val="0"/>
        <w:keepLines w:val="0"/>
        <w:widowControl/>
        <w:suppressLineNumbers w:val="0"/>
      </w:pPr>
      <w:r>
        <w:t>Model Evaluation</w:t>
      </w:r>
    </w:p>
    <w:p w14:paraId="00C06967">
      <w:pPr>
        <w:pStyle w:val="10"/>
        <w:keepNext w:val="0"/>
        <w:keepLines w:val="0"/>
        <w:widowControl/>
        <w:suppressLineNumbers w:val="0"/>
      </w:pPr>
      <w:r>
        <w:t xml:space="preserve">The final model was evaluated using the test dataset, with 20% of the dataset set aside for testing. The predicted results of the model were compared with the actual data to check the amount of error. Despite using advanced techniques and hyperparameter tuning, the model achieved an accuracy of 82%  However, in </w:t>
      </w:r>
      <w:r>
        <w:rPr>
          <w:rFonts w:hint="default"/>
          <w:lang w:val="en-IN"/>
        </w:rPr>
        <w:t xml:space="preserve">recall </w:t>
      </w:r>
      <w:r>
        <w:t>detecting fraud specifically, the model achieved only 38% accuracy.</w:t>
      </w:r>
    </w:p>
    <w:p w14:paraId="60AD6A69">
      <w:pPr>
        <w:pStyle w:val="4"/>
        <w:keepNext w:val="0"/>
        <w:keepLines w:val="0"/>
        <w:widowControl/>
        <w:suppressLineNumbers w:val="0"/>
      </w:pPr>
      <w:r>
        <w:t>Technologies Used:</w:t>
      </w:r>
    </w:p>
    <w:p w14:paraId="0D7A8FB6">
      <w:pPr>
        <w:keepNext w:val="0"/>
        <w:keepLines w:val="0"/>
        <w:widowControl/>
        <w:numPr>
          <w:ilvl w:val="0"/>
          <w:numId w:val="3"/>
        </w:numPr>
        <w:suppressLineNumbers w:val="0"/>
        <w:spacing w:before="0" w:beforeAutospacing="1" w:after="0" w:afterAutospacing="1"/>
        <w:ind w:left="720" w:hanging="360"/>
      </w:pPr>
      <w:r>
        <w:t>Python</w:t>
      </w:r>
    </w:p>
    <w:p w14:paraId="52123788">
      <w:pPr>
        <w:keepNext w:val="0"/>
        <w:keepLines w:val="0"/>
        <w:widowControl/>
        <w:numPr>
          <w:ilvl w:val="0"/>
          <w:numId w:val="3"/>
        </w:numPr>
        <w:suppressLineNumbers w:val="0"/>
        <w:spacing w:before="0" w:beforeAutospacing="1" w:after="0" w:afterAutospacing="1"/>
        <w:ind w:left="720" w:hanging="360"/>
      </w:pPr>
      <w:r>
        <w:t>Pandas, NumPy</w:t>
      </w:r>
    </w:p>
    <w:p w14:paraId="2793EEED">
      <w:pPr>
        <w:keepNext w:val="0"/>
        <w:keepLines w:val="0"/>
        <w:widowControl/>
        <w:numPr>
          <w:ilvl w:val="0"/>
          <w:numId w:val="3"/>
        </w:numPr>
        <w:suppressLineNumbers w:val="0"/>
        <w:spacing w:before="0" w:beforeAutospacing="1" w:after="0" w:afterAutospacing="1"/>
        <w:ind w:left="720" w:hanging="360"/>
      </w:pPr>
      <w:r>
        <w:t>Sklearn</w:t>
      </w:r>
    </w:p>
    <w:p w14:paraId="3A9E1434">
      <w:pPr>
        <w:keepNext w:val="0"/>
        <w:keepLines w:val="0"/>
        <w:widowControl/>
        <w:numPr>
          <w:ilvl w:val="0"/>
          <w:numId w:val="3"/>
        </w:numPr>
        <w:suppressLineNumbers w:val="0"/>
        <w:spacing w:before="0" w:beforeAutospacing="1" w:after="0" w:afterAutospacing="1"/>
        <w:ind w:left="720" w:hanging="360"/>
      </w:pPr>
      <w:r>
        <w:t>Matplotlib, Seaborn</w:t>
      </w:r>
    </w:p>
    <w:p w14:paraId="19A49D2F">
      <w:pPr>
        <w:pStyle w:val="10"/>
        <w:keepNext w:val="0"/>
        <w:keepLines w:val="0"/>
        <w:widowControl/>
        <w:suppressLineNumbers w:val="0"/>
      </w:pPr>
      <w:r>
        <w:t>The model's predictions can significantly aid financial institutions in mitigating risks associated with credit lending. Check out the project details and feel free to share your thoughts!</w:t>
      </w:r>
    </w:p>
    <w:p w14:paraId="3BB7EA73">
      <w:pPr>
        <w:pStyle w:val="3"/>
        <w:spacing w:line="360" w:lineRule="auto"/>
        <w:rPr>
          <w:rFonts w:ascii="Arial" w:hAnsi="Arial" w:cs="Arial"/>
          <w:color w:val="002060"/>
          <w:sz w:val="36"/>
          <w:szCs w:val="36"/>
        </w:rPr>
      </w:pPr>
      <w:r>
        <w:rPr>
          <w:rFonts w:ascii="Arial" w:hAnsi="Arial" w:cs="Arial"/>
          <w:color w:val="002060"/>
          <w:sz w:val="36"/>
          <w:szCs w:val="36"/>
        </w:rPr>
        <w:t>Deployment</w:t>
      </w:r>
      <w:bookmarkEnd w:id="11"/>
    </w:p>
    <w:p w14:paraId="19AA18F8">
      <w:pPr>
        <w:pStyle w:val="4"/>
        <w:spacing w:line="360" w:lineRule="auto"/>
        <w:rPr>
          <w:rFonts w:ascii="Arial" w:hAnsi="Arial" w:cs="Arial"/>
          <w:color w:val="002060"/>
          <w:sz w:val="28"/>
          <w:szCs w:val="28"/>
        </w:rPr>
      </w:pPr>
      <w:bookmarkStart w:id="12" w:name="_Toc110433773"/>
      <w:r>
        <w:rPr>
          <w:rFonts w:ascii="Arial" w:hAnsi="Arial" w:cs="Arial"/>
          <w:color w:val="002060"/>
          <w:sz w:val="28"/>
          <w:szCs w:val="28"/>
        </w:rPr>
        <w:t>Designing UI with Anvil</w:t>
      </w:r>
      <w:bookmarkEnd w:id="12"/>
    </w:p>
    <w:p w14:paraId="2D8C97BE">
      <w:pPr>
        <w:spacing w:line="360" w:lineRule="auto"/>
        <w:rPr>
          <w:rFonts w:ascii="Arial" w:hAnsi="Arial" w:cs="Arial"/>
          <w:sz w:val="24"/>
          <w:szCs w:val="24"/>
        </w:rPr>
      </w:pPr>
      <w:r>
        <w:rPr>
          <w:rFonts w:ascii="Arial" w:hAnsi="Arial" w:cs="Arial"/>
          <w:sz w:val="24"/>
          <w:szCs w:val="24"/>
        </w:rPr>
        <w:t xml:space="preserve">For this project, a user interface is built on Anvil. It is a web application that helps us to create applications for projects. It is a free Python-based drag-and-drop web app builder. </w:t>
      </w:r>
    </w:p>
    <w:p w14:paraId="05A62FF7">
      <w:pPr>
        <w:pStyle w:val="4"/>
        <w:spacing w:line="360" w:lineRule="auto"/>
        <w:rPr>
          <w:rFonts w:ascii="Arial" w:hAnsi="Arial" w:cs="Arial"/>
          <w:color w:val="002060"/>
          <w:sz w:val="28"/>
          <w:szCs w:val="28"/>
        </w:rPr>
      </w:pPr>
      <w:bookmarkStart w:id="13" w:name="_Toc110433774"/>
      <w:r>
        <w:rPr>
          <w:rFonts w:ascii="Arial" w:hAnsi="Arial" w:cs="Arial"/>
          <w:color w:val="002060"/>
          <w:sz w:val="28"/>
          <w:szCs w:val="28"/>
        </w:rPr>
        <w:t>Designing a server</w:t>
      </w:r>
      <w:bookmarkEnd w:id="13"/>
    </w:p>
    <w:p w14:paraId="4BC08E98">
      <w:pPr>
        <w:spacing w:line="360" w:lineRule="auto"/>
        <w:rPr>
          <w:rFonts w:ascii="Arial" w:hAnsi="Arial" w:cs="Arial"/>
          <w:sz w:val="24"/>
          <w:szCs w:val="24"/>
        </w:rPr>
      </w:pPr>
      <w:r>
        <w:rPr>
          <w:rFonts w:ascii="Arial" w:hAnsi="Arial" w:cs="Arial"/>
          <w:sz w:val="24"/>
          <w:szCs w:val="24"/>
        </w:rPr>
        <w:t>A server should be created to run the UI application continuously. Flask server is built, and it is linked with Anvil uplink that connects Anvil UI with our server.</w:t>
      </w:r>
    </w:p>
    <w:p w14:paraId="352B3975">
      <w:pPr>
        <w:pStyle w:val="4"/>
        <w:spacing w:line="360" w:lineRule="auto"/>
        <w:rPr>
          <w:rFonts w:ascii="Arial" w:hAnsi="Arial" w:cs="Arial"/>
          <w:color w:val="002060"/>
          <w:sz w:val="28"/>
          <w:szCs w:val="28"/>
        </w:rPr>
      </w:pPr>
      <w:bookmarkStart w:id="14" w:name="_Toc110433775"/>
      <w:r>
        <w:rPr>
          <w:rFonts w:ascii="Arial" w:hAnsi="Arial" w:cs="Arial"/>
          <w:color w:val="002060"/>
          <w:sz w:val="28"/>
          <w:szCs w:val="28"/>
        </w:rPr>
        <w:t>Code deployment on cloud</w:t>
      </w:r>
      <w:bookmarkEnd w:id="14"/>
    </w:p>
    <w:p w14:paraId="564807FB">
      <w:pPr>
        <w:spacing w:line="360" w:lineRule="auto"/>
        <w:rPr>
          <w:rFonts w:ascii="Arial" w:hAnsi="Arial" w:cs="Arial"/>
          <w:sz w:val="24"/>
          <w:szCs w:val="24"/>
        </w:rPr>
      </w:pPr>
      <w:r>
        <w:rPr>
          <w:rFonts w:ascii="Arial" w:hAnsi="Arial" w:cs="Arial"/>
          <w:sz w:val="24"/>
          <w:szCs w:val="24"/>
        </w:rPr>
        <w:t>The codes for this machine learning model should be deployed to the cloud, so that when data is entered into the application, our code runs, and a user gets the result online.</w:t>
      </w:r>
    </w:p>
    <w:p w14:paraId="24671728">
      <w:pPr>
        <w:pStyle w:val="3"/>
        <w:spacing w:line="360" w:lineRule="auto"/>
        <w:rPr>
          <w:rFonts w:ascii="Arial" w:hAnsi="Arial" w:cs="Arial"/>
          <w:color w:val="002060"/>
          <w:sz w:val="36"/>
          <w:szCs w:val="36"/>
        </w:rPr>
      </w:pPr>
      <w:bookmarkStart w:id="15" w:name="_Toc110433776"/>
      <w:r>
        <w:rPr>
          <w:rFonts w:ascii="Arial" w:hAnsi="Arial" w:cs="Arial"/>
          <w:color w:val="002060"/>
          <w:sz w:val="36"/>
          <w:szCs w:val="36"/>
        </w:rPr>
        <w:t>Deployment Process</w:t>
      </w:r>
      <w:bookmarkEnd w:id="15"/>
    </w:p>
    <w:p w14:paraId="190D5F3C">
      <w:pPr>
        <w:spacing w:line="360" w:lineRule="auto"/>
        <w:rPr>
          <w:rFonts w:ascii="Arial" w:hAnsi="Arial" w:cs="Arial"/>
          <w:sz w:val="24"/>
          <w:szCs w:val="24"/>
        </w:rPr>
      </w:pPr>
      <w:r>
        <w:rPr>
          <w:rFonts w:ascii="Arial" w:hAnsi="Arial" w:cs="Arial"/>
          <w:sz w:val="24"/>
          <w:szCs w:val="24"/>
        </w:rPr>
        <w:t>In this stage, we establish a server using Flask that runs the uplink code (server code) in parallel before developing the UI using Anvil and connecting with our code, where our model is executing, via an uplink. We will post the hole after execution or asynchronous execution. Git and GitHub are used to code in the Heroku cloud. Then, we'll configure a cron job to maintain the server and server code in operation indefinitely.</w:t>
      </w:r>
    </w:p>
    <w:p w14:paraId="1474F519">
      <w:pPr>
        <w:pStyle w:val="2"/>
        <w:spacing w:line="360" w:lineRule="auto"/>
        <w:rPr>
          <w:rFonts w:ascii="Arial" w:hAnsi="Arial" w:cs="Arial"/>
          <w:color w:val="002060"/>
          <w:sz w:val="52"/>
          <w:szCs w:val="52"/>
        </w:rPr>
      </w:pPr>
      <w:bookmarkStart w:id="16" w:name="_Toc110433777"/>
      <w:r>
        <w:rPr>
          <w:rFonts w:ascii="Arial" w:hAnsi="Arial" w:cs="Arial"/>
          <w:color w:val="002060"/>
          <w:sz w:val="52"/>
          <w:szCs w:val="52"/>
        </w:rPr>
        <w:t>Unit cases</w:t>
      </w:r>
      <w:bookmarkEnd w:id="16"/>
    </w:p>
    <w:tbl>
      <w:tblPr>
        <w:tblStyle w:val="12"/>
        <w:tblW w:w="968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28"/>
        <w:gridCol w:w="3228"/>
        <w:gridCol w:w="3228"/>
      </w:tblGrid>
      <w:tr w14:paraId="76C338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7" w:hRule="atLeast"/>
        </w:trPr>
        <w:tc>
          <w:tcPr>
            <w:tcW w:w="3228" w:type="dxa"/>
            <w:shd w:val="clear" w:color="auto" w:fill="9CC2E5" w:themeFill="accent5" w:themeFillTint="99"/>
          </w:tcPr>
          <w:p w14:paraId="49F9C95E">
            <w:pPr>
              <w:spacing w:after="0" w:line="360" w:lineRule="auto"/>
              <w:rPr>
                <w:rFonts w:ascii="Arial" w:hAnsi="Arial" w:cs="Arial"/>
                <w:b/>
                <w:bCs/>
                <w:sz w:val="24"/>
                <w:szCs w:val="24"/>
              </w:rPr>
            </w:pPr>
            <w:r>
              <w:rPr>
                <w:rFonts w:ascii="Arial" w:hAnsi="Arial" w:cs="Arial"/>
                <w:b/>
                <w:bCs/>
                <w:sz w:val="24"/>
                <w:szCs w:val="24"/>
              </w:rPr>
              <w:t>Test Case Description</w:t>
            </w:r>
          </w:p>
        </w:tc>
        <w:tc>
          <w:tcPr>
            <w:tcW w:w="3228" w:type="dxa"/>
            <w:shd w:val="clear" w:color="auto" w:fill="9CC2E5" w:themeFill="accent5" w:themeFillTint="99"/>
          </w:tcPr>
          <w:p w14:paraId="0EAEFE82">
            <w:pPr>
              <w:spacing w:after="0" w:line="360" w:lineRule="auto"/>
              <w:rPr>
                <w:rFonts w:ascii="Arial" w:hAnsi="Arial" w:cs="Arial"/>
                <w:b/>
                <w:bCs/>
                <w:sz w:val="24"/>
                <w:szCs w:val="24"/>
              </w:rPr>
            </w:pPr>
            <w:r>
              <w:rPr>
                <w:rFonts w:ascii="Arial" w:hAnsi="Arial" w:cs="Arial"/>
                <w:b/>
                <w:bCs/>
                <w:sz w:val="24"/>
                <w:szCs w:val="24"/>
              </w:rPr>
              <w:t>Pre-Requisite</w:t>
            </w:r>
          </w:p>
        </w:tc>
        <w:tc>
          <w:tcPr>
            <w:tcW w:w="3228" w:type="dxa"/>
            <w:shd w:val="clear" w:color="auto" w:fill="9CC2E5" w:themeFill="accent5" w:themeFillTint="99"/>
          </w:tcPr>
          <w:p w14:paraId="6A666F28">
            <w:pPr>
              <w:spacing w:after="0" w:line="360" w:lineRule="auto"/>
              <w:rPr>
                <w:rFonts w:ascii="Arial" w:hAnsi="Arial" w:cs="Arial"/>
                <w:b/>
                <w:bCs/>
                <w:sz w:val="24"/>
                <w:szCs w:val="24"/>
              </w:rPr>
            </w:pPr>
            <w:r>
              <w:rPr>
                <w:rFonts w:ascii="Arial" w:hAnsi="Arial" w:cs="Arial"/>
                <w:b/>
                <w:bCs/>
                <w:sz w:val="24"/>
                <w:szCs w:val="24"/>
              </w:rPr>
              <w:t>Expected Result</w:t>
            </w:r>
          </w:p>
        </w:tc>
      </w:tr>
      <w:tr w14:paraId="22F942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17" w:hRule="atLeast"/>
        </w:trPr>
        <w:tc>
          <w:tcPr>
            <w:tcW w:w="3228" w:type="dxa"/>
          </w:tcPr>
          <w:p w14:paraId="484D8BD8">
            <w:pPr>
              <w:spacing w:after="0" w:line="360" w:lineRule="auto"/>
              <w:rPr>
                <w:rFonts w:ascii="Arial" w:hAnsi="Arial" w:cs="Arial"/>
                <w:sz w:val="24"/>
                <w:szCs w:val="24"/>
              </w:rPr>
            </w:pPr>
            <w:r>
              <w:rPr>
                <w:rFonts w:ascii="Arial" w:hAnsi="Arial" w:cs="Arial"/>
                <w:sz w:val="24"/>
                <w:szCs w:val="24"/>
              </w:rPr>
              <w:t>Verify whether the Application URL is</w:t>
            </w:r>
          </w:p>
          <w:p w14:paraId="3A60764B">
            <w:pPr>
              <w:spacing w:after="0" w:line="360" w:lineRule="auto"/>
              <w:rPr>
                <w:rFonts w:ascii="Arial" w:hAnsi="Arial" w:cs="Arial"/>
                <w:b/>
                <w:bCs/>
                <w:sz w:val="32"/>
                <w:szCs w:val="32"/>
              </w:rPr>
            </w:pPr>
            <w:r>
              <w:rPr>
                <w:rFonts w:ascii="Arial" w:hAnsi="Arial" w:cs="Arial"/>
                <w:sz w:val="24"/>
                <w:szCs w:val="24"/>
              </w:rPr>
              <w:t>accessible to the user</w:t>
            </w:r>
          </w:p>
        </w:tc>
        <w:tc>
          <w:tcPr>
            <w:tcW w:w="3228" w:type="dxa"/>
          </w:tcPr>
          <w:p w14:paraId="21A6F430">
            <w:pPr>
              <w:spacing w:after="0" w:line="360" w:lineRule="auto"/>
              <w:rPr>
                <w:rFonts w:ascii="Arial" w:hAnsi="Arial" w:cs="Arial"/>
                <w:sz w:val="32"/>
                <w:szCs w:val="32"/>
              </w:rPr>
            </w:pPr>
            <w:r>
              <w:rPr>
                <w:rFonts w:ascii="Arial" w:hAnsi="Arial" w:cs="Arial"/>
                <w:sz w:val="24"/>
                <w:szCs w:val="24"/>
              </w:rPr>
              <w:t>Application URL should be defined</w:t>
            </w:r>
          </w:p>
        </w:tc>
        <w:tc>
          <w:tcPr>
            <w:tcW w:w="3228" w:type="dxa"/>
          </w:tcPr>
          <w:p w14:paraId="1CF2A038">
            <w:pPr>
              <w:spacing w:after="0" w:line="360" w:lineRule="auto"/>
              <w:rPr>
                <w:rFonts w:ascii="Arial" w:hAnsi="Arial" w:cs="Arial"/>
                <w:b/>
                <w:bCs/>
                <w:sz w:val="32"/>
                <w:szCs w:val="32"/>
              </w:rPr>
            </w:pPr>
            <w:r>
              <w:t>Application URL should be accessible to the user</w:t>
            </w:r>
          </w:p>
        </w:tc>
      </w:tr>
      <w:tr w14:paraId="33B7D5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44" w:hRule="atLeast"/>
        </w:trPr>
        <w:tc>
          <w:tcPr>
            <w:tcW w:w="3228" w:type="dxa"/>
          </w:tcPr>
          <w:p w14:paraId="4F777299">
            <w:pPr>
              <w:spacing w:after="0" w:line="360" w:lineRule="auto"/>
              <w:rPr>
                <w:rFonts w:ascii="Arial" w:hAnsi="Arial" w:cs="Arial"/>
                <w:b/>
                <w:bCs/>
                <w:sz w:val="32"/>
                <w:szCs w:val="32"/>
              </w:rPr>
            </w:pPr>
            <w:r>
              <w:t>Verify whether the Application loads completely for the user when the URL is accessed</w:t>
            </w:r>
          </w:p>
        </w:tc>
        <w:tc>
          <w:tcPr>
            <w:tcW w:w="3228" w:type="dxa"/>
          </w:tcPr>
          <w:p w14:paraId="3474273B">
            <w:pPr>
              <w:spacing w:after="0" w:line="360" w:lineRule="auto"/>
              <w:rPr>
                <w:rFonts w:ascii="Arial" w:hAnsi="Arial" w:cs="Arial"/>
                <w:b/>
                <w:bCs/>
                <w:sz w:val="32"/>
                <w:szCs w:val="32"/>
              </w:rPr>
            </w:pPr>
            <w:r>
              <w:t>1. Application URL is accessible 2. Application is deployed</w:t>
            </w:r>
          </w:p>
        </w:tc>
        <w:tc>
          <w:tcPr>
            <w:tcW w:w="3228" w:type="dxa"/>
          </w:tcPr>
          <w:p w14:paraId="6711DF7E">
            <w:pPr>
              <w:spacing w:after="0" w:line="360" w:lineRule="auto"/>
              <w:rPr>
                <w:rFonts w:ascii="Arial" w:hAnsi="Arial" w:cs="Arial"/>
                <w:sz w:val="24"/>
                <w:szCs w:val="24"/>
              </w:rPr>
            </w:pPr>
            <w:r>
              <w:rPr>
                <w:rFonts w:ascii="Arial" w:hAnsi="Arial" w:cs="Arial"/>
                <w:sz w:val="24"/>
                <w:szCs w:val="24"/>
              </w:rPr>
              <w:t>The Application should load completely for the user when the URL is accessed</w:t>
            </w:r>
          </w:p>
        </w:tc>
      </w:tr>
      <w:tr w14:paraId="0D6986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8" w:hRule="atLeast"/>
        </w:trPr>
        <w:tc>
          <w:tcPr>
            <w:tcW w:w="3228" w:type="dxa"/>
          </w:tcPr>
          <w:p w14:paraId="2E87F722">
            <w:pPr>
              <w:spacing w:after="0" w:line="360" w:lineRule="auto"/>
              <w:rPr>
                <w:rFonts w:ascii="Arial" w:hAnsi="Arial" w:cs="Arial"/>
                <w:b/>
                <w:bCs/>
                <w:sz w:val="32"/>
                <w:szCs w:val="32"/>
              </w:rPr>
            </w:pPr>
            <w:r>
              <w:t>Verify whether user is able to see input fields.</w:t>
            </w:r>
          </w:p>
        </w:tc>
        <w:tc>
          <w:tcPr>
            <w:tcW w:w="3228" w:type="dxa"/>
          </w:tcPr>
          <w:p w14:paraId="3120B1B0">
            <w:pPr>
              <w:spacing w:after="0" w:line="360" w:lineRule="auto"/>
              <w:rPr>
                <w:rFonts w:ascii="Arial" w:hAnsi="Arial" w:cs="Arial"/>
                <w:b/>
                <w:bCs/>
                <w:sz w:val="32"/>
                <w:szCs w:val="32"/>
              </w:rPr>
            </w:pPr>
            <w:r>
              <w:t>Application is accessible</w:t>
            </w:r>
          </w:p>
        </w:tc>
        <w:tc>
          <w:tcPr>
            <w:tcW w:w="3228" w:type="dxa"/>
          </w:tcPr>
          <w:p w14:paraId="4E4D7AB6">
            <w:pPr>
              <w:spacing w:after="0" w:line="360" w:lineRule="auto"/>
              <w:rPr>
                <w:rFonts w:ascii="Arial" w:hAnsi="Arial" w:cs="Arial"/>
                <w:b/>
                <w:bCs/>
                <w:sz w:val="32"/>
                <w:szCs w:val="32"/>
              </w:rPr>
            </w:pPr>
            <w:r>
              <w:t>User should be able to see input fields</w:t>
            </w:r>
          </w:p>
        </w:tc>
      </w:tr>
      <w:tr w14:paraId="640DCB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8" w:hRule="atLeast"/>
        </w:trPr>
        <w:tc>
          <w:tcPr>
            <w:tcW w:w="3228" w:type="dxa"/>
          </w:tcPr>
          <w:p w14:paraId="2464B1BA">
            <w:pPr>
              <w:spacing w:after="0" w:line="360" w:lineRule="auto"/>
              <w:rPr>
                <w:rFonts w:ascii="Arial" w:hAnsi="Arial" w:cs="Arial"/>
                <w:b/>
                <w:bCs/>
                <w:sz w:val="32"/>
                <w:szCs w:val="32"/>
              </w:rPr>
            </w:pPr>
            <w:r>
              <w:t>Verify whether user is able to edit all input fields</w:t>
            </w:r>
          </w:p>
        </w:tc>
        <w:tc>
          <w:tcPr>
            <w:tcW w:w="3228" w:type="dxa"/>
          </w:tcPr>
          <w:p w14:paraId="4602E4D7">
            <w:pPr>
              <w:spacing w:after="0" w:line="360" w:lineRule="auto"/>
              <w:rPr>
                <w:rFonts w:ascii="Arial" w:hAnsi="Arial" w:cs="Arial"/>
                <w:b/>
                <w:bCs/>
                <w:sz w:val="32"/>
                <w:szCs w:val="32"/>
              </w:rPr>
            </w:pPr>
            <w:r>
              <w:t>Application is accessible</w:t>
            </w:r>
          </w:p>
        </w:tc>
        <w:tc>
          <w:tcPr>
            <w:tcW w:w="3228" w:type="dxa"/>
          </w:tcPr>
          <w:p w14:paraId="7811F5C0">
            <w:pPr>
              <w:spacing w:after="0" w:line="360" w:lineRule="auto"/>
              <w:rPr>
                <w:rFonts w:ascii="Arial" w:hAnsi="Arial" w:cs="Arial"/>
                <w:b/>
                <w:bCs/>
                <w:sz w:val="32"/>
                <w:szCs w:val="32"/>
              </w:rPr>
            </w:pPr>
            <w:r>
              <w:t>User should be able to edit all input fields</w:t>
            </w:r>
          </w:p>
        </w:tc>
      </w:tr>
      <w:tr w14:paraId="16DD11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8" w:hRule="atLeast"/>
        </w:trPr>
        <w:tc>
          <w:tcPr>
            <w:tcW w:w="3228" w:type="dxa"/>
          </w:tcPr>
          <w:p w14:paraId="003D08E4">
            <w:pPr>
              <w:spacing w:after="0" w:line="360" w:lineRule="auto"/>
              <w:rPr>
                <w:rFonts w:ascii="Arial" w:hAnsi="Arial" w:cs="Arial"/>
                <w:b/>
                <w:bCs/>
                <w:sz w:val="32"/>
                <w:szCs w:val="32"/>
              </w:rPr>
            </w:pPr>
            <w:r>
              <w:t>Verify whether user gets Submit button to submit the inputs</w:t>
            </w:r>
          </w:p>
        </w:tc>
        <w:tc>
          <w:tcPr>
            <w:tcW w:w="3228" w:type="dxa"/>
          </w:tcPr>
          <w:p w14:paraId="408AC3FB">
            <w:pPr>
              <w:spacing w:after="0" w:line="360" w:lineRule="auto"/>
              <w:rPr>
                <w:rFonts w:ascii="Arial" w:hAnsi="Arial" w:cs="Arial"/>
                <w:b/>
                <w:bCs/>
                <w:sz w:val="32"/>
                <w:szCs w:val="32"/>
              </w:rPr>
            </w:pPr>
            <w:r>
              <w:t>Application is accessible</w:t>
            </w:r>
          </w:p>
        </w:tc>
        <w:tc>
          <w:tcPr>
            <w:tcW w:w="3228" w:type="dxa"/>
          </w:tcPr>
          <w:p w14:paraId="268D5405">
            <w:pPr>
              <w:spacing w:after="0" w:line="360" w:lineRule="auto"/>
              <w:rPr>
                <w:rFonts w:ascii="Arial" w:hAnsi="Arial" w:cs="Arial"/>
                <w:b/>
                <w:bCs/>
                <w:sz w:val="32"/>
                <w:szCs w:val="32"/>
              </w:rPr>
            </w:pPr>
            <w:r>
              <w:t>User should get Submit button to submit the inputs</w:t>
            </w:r>
          </w:p>
        </w:tc>
      </w:tr>
      <w:tr w14:paraId="7A2407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65" w:hRule="atLeast"/>
        </w:trPr>
        <w:tc>
          <w:tcPr>
            <w:tcW w:w="3228" w:type="dxa"/>
          </w:tcPr>
          <w:p w14:paraId="3A043C02">
            <w:pPr>
              <w:spacing w:after="0" w:line="360" w:lineRule="auto"/>
              <w:rPr>
                <w:rFonts w:ascii="Arial" w:hAnsi="Arial" w:cs="Arial"/>
                <w:b/>
                <w:bCs/>
                <w:sz w:val="32"/>
                <w:szCs w:val="32"/>
              </w:rPr>
            </w:pPr>
            <w:r>
              <w:t>Verify whether user is presented with results on clicking submit</w:t>
            </w:r>
          </w:p>
        </w:tc>
        <w:tc>
          <w:tcPr>
            <w:tcW w:w="3228" w:type="dxa"/>
          </w:tcPr>
          <w:p w14:paraId="4F7EECF2">
            <w:pPr>
              <w:spacing w:after="0" w:line="360" w:lineRule="auto"/>
              <w:rPr>
                <w:rFonts w:ascii="Arial" w:hAnsi="Arial" w:cs="Arial"/>
                <w:b/>
                <w:bCs/>
                <w:sz w:val="32"/>
                <w:szCs w:val="32"/>
              </w:rPr>
            </w:pPr>
            <w:r>
              <w:t>Application is accessible</w:t>
            </w:r>
          </w:p>
        </w:tc>
        <w:tc>
          <w:tcPr>
            <w:tcW w:w="3228" w:type="dxa"/>
          </w:tcPr>
          <w:p w14:paraId="5354E00C">
            <w:pPr>
              <w:spacing w:after="0" w:line="360" w:lineRule="auto"/>
              <w:rPr>
                <w:rFonts w:ascii="Arial" w:hAnsi="Arial" w:cs="Arial"/>
                <w:b/>
                <w:bCs/>
                <w:sz w:val="32"/>
                <w:szCs w:val="32"/>
              </w:rPr>
            </w:pPr>
            <w:r>
              <w:t>User should be presented with results on clicking submit</w:t>
            </w:r>
          </w:p>
        </w:tc>
      </w:tr>
      <w:tr w14:paraId="04D5A6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65" w:hRule="atLeast"/>
        </w:trPr>
        <w:tc>
          <w:tcPr>
            <w:tcW w:w="3228" w:type="dxa"/>
          </w:tcPr>
          <w:p w14:paraId="5350C139">
            <w:pPr>
              <w:spacing w:after="0" w:line="360" w:lineRule="auto"/>
              <w:rPr>
                <w:rFonts w:ascii="Arial" w:hAnsi="Arial" w:cs="Arial"/>
                <w:b/>
                <w:bCs/>
                <w:sz w:val="32"/>
                <w:szCs w:val="32"/>
              </w:rPr>
            </w:pPr>
            <w:r>
              <w:t>Verify whether the results are in accordance to the selections user made</w:t>
            </w:r>
          </w:p>
        </w:tc>
        <w:tc>
          <w:tcPr>
            <w:tcW w:w="3228" w:type="dxa"/>
          </w:tcPr>
          <w:p w14:paraId="5C11957A">
            <w:pPr>
              <w:spacing w:after="0" w:line="360" w:lineRule="auto"/>
              <w:rPr>
                <w:rFonts w:ascii="Arial" w:hAnsi="Arial" w:cs="Arial"/>
                <w:b/>
                <w:bCs/>
                <w:sz w:val="32"/>
                <w:szCs w:val="32"/>
              </w:rPr>
            </w:pPr>
            <w:r>
              <w:t>Application is accessible</w:t>
            </w:r>
          </w:p>
        </w:tc>
        <w:tc>
          <w:tcPr>
            <w:tcW w:w="3228" w:type="dxa"/>
          </w:tcPr>
          <w:p w14:paraId="29A04722">
            <w:pPr>
              <w:spacing w:after="0" w:line="360" w:lineRule="auto"/>
              <w:rPr>
                <w:rFonts w:ascii="Arial" w:hAnsi="Arial" w:cs="Arial"/>
                <w:b/>
                <w:bCs/>
                <w:sz w:val="32"/>
                <w:szCs w:val="32"/>
              </w:rPr>
            </w:pPr>
            <w:r>
              <w:t>The results should be in accordance to the selections user made</w:t>
            </w:r>
          </w:p>
        </w:tc>
      </w:tr>
    </w:tbl>
    <w:p w14:paraId="5FEA24C5">
      <w:pPr>
        <w:spacing w:line="360" w:lineRule="auto"/>
        <w:rPr>
          <w:rFonts w:ascii="Arial" w:hAnsi="Arial" w:cs="Arial"/>
          <w:b/>
          <w:bCs/>
          <w:sz w:val="32"/>
          <w:szCs w:val="32"/>
        </w:rPr>
      </w:pPr>
    </w:p>
    <w:sectPr>
      <w:footerReference r:id="rId5" w:type="default"/>
      <w:pgSz w:w="12240" w:h="15840"/>
      <w:pgMar w:top="1417" w:right="1417" w:bottom="1417" w:left="1417" w:header="720" w:footer="720" w:gutter="0"/>
      <w:pgNumType w:start="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A2"/>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A2"/>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Arial">
    <w:panose1 w:val="020B0604020202020204"/>
    <w:charset w:val="A2"/>
    <w:family w:val="swiss"/>
    <w:pitch w:val="default"/>
    <w:sig w:usb0="E0002EFF" w:usb1="C000785B" w:usb2="00000009" w:usb3="00000000" w:csb0="400001FF" w:csb1="FFFF0000"/>
  </w:font>
  <w:font w:name="Bahnschrift">
    <w:panose1 w:val="020B0502040204020203"/>
    <w:charset w:val="A2"/>
    <w:family w:val="swiss"/>
    <w:pitch w:val="default"/>
    <w:sig w:usb0="A00002C7" w:usb1="00000002" w:usb2="00000000" w:usb3="00000000" w:csb0="2000019F" w:csb1="00000000"/>
  </w:font>
  <w:font w:name="Calibri">
    <w:panose1 w:val="020F0502020204030204"/>
    <w:charset w:val="01"/>
    <w:family w:val="auto"/>
    <w:pitch w:val="default"/>
    <w:sig w:usb0="E4002EFF" w:usb1="C2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33596861"/>
      <w:docPartObj>
        <w:docPartGallery w:val="AutoText"/>
      </w:docPartObj>
    </w:sdtPr>
    <w:sdtContent>
      <w:p w14:paraId="2ED520FA">
        <w:pPr>
          <w:pStyle w:val="7"/>
          <w:jc w:val="center"/>
        </w:pPr>
        <w:r>
          <w:fldChar w:fldCharType="begin"/>
        </w:r>
        <w:r>
          <w:instrText xml:space="preserve"> PAGE   \* MERGEFORMAT </w:instrText>
        </w:r>
        <w:r>
          <w:fldChar w:fldCharType="separate"/>
        </w:r>
        <w:r>
          <w:t>2</w:t>
        </w:r>
        <w:r>
          <w:fldChar w:fldCharType="end"/>
        </w:r>
      </w:p>
    </w:sdtContent>
  </w:sdt>
  <w:p w14:paraId="79A2CF78">
    <w:pPr>
      <w:pStyle w:val="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558FA4"/>
    <w:multiLevelType w:val="multilevel"/>
    <w:tmpl w:val="87558FA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961D2B30"/>
    <w:multiLevelType w:val="multilevel"/>
    <w:tmpl w:val="961D2B3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ADA9C863"/>
    <w:multiLevelType w:val="multilevel"/>
    <w:tmpl w:val="ADA9C86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34D6"/>
    <w:rsid w:val="00042F02"/>
    <w:rsid w:val="00123BD6"/>
    <w:rsid w:val="0014173C"/>
    <w:rsid w:val="00314E9F"/>
    <w:rsid w:val="003C7589"/>
    <w:rsid w:val="0063212E"/>
    <w:rsid w:val="00633F21"/>
    <w:rsid w:val="00696ED0"/>
    <w:rsid w:val="00766EE6"/>
    <w:rsid w:val="00775BA0"/>
    <w:rsid w:val="008B43C6"/>
    <w:rsid w:val="008E34D6"/>
    <w:rsid w:val="00912679"/>
    <w:rsid w:val="00950982"/>
    <w:rsid w:val="00972D25"/>
    <w:rsid w:val="009A7333"/>
    <w:rsid w:val="00A24F54"/>
    <w:rsid w:val="00B47C87"/>
    <w:rsid w:val="00B7467B"/>
    <w:rsid w:val="00B8672A"/>
    <w:rsid w:val="00C014BB"/>
    <w:rsid w:val="00CB48A1"/>
    <w:rsid w:val="00EE0FA2"/>
    <w:rsid w:val="00F567AB"/>
    <w:rsid w:val="00F70493"/>
    <w:rsid w:val="00FC22BA"/>
    <w:rsid w:val="2E1778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1"/>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22"/>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paragraph" w:styleId="4">
    <w:name w:val="heading 3"/>
    <w:basedOn w:val="1"/>
    <w:next w:val="1"/>
    <w:link w:val="23"/>
    <w:unhideWhenUsed/>
    <w:qFormat/>
    <w:uiPriority w:val="9"/>
    <w:pPr>
      <w:keepNext/>
      <w:keepLines/>
      <w:spacing w:before="40" w:after="0"/>
      <w:outlineLvl w:val="2"/>
    </w:pPr>
    <w:rPr>
      <w:rFonts w:asciiTheme="majorHAnsi" w:hAnsiTheme="majorHAnsi" w:eastAsiaTheme="majorEastAsia" w:cstheme="majorBidi"/>
      <w:color w:val="203864" w:themeColor="accent1" w:themeShade="80"/>
      <w:sz w:val="24"/>
      <w:szCs w:val="24"/>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7">
    <w:name w:val="footer"/>
    <w:basedOn w:val="1"/>
    <w:link w:val="20"/>
    <w:unhideWhenUsed/>
    <w:uiPriority w:val="99"/>
    <w:pPr>
      <w:tabs>
        <w:tab w:val="center" w:pos="4703"/>
        <w:tab w:val="right" w:pos="9406"/>
      </w:tabs>
      <w:spacing w:after="0" w:line="240" w:lineRule="auto"/>
    </w:pPr>
  </w:style>
  <w:style w:type="paragraph" w:styleId="8">
    <w:name w:val="header"/>
    <w:basedOn w:val="1"/>
    <w:link w:val="19"/>
    <w:unhideWhenUsed/>
    <w:uiPriority w:val="99"/>
    <w:pPr>
      <w:tabs>
        <w:tab w:val="center" w:pos="4703"/>
        <w:tab w:val="right" w:pos="9406"/>
      </w:tabs>
      <w:spacing w:after="0" w:line="240" w:lineRule="auto"/>
    </w:pPr>
  </w:style>
  <w:style w:type="character" w:styleId="9">
    <w:name w:val="Hyperlink"/>
    <w:basedOn w:val="5"/>
    <w:unhideWhenUsed/>
    <w:uiPriority w:val="99"/>
    <w:rPr>
      <w:color w:val="0563C1" w:themeColor="hyperlink"/>
      <w:u w:val="single"/>
      <w14:textFill>
        <w14:solidFill>
          <w14:schemeClr w14:val="hlink"/>
        </w14:solidFill>
      </w14:textFill>
    </w:rPr>
  </w:style>
  <w:style w:type="paragraph" w:styleId="10">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11">
    <w:name w:val="Strong"/>
    <w:basedOn w:val="5"/>
    <w:qFormat/>
    <w:uiPriority w:val="22"/>
    <w:rPr>
      <w:b/>
      <w:bCs/>
    </w:rPr>
  </w:style>
  <w:style w:type="table" w:styleId="12">
    <w:name w:val="Table Grid"/>
    <w:basedOn w:val="6"/>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oc 1"/>
    <w:basedOn w:val="1"/>
    <w:next w:val="1"/>
    <w:autoRedefine/>
    <w:unhideWhenUsed/>
    <w:uiPriority w:val="39"/>
    <w:pPr>
      <w:spacing w:after="100"/>
    </w:pPr>
  </w:style>
  <w:style w:type="paragraph" w:styleId="14">
    <w:name w:val="toc 2"/>
    <w:basedOn w:val="1"/>
    <w:next w:val="1"/>
    <w:autoRedefine/>
    <w:unhideWhenUsed/>
    <w:uiPriority w:val="39"/>
    <w:pPr>
      <w:spacing w:after="100"/>
      <w:ind w:left="220"/>
    </w:pPr>
  </w:style>
  <w:style w:type="paragraph" w:styleId="15">
    <w:name w:val="toc 3"/>
    <w:basedOn w:val="1"/>
    <w:next w:val="1"/>
    <w:autoRedefine/>
    <w:unhideWhenUsed/>
    <w:uiPriority w:val="39"/>
    <w:pPr>
      <w:spacing w:after="100"/>
      <w:ind w:left="440"/>
    </w:pPr>
  </w:style>
  <w:style w:type="paragraph" w:styleId="16">
    <w:name w:val="No Spacing"/>
    <w:link w:val="17"/>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7">
    <w:name w:val="No Spacing Char"/>
    <w:basedOn w:val="5"/>
    <w:link w:val="16"/>
    <w:uiPriority w:val="1"/>
    <w:rPr>
      <w:rFonts w:eastAsiaTheme="minorEastAsia"/>
    </w:rPr>
  </w:style>
  <w:style w:type="paragraph" w:customStyle="1" w:styleId="18">
    <w:name w:val="Normal1"/>
    <w:basedOn w:val="1"/>
    <w:uiPriority w:val="0"/>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19">
    <w:name w:val="Header Char"/>
    <w:basedOn w:val="5"/>
    <w:link w:val="8"/>
    <w:uiPriority w:val="99"/>
  </w:style>
  <w:style w:type="character" w:customStyle="1" w:styleId="20">
    <w:name w:val="Footer Char"/>
    <w:basedOn w:val="5"/>
    <w:link w:val="7"/>
    <w:uiPriority w:val="99"/>
  </w:style>
  <w:style w:type="character" w:customStyle="1" w:styleId="21">
    <w:name w:val="Heading 1 Char"/>
    <w:basedOn w:val="5"/>
    <w:link w:val="2"/>
    <w:uiPriority w:val="9"/>
    <w:rPr>
      <w:rFonts w:asciiTheme="majorHAnsi" w:hAnsiTheme="majorHAnsi" w:eastAsiaTheme="majorEastAsia" w:cstheme="majorBidi"/>
      <w:color w:val="2F5597" w:themeColor="accent1" w:themeShade="BF"/>
      <w:sz w:val="32"/>
      <w:szCs w:val="32"/>
    </w:rPr>
  </w:style>
  <w:style w:type="character" w:customStyle="1" w:styleId="22">
    <w:name w:val="Heading 2 Char"/>
    <w:basedOn w:val="5"/>
    <w:link w:val="3"/>
    <w:uiPriority w:val="9"/>
    <w:rPr>
      <w:rFonts w:asciiTheme="majorHAnsi" w:hAnsiTheme="majorHAnsi" w:eastAsiaTheme="majorEastAsia" w:cstheme="majorBidi"/>
      <w:color w:val="2F5597" w:themeColor="accent1" w:themeShade="BF"/>
      <w:sz w:val="26"/>
      <w:szCs w:val="26"/>
    </w:rPr>
  </w:style>
  <w:style w:type="character" w:customStyle="1" w:styleId="23">
    <w:name w:val="Heading 3 Char"/>
    <w:basedOn w:val="5"/>
    <w:link w:val="4"/>
    <w:uiPriority w:val="9"/>
    <w:rPr>
      <w:rFonts w:asciiTheme="majorHAnsi" w:hAnsiTheme="majorHAnsi" w:eastAsiaTheme="majorEastAsia" w:cstheme="majorBidi"/>
      <w:color w:val="203864" w:themeColor="accent1" w:themeShade="80"/>
      <w:sz w:val="24"/>
      <w:szCs w:val="24"/>
    </w:rPr>
  </w:style>
  <w:style w:type="paragraph" w:customStyle="1" w:styleId="24">
    <w:name w:val="TOC Heading"/>
    <w:basedOn w:val="2"/>
    <w:next w:val="1"/>
    <w:unhideWhenUsed/>
    <w:qFormat/>
    <w:uiPriority w:val="39"/>
    <w:pPr>
      <w:outlineLvl w:val="9"/>
    </w:pPr>
  </w:style>
</w:styles>
</file>

<file path=word/_rels/document.xml.rels><?xml version="1.0" encoding="UTF-8" standalone="yes"?>
<Relationships xmlns="http://schemas.openxmlformats.org/package/2006/relationships"><Relationship Id="rId9" Type="http://schemas.openxmlformats.org/officeDocument/2006/relationships/diagramData" Target="diagrams/data1.xml"/><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customXml" Target="../customXml/item2.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microsoft.com/office/2007/relationships/diagramDrawing" Target="diagrams/drawing2.xml"/><Relationship Id="rId17" Type="http://schemas.openxmlformats.org/officeDocument/2006/relationships/diagramColors" Target="diagrams/colors2.xml"/><Relationship Id="rId16" Type="http://schemas.openxmlformats.org/officeDocument/2006/relationships/diagramQuickStyle" Target="diagrams/quickStyle2.xml"/><Relationship Id="rId15" Type="http://schemas.openxmlformats.org/officeDocument/2006/relationships/diagramLayout" Target="diagrams/layout2.xml"/><Relationship Id="rId14" Type="http://schemas.openxmlformats.org/officeDocument/2006/relationships/diagramData" Target="diagrams/data2.xml"/><Relationship Id="rId13" Type="http://schemas.microsoft.com/office/2007/relationships/diagramDrawing" Target="diagrams/drawing1.xml"/><Relationship Id="rId12" Type="http://schemas.openxmlformats.org/officeDocument/2006/relationships/diagramColors" Target="diagrams/colors1.xml"/><Relationship Id="rId11" Type="http://schemas.openxmlformats.org/officeDocument/2006/relationships/diagramQuickStyle" Target="diagrams/quickStyle1.xml"/><Relationship Id="rId10" Type="http://schemas.openxmlformats.org/officeDocument/2006/relationships/diagramLayout" Target="diagrams/layout1.xml"/><Relationship Id="rId1"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284E611E-71C2-417E-87EE-E417C0DB0558}" type="doc">
      <dgm:prSet loTypeId="urn:microsoft.com/office/officeart/2005/8/layout/bProcess3" loCatId="process" qsTypeId="urn:microsoft.com/office/officeart/2005/8/quickstyle/simple1" qsCatId="simple" csTypeId="urn:microsoft.com/office/officeart/2005/8/colors/accent1_2" csCatId="accent1" phldr="1"/>
      <dgm:spPr/>
      <dgm:t>
        <a:bodyPr/>
        <a:p>
          <a:endParaRPr lang="en-US"/>
        </a:p>
      </dgm:t>
    </dgm:pt>
    <dgm:pt modelId="{89498499-B845-4AC2-A45D-43DE47DA4791}">
      <dgm:prSet phldrT="[Text]"/>
      <dgm:spPr/>
      <dgm:t>
        <a:bodyPr/>
        <a:p>
          <a:r>
            <a:rPr lang="en-US"/>
            <a:t>Data Preprocessing</a:t>
          </a:r>
        </a:p>
      </dgm:t>
    </dgm:pt>
    <dgm:pt modelId="{9B6F4253-F0E7-412A-A85E-D8D1ABAF15A3}" cxnId="{13F8895E-1CED-4287-88E5-CBB8FA73EE53}" type="parTrans">
      <dgm:prSet/>
      <dgm:spPr/>
      <dgm:t>
        <a:bodyPr/>
        <a:p>
          <a:endParaRPr lang="en-US"/>
        </a:p>
      </dgm:t>
    </dgm:pt>
    <dgm:pt modelId="{AF949BAC-DAF9-49E3-A897-CE547C9601F8}" cxnId="{13F8895E-1CED-4287-88E5-CBB8FA73EE53}" type="sibTrans">
      <dgm:prSet/>
      <dgm:spPr/>
      <dgm:t>
        <a:bodyPr/>
        <a:p>
          <a:endParaRPr lang="en-US"/>
        </a:p>
      </dgm:t>
    </dgm:pt>
    <dgm:pt modelId="{CD540CCF-CE94-4407-9932-7CBF63ECE647}">
      <dgm:prSet phldrT="[Text]"/>
      <dgm:spPr/>
      <dgm:t>
        <a:bodyPr/>
        <a:p>
          <a:r>
            <a:rPr lang="en-US"/>
            <a:t>Exploratory Data Analysis</a:t>
          </a:r>
        </a:p>
      </dgm:t>
    </dgm:pt>
    <dgm:pt modelId="{9C39E7CA-E33F-48E3-807D-25BFB68ECADB}" cxnId="{CE466B8D-43DD-4E9A-8DFD-08346BA24B2A}" type="parTrans">
      <dgm:prSet/>
      <dgm:spPr/>
      <dgm:t>
        <a:bodyPr/>
        <a:p>
          <a:endParaRPr lang="en-US"/>
        </a:p>
      </dgm:t>
    </dgm:pt>
    <dgm:pt modelId="{537E6BA5-EB98-4495-93A4-76B59A65DFCB}" cxnId="{CE466B8D-43DD-4E9A-8DFD-08346BA24B2A}" type="sibTrans">
      <dgm:prSet/>
      <dgm:spPr/>
      <dgm:t>
        <a:bodyPr/>
        <a:p>
          <a:endParaRPr lang="en-US"/>
        </a:p>
      </dgm:t>
    </dgm:pt>
    <dgm:pt modelId="{8562C8B8-CD04-4AFF-A5B2-3EB1D3C1951E}">
      <dgm:prSet phldrT="[Text]"/>
      <dgm:spPr/>
      <dgm:t>
        <a:bodyPr/>
        <a:p>
          <a:r>
            <a:rPr lang="en-US"/>
            <a:t>Feature Engineering</a:t>
          </a:r>
        </a:p>
      </dgm:t>
    </dgm:pt>
    <dgm:pt modelId="{CA8B2205-EC3A-4CDE-98C0-30AB0984C862}" cxnId="{4D794E6C-CD9F-465E-8E09-E4D8B37D6FDD}" type="parTrans">
      <dgm:prSet/>
      <dgm:spPr/>
      <dgm:t>
        <a:bodyPr/>
        <a:p>
          <a:endParaRPr lang="en-US"/>
        </a:p>
      </dgm:t>
    </dgm:pt>
    <dgm:pt modelId="{D25109BB-C51E-409B-B555-F8E590E1A173}" cxnId="{4D794E6C-CD9F-465E-8E09-E4D8B37D6FDD}" type="sibTrans">
      <dgm:prSet/>
      <dgm:spPr/>
      <dgm:t>
        <a:bodyPr/>
        <a:p>
          <a:endParaRPr lang="en-US"/>
        </a:p>
      </dgm:t>
    </dgm:pt>
    <dgm:pt modelId="{C014A57D-C6E8-4AAB-A060-D5F6BCA37637}">
      <dgm:prSet phldrT="[Text]"/>
      <dgm:spPr/>
      <dgm:t>
        <a:bodyPr/>
        <a:p>
          <a:r>
            <a:rPr lang="en-US"/>
            <a:t>Model implementation</a:t>
          </a:r>
        </a:p>
      </dgm:t>
    </dgm:pt>
    <dgm:pt modelId="{A328A720-D00E-4D2E-9468-B47251E230F7}" cxnId="{CD7952E1-51EA-456B-929E-A2931EB75E3B}" type="parTrans">
      <dgm:prSet/>
      <dgm:spPr/>
      <dgm:t>
        <a:bodyPr/>
        <a:p>
          <a:endParaRPr lang="en-US"/>
        </a:p>
      </dgm:t>
    </dgm:pt>
    <dgm:pt modelId="{A619BE21-A747-4D07-B7DA-1D0B35A5D68E}" cxnId="{CD7952E1-51EA-456B-929E-A2931EB75E3B}" type="sibTrans">
      <dgm:prSet/>
      <dgm:spPr/>
      <dgm:t>
        <a:bodyPr/>
        <a:p>
          <a:endParaRPr lang="en-US"/>
        </a:p>
      </dgm:t>
    </dgm:pt>
    <dgm:pt modelId="{B8BC9F60-93FD-485B-A81C-7DCD50DC3881}">
      <dgm:prSet phldrT="[Text]"/>
      <dgm:spPr/>
      <dgm:t>
        <a:bodyPr/>
        <a:p>
          <a:r>
            <a:rPr lang="en-US"/>
            <a:t>Hyper-parameter Tuning</a:t>
          </a:r>
        </a:p>
      </dgm:t>
    </dgm:pt>
    <dgm:pt modelId="{A9B4C663-805F-45F1-808D-4CA6F4A642BE}" cxnId="{7D4B440A-2ADC-43CB-B508-1BE7D2C45BFF}" type="parTrans">
      <dgm:prSet/>
      <dgm:spPr/>
      <dgm:t>
        <a:bodyPr/>
        <a:p>
          <a:endParaRPr lang="en-US"/>
        </a:p>
      </dgm:t>
    </dgm:pt>
    <dgm:pt modelId="{33CED1FC-237A-4ADD-9110-44F53CA8DD74}" cxnId="{7D4B440A-2ADC-43CB-B508-1BE7D2C45BFF}" type="sibTrans">
      <dgm:prSet/>
      <dgm:spPr/>
      <dgm:t>
        <a:bodyPr/>
        <a:p>
          <a:endParaRPr lang="en-US"/>
        </a:p>
      </dgm:t>
    </dgm:pt>
    <dgm:pt modelId="{1757B1B9-C856-406F-8738-AF3FCCED7E84}">
      <dgm:prSet phldrT="[Text]"/>
      <dgm:spPr/>
      <dgm:t>
        <a:bodyPr/>
        <a:p>
          <a:r>
            <a:rPr lang="en-US"/>
            <a:t>Model Evaluation</a:t>
          </a:r>
        </a:p>
      </dgm:t>
    </dgm:pt>
    <dgm:pt modelId="{9CA5B989-D8DD-4D2C-B7C5-D5317127031D}" cxnId="{C8B7C9AE-5E8A-4CB1-82D6-FDD3658D93A3}" type="parTrans">
      <dgm:prSet/>
      <dgm:spPr/>
      <dgm:t>
        <a:bodyPr/>
        <a:p>
          <a:endParaRPr lang="en-US"/>
        </a:p>
      </dgm:t>
    </dgm:pt>
    <dgm:pt modelId="{E1F0745C-80E5-4E26-8653-3FD508814A25}" cxnId="{C8B7C9AE-5E8A-4CB1-82D6-FDD3658D93A3}" type="sibTrans">
      <dgm:prSet/>
      <dgm:spPr/>
      <dgm:t>
        <a:bodyPr/>
        <a:p>
          <a:endParaRPr lang="en-US"/>
        </a:p>
      </dgm:t>
    </dgm:pt>
    <dgm:pt modelId="{B061CC9E-CF2F-431A-857C-FB77105DD357}">
      <dgm:prSet phldrT="[Text]"/>
      <dgm:spPr/>
      <dgm:t>
        <a:bodyPr/>
        <a:p>
          <a:r>
            <a:rPr lang="en-US"/>
            <a:t>Desing UI on Anvil</a:t>
          </a:r>
        </a:p>
      </dgm:t>
    </dgm:pt>
    <dgm:pt modelId="{E1488EB1-E596-47E8-B6B2-E2647BA652D8}" cxnId="{C88E7E14-9248-4863-BC9F-01C79587FEFE}" type="parTrans">
      <dgm:prSet/>
      <dgm:spPr/>
      <dgm:t>
        <a:bodyPr/>
        <a:p>
          <a:endParaRPr lang="en-US"/>
        </a:p>
      </dgm:t>
    </dgm:pt>
    <dgm:pt modelId="{BB7566AC-3A83-447F-BA2A-382B27004D25}" cxnId="{C88E7E14-9248-4863-BC9F-01C79587FEFE}" type="sibTrans">
      <dgm:prSet/>
      <dgm:spPr/>
      <dgm:t>
        <a:bodyPr/>
        <a:p>
          <a:endParaRPr lang="en-US"/>
        </a:p>
      </dgm:t>
    </dgm:pt>
    <dgm:pt modelId="{FE49B251-209A-4720-B85D-6EBA9846FE6A}">
      <dgm:prSet phldrT="[Text]"/>
      <dgm:spPr/>
      <dgm:t>
        <a:bodyPr/>
        <a:p>
          <a:r>
            <a:rPr lang="en-US"/>
            <a:t>Desinging a server</a:t>
          </a:r>
        </a:p>
      </dgm:t>
    </dgm:pt>
    <dgm:pt modelId="{C3D8926F-8E64-4F4B-B76F-7ED85EC86774}" cxnId="{410C907B-BC41-432B-ADB0-FECAD8536CA7}" type="parTrans">
      <dgm:prSet/>
      <dgm:spPr/>
      <dgm:t>
        <a:bodyPr/>
        <a:p>
          <a:endParaRPr lang="en-US"/>
        </a:p>
      </dgm:t>
    </dgm:pt>
    <dgm:pt modelId="{9F5E7D7E-334E-44F1-8C4E-17F3E51F07CC}" cxnId="{410C907B-BC41-432B-ADB0-FECAD8536CA7}" type="sibTrans">
      <dgm:prSet/>
      <dgm:spPr/>
      <dgm:t>
        <a:bodyPr/>
        <a:p>
          <a:endParaRPr lang="en-US"/>
        </a:p>
      </dgm:t>
    </dgm:pt>
    <dgm:pt modelId="{BD3915E5-9130-4DE1-B0DD-C842EE6A3AE3}">
      <dgm:prSet phldrT="[Text]"/>
      <dgm:spPr/>
      <dgm:t>
        <a:bodyPr/>
        <a:p>
          <a:r>
            <a:rPr lang="en-US"/>
            <a:t>Code deployment on cloud</a:t>
          </a:r>
        </a:p>
      </dgm:t>
    </dgm:pt>
    <dgm:pt modelId="{AEB0C97E-878A-4E16-A327-FF7C711135C3}" cxnId="{076C85D6-EAAF-4413-8AF3-014021FD2B92}" type="parTrans">
      <dgm:prSet/>
      <dgm:spPr/>
      <dgm:t>
        <a:bodyPr/>
        <a:p>
          <a:endParaRPr lang="en-US"/>
        </a:p>
      </dgm:t>
    </dgm:pt>
    <dgm:pt modelId="{D698E7C8-03D7-40A1-B612-37AF769007C7}" cxnId="{076C85D6-EAAF-4413-8AF3-014021FD2B92}" type="sibTrans">
      <dgm:prSet/>
      <dgm:spPr/>
      <dgm:t>
        <a:bodyPr/>
        <a:p>
          <a:endParaRPr lang="en-US"/>
        </a:p>
      </dgm:t>
    </dgm:pt>
    <dgm:pt modelId="{D1CEB3C0-C4C4-4655-A6AC-F35978D1AE9A}" type="pres">
      <dgm:prSet presAssocID="{284E611E-71C2-417E-87EE-E417C0DB0558}" presName="Name0" presStyleCnt="0">
        <dgm:presLayoutVars>
          <dgm:dir/>
          <dgm:resizeHandles val="exact"/>
        </dgm:presLayoutVars>
      </dgm:prSet>
      <dgm:spPr/>
    </dgm:pt>
    <dgm:pt modelId="{36C734BA-3EF8-4221-B8CB-FD7E3B07172F}" type="pres">
      <dgm:prSet presAssocID="{89498499-B845-4AC2-A45D-43DE47DA4791}" presName="node" presStyleLbl="node1" presStyleIdx="0" presStyleCnt="9">
        <dgm:presLayoutVars>
          <dgm:bulletEnabled val="1"/>
        </dgm:presLayoutVars>
      </dgm:prSet>
      <dgm:spPr/>
    </dgm:pt>
    <dgm:pt modelId="{3EF3EE39-1F50-42DE-B74B-8EB0BC193978}" type="pres">
      <dgm:prSet presAssocID="{AF949BAC-DAF9-49E3-A897-CE547C9601F8}" presName="sibTrans" presStyleLbl="sibTrans1D1" presStyleIdx="0" presStyleCnt="8"/>
      <dgm:spPr/>
    </dgm:pt>
    <dgm:pt modelId="{BB6F4FF4-1CF6-4A47-A727-46D1884E3F36}" type="pres">
      <dgm:prSet presAssocID="{AF949BAC-DAF9-49E3-A897-CE547C9601F8}" presName="connectorText" presStyleLbl="sibTrans1D1" presStyleIdx="0" presStyleCnt="8"/>
      <dgm:spPr/>
    </dgm:pt>
    <dgm:pt modelId="{34CF4EAA-9891-4CC1-8003-BD625F8C302A}" type="pres">
      <dgm:prSet presAssocID="{CD540CCF-CE94-4407-9932-7CBF63ECE647}" presName="node" presStyleLbl="node1" presStyleIdx="1" presStyleCnt="9">
        <dgm:presLayoutVars>
          <dgm:bulletEnabled val="1"/>
        </dgm:presLayoutVars>
      </dgm:prSet>
      <dgm:spPr/>
    </dgm:pt>
    <dgm:pt modelId="{8F162F8C-B687-4900-8F0F-6AD73E26382B}" type="pres">
      <dgm:prSet presAssocID="{537E6BA5-EB98-4495-93A4-76B59A65DFCB}" presName="sibTrans" presStyleLbl="sibTrans1D1" presStyleIdx="1" presStyleCnt="8"/>
      <dgm:spPr/>
    </dgm:pt>
    <dgm:pt modelId="{619D80B8-C104-46FB-A730-8C90AE4BD5AC}" type="pres">
      <dgm:prSet presAssocID="{537E6BA5-EB98-4495-93A4-76B59A65DFCB}" presName="connectorText" presStyleLbl="sibTrans1D1" presStyleIdx="1" presStyleCnt="8"/>
      <dgm:spPr/>
    </dgm:pt>
    <dgm:pt modelId="{27AACB5C-6A25-43CF-933A-7BB5471B2689}" type="pres">
      <dgm:prSet presAssocID="{8562C8B8-CD04-4AFF-A5B2-3EB1D3C1951E}" presName="node" presStyleLbl="node1" presStyleIdx="2" presStyleCnt="9">
        <dgm:presLayoutVars>
          <dgm:bulletEnabled val="1"/>
        </dgm:presLayoutVars>
      </dgm:prSet>
      <dgm:spPr/>
    </dgm:pt>
    <dgm:pt modelId="{C6E4490F-2388-403B-8F04-273AC8E7EB61}" type="pres">
      <dgm:prSet presAssocID="{D25109BB-C51E-409B-B555-F8E590E1A173}" presName="sibTrans" presStyleLbl="sibTrans1D1" presStyleIdx="2" presStyleCnt="8"/>
      <dgm:spPr/>
    </dgm:pt>
    <dgm:pt modelId="{B21C3277-A0BD-4025-ACF0-F7F9DDE6E56C}" type="pres">
      <dgm:prSet presAssocID="{D25109BB-C51E-409B-B555-F8E590E1A173}" presName="connectorText" presStyleLbl="sibTrans1D1" presStyleIdx="2" presStyleCnt="8"/>
      <dgm:spPr/>
    </dgm:pt>
    <dgm:pt modelId="{F33E99E5-64BF-4C39-974D-26B4F3511471}" type="pres">
      <dgm:prSet presAssocID="{C014A57D-C6E8-4AAB-A060-D5F6BCA37637}" presName="node" presStyleLbl="node1" presStyleIdx="3" presStyleCnt="9">
        <dgm:presLayoutVars>
          <dgm:bulletEnabled val="1"/>
        </dgm:presLayoutVars>
      </dgm:prSet>
      <dgm:spPr/>
    </dgm:pt>
    <dgm:pt modelId="{A372726A-DE74-4D56-A23F-6E254CF92D01}" type="pres">
      <dgm:prSet presAssocID="{A619BE21-A747-4D07-B7DA-1D0B35A5D68E}" presName="sibTrans" presStyleLbl="sibTrans1D1" presStyleIdx="3" presStyleCnt="8"/>
      <dgm:spPr/>
    </dgm:pt>
    <dgm:pt modelId="{19152429-44A4-4483-A7FC-73DB2DCFDBC4}" type="pres">
      <dgm:prSet presAssocID="{A619BE21-A747-4D07-B7DA-1D0B35A5D68E}" presName="connectorText" presStyleLbl="sibTrans1D1" presStyleIdx="3" presStyleCnt="8"/>
      <dgm:spPr/>
    </dgm:pt>
    <dgm:pt modelId="{5AB89973-0590-4526-9968-531CA9E7856F}" type="pres">
      <dgm:prSet presAssocID="{B8BC9F60-93FD-485B-A81C-7DCD50DC3881}" presName="node" presStyleLbl="node1" presStyleIdx="4" presStyleCnt="9">
        <dgm:presLayoutVars>
          <dgm:bulletEnabled val="1"/>
        </dgm:presLayoutVars>
      </dgm:prSet>
      <dgm:spPr/>
    </dgm:pt>
    <dgm:pt modelId="{2E686102-57EB-452A-B4D5-481B1047A190}" type="pres">
      <dgm:prSet presAssocID="{33CED1FC-237A-4ADD-9110-44F53CA8DD74}" presName="sibTrans" presStyleLbl="sibTrans1D1" presStyleIdx="4" presStyleCnt="8"/>
      <dgm:spPr/>
    </dgm:pt>
    <dgm:pt modelId="{CFB3AC06-2BA8-4C61-9BC1-83B863B91F24}" type="pres">
      <dgm:prSet presAssocID="{33CED1FC-237A-4ADD-9110-44F53CA8DD74}" presName="connectorText" presStyleLbl="sibTrans1D1" presStyleIdx="4" presStyleCnt="8"/>
      <dgm:spPr/>
    </dgm:pt>
    <dgm:pt modelId="{E45F69F6-5E9F-4A80-BE64-EC859B576C00}" type="pres">
      <dgm:prSet presAssocID="{1757B1B9-C856-406F-8738-AF3FCCED7E84}" presName="node" presStyleLbl="node1" presStyleIdx="5" presStyleCnt="9">
        <dgm:presLayoutVars>
          <dgm:bulletEnabled val="1"/>
        </dgm:presLayoutVars>
      </dgm:prSet>
      <dgm:spPr/>
    </dgm:pt>
    <dgm:pt modelId="{81410918-6188-4FFB-8FDE-0DC79E807AC2}" type="pres">
      <dgm:prSet presAssocID="{E1F0745C-80E5-4E26-8653-3FD508814A25}" presName="sibTrans" presStyleLbl="sibTrans1D1" presStyleIdx="5" presStyleCnt="8"/>
      <dgm:spPr/>
    </dgm:pt>
    <dgm:pt modelId="{AA6C7A9D-4322-457D-91EA-00318AC23C95}" type="pres">
      <dgm:prSet presAssocID="{E1F0745C-80E5-4E26-8653-3FD508814A25}" presName="connectorText" presStyleLbl="sibTrans1D1" presStyleIdx="5" presStyleCnt="8"/>
      <dgm:spPr/>
    </dgm:pt>
    <dgm:pt modelId="{1EF37E41-A61C-4DCE-87C8-7EC7A0077DF0}" type="pres">
      <dgm:prSet presAssocID="{B061CC9E-CF2F-431A-857C-FB77105DD357}" presName="node" presStyleLbl="node1" presStyleIdx="6" presStyleCnt="9">
        <dgm:presLayoutVars>
          <dgm:bulletEnabled val="1"/>
        </dgm:presLayoutVars>
      </dgm:prSet>
      <dgm:spPr/>
    </dgm:pt>
    <dgm:pt modelId="{B3CFBDB6-05CE-42A6-B07E-DDA12B6DB049}" type="pres">
      <dgm:prSet presAssocID="{BB7566AC-3A83-447F-BA2A-382B27004D25}" presName="sibTrans" presStyleLbl="sibTrans1D1" presStyleIdx="6" presStyleCnt="8"/>
      <dgm:spPr/>
    </dgm:pt>
    <dgm:pt modelId="{28930DE3-83A9-4CF2-A91B-CA6431A493D7}" type="pres">
      <dgm:prSet presAssocID="{BB7566AC-3A83-447F-BA2A-382B27004D25}" presName="connectorText" presStyleLbl="sibTrans1D1" presStyleIdx="6" presStyleCnt="8"/>
      <dgm:spPr/>
    </dgm:pt>
    <dgm:pt modelId="{6B81C92E-63EF-4C48-8098-F1F3318006B1}" type="pres">
      <dgm:prSet presAssocID="{FE49B251-209A-4720-B85D-6EBA9846FE6A}" presName="node" presStyleLbl="node1" presStyleIdx="7" presStyleCnt="9">
        <dgm:presLayoutVars>
          <dgm:bulletEnabled val="1"/>
        </dgm:presLayoutVars>
      </dgm:prSet>
      <dgm:spPr/>
    </dgm:pt>
    <dgm:pt modelId="{0FC32C81-603A-4FAB-81CE-AF31A342195C}" type="pres">
      <dgm:prSet presAssocID="{9F5E7D7E-334E-44F1-8C4E-17F3E51F07CC}" presName="sibTrans" presStyleLbl="sibTrans1D1" presStyleIdx="7" presStyleCnt="8"/>
      <dgm:spPr/>
    </dgm:pt>
    <dgm:pt modelId="{5D287CCA-102C-44D8-800B-C1EB518B08C5}" type="pres">
      <dgm:prSet presAssocID="{9F5E7D7E-334E-44F1-8C4E-17F3E51F07CC}" presName="connectorText" presStyleLbl="sibTrans1D1" presStyleIdx="7" presStyleCnt="8"/>
      <dgm:spPr/>
    </dgm:pt>
    <dgm:pt modelId="{C5CD32C9-CEFC-43A9-8DBB-10A9CCB15D9A}" type="pres">
      <dgm:prSet presAssocID="{BD3915E5-9130-4DE1-B0DD-C842EE6A3AE3}" presName="node" presStyleLbl="node1" presStyleIdx="8" presStyleCnt="9">
        <dgm:presLayoutVars>
          <dgm:bulletEnabled val="1"/>
        </dgm:presLayoutVars>
      </dgm:prSet>
      <dgm:spPr/>
    </dgm:pt>
  </dgm:ptLst>
  <dgm:cxnLst>
    <dgm:cxn modelId="{7D4B440A-2ADC-43CB-B508-1BE7D2C45BFF}" srcId="{284E611E-71C2-417E-87EE-E417C0DB0558}" destId="{B8BC9F60-93FD-485B-A81C-7DCD50DC3881}" srcOrd="4" destOrd="0" parTransId="{A9B4C663-805F-45F1-808D-4CA6F4A642BE}" sibTransId="{33CED1FC-237A-4ADD-9110-44F53CA8DD74}"/>
    <dgm:cxn modelId="{3F94600C-50F4-453D-86C8-9989E1A21DBC}" type="presOf" srcId="{B8BC9F60-93FD-485B-A81C-7DCD50DC3881}" destId="{5AB89973-0590-4526-9968-531CA9E7856F}" srcOrd="0" destOrd="0" presId="urn:microsoft.com/office/officeart/2005/8/layout/bProcess3"/>
    <dgm:cxn modelId="{3C0AAA0E-B08A-466B-8BA6-58DA83126567}" type="presOf" srcId="{8562C8B8-CD04-4AFF-A5B2-3EB1D3C1951E}" destId="{27AACB5C-6A25-43CF-933A-7BB5471B2689}" srcOrd="0" destOrd="0" presId="urn:microsoft.com/office/officeart/2005/8/layout/bProcess3"/>
    <dgm:cxn modelId="{76F5B20E-58CF-44F5-B456-9A120DA9F169}" type="presOf" srcId="{CD540CCF-CE94-4407-9932-7CBF63ECE647}" destId="{34CF4EAA-9891-4CC1-8003-BD625F8C302A}" srcOrd="0" destOrd="0" presId="urn:microsoft.com/office/officeart/2005/8/layout/bProcess3"/>
    <dgm:cxn modelId="{C88E7E14-9248-4863-BC9F-01C79587FEFE}" srcId="{284E611E-71C2-417E-87EE-E417C0DB0558}" destId="{B061CC9E-CF2F-431A-857C-FB77105DD357}" srcOrd="6" destOrd="0" parTransId="{E1488EB1-E596-47E8-B6B2-E2647BA652D8}" sibTransId="{BB7566AC-3A83-447F-BA2A-382B27004D25}"/>
    <dgm:cxn modelId="{F4206E20-4F61-4FC3-9BBC-9F3F77989BA3}" type="presOf" srcId="{BB7566AC-3A83-447F-BA2A-382B27004D25}" destId="{28930DE3-83A9-4CF2-A91B-CA6431A493D7}" srcOrd="1" destOrd="0" presId="urn:microsoft.com/office/officeart/2005/8/layout/bProcess3"/>
    <dgm:cxn modelId="{0F5A6626-FCE1-4833-80A8-3447339ABA5C}" type="presOf" srcId="{E1F0745C-80E5-4E26-8653-3FD508814A25}" destId="{AA6C7A9D-4322-457D-91EA-00318AC23C95}" srcOrd="1" destOrd="0" presId="urn:microsoft.com/office/officeart/2005/8/layout/bProcess3"/>
    <dgm:cxn modelId="{0C06005D-7193-44BE-AA27-5BC853CAB7B8}" type="presOf" srcId="{284E611E-71C2-417E-87EE-E417C0DB0558}" destId="{D1CEB3C0-C4C4-4655-A6AC-F35978D1AE9A}" srcOrd="0" destOrd="0" presId="urn:microsoft.com/office/officeart/2005/8/layout/bProcess3"/>
    <dgm:cxn modelId="{13F8895E-1CED-4287-88E5-CBB8FA73EE53}" srcId="{284E611E-71C2-417E-87EE-E417C0DB0558}" destId="{89498499-B845-4AC2-A45D-43DE47DA4791}" srcOrd="0" destOrd="0" parTransId="{9B6F4253-F0E7-412A-A85E-D8D1ABAF15A3}" sibTransId="{AF949BAC-DAF9-49E3-A897-CE547C9601F8}"/>
    <dgm:cxn modelId="{19539641-C924-46BB-A5B9-880EE417CAFD}" type="presOf" srcId="{9F5E7D7E-334E-44F1-8C4E-17F3E51F07CC}" destId="{5D287CCA-102C-44D8-800B-C1EB518B08C5}" srcOrd="1" destOrd="0" presId="urn:microsoft.com/office/officeart/2005/8/layout/bProcess3"/>
    <dgm:cxn modelId="{E510C462-BCB5-47DC-9238-90FFE5CA8EBC}" type="presOf" srcId="{BB7566AC-3A83-447F-BA2A-382B27004D25}" destId="{B3CFBDB6-05CE-42A6-B07E-DDA12B6DB049}" srcOrd="0" destOrd="0" presId="urn:microsoft.com/office/officeart/2005/8/layout/bProcess3"/>
    <dgm:cxn modelId="{648EAB43-0605-4C5F-8336-C92915568768}" type="presOf" srcId="{AF949BAC-DAF9-49E3-A897-CE547C9601F8}" destId="{3EF3EE39-1F50-42DE-B74B-8EB0BC193978}" srcOrd="0" destOrd="0" presId="urn:microsoft.com/office/officeart/2005/8/layout/bProcess3"/>
    <dgm:cxn modelId="{4D794E6C-CD9F-465E-8E09-E4D8B37D6FDD}" srcId="{284E611E-71C2-417E-87EE-E417C0DB0558}" destId="{8562C8B8-CD04-4AFF-A5B2-3EB1D3C1951E}" srcOrd="2" destOrd="0" parTransId="{CA8B2205-EC3A-4CDE-98C0-30AB0984C862}" sibTransId="{D25109BB-C51E-409B-B555-F8E590E1A173}"/>
    <dgm:cxn modelId="{7F66694F-31A2-4480-8735-6E1DBF22CC10}" type="presOf" srcId="{9F5E7D7E-334E-44F1-8C4E-17F3E51F07CC}" destId="{0FC32C81-603A-4FAB-81CE-AF31A342195C}" srcOrd="0" destOrd="0" presId="urn:microsoft.com/office/officeart/2005/8/layout/bProcess3"/>
    <dgm:cxn modelId="{2F8EA250-44C8-4B21-9D90-4EBFE4284606}" type="presOf" srcId="{1757B1B9-C856-406F-8738-AF3FCCED7E84}" destId="{E45F69F6-5E9F-4A80-BE64-EC859B576C00}" srcOrd="0" destOrd="0" presId="urn:microsoft.com/office/officeart/2005/8/layout/bProcess3"/>
    <dgm:cxn modelId="{0EB4EE77-A849-48DC-842A-604099F451EE}" type="presOf" srcId="{C014A57D-C6E8-4AAB-A060-D5F6BCA37637}" destId="{F33E99E5-64BF-4C39-974D-26B4F3511471}" srcOrd="0" destOrd="0" presId="urn:microsoft.com/office/officeart/2005/8/layout/bProcess3"/>
    <dgm:cxn modelId="{410C907B-BC41-432B-ADB0-FECAD8536CA7}" srcId="{284E611E-71C2-417E-87EE-E417C0DB0558}" destId="{FE49B251-209A-4720-B85D-6EBA9846FE6A}" srcOrd="7" destOrd="0" parTransId="{C3D8926F-8E64-4F4B-B76F-7ED85EC86774}" sibTransId="{9F5E7D7E-334E-44F1-8C4E-17F3E51F07CC}"/>
    <dgm:cxn modelId="{FDC98285-DEA8-4315-8FFB-25A667BE1DD9}" type="presOf" srcId="{AF949BAC-DAF9-49E3-A897-CE547C9601F8}" destId="{BB6F4FF4-1CF6-4A47-A727-46D1884E3F36}" srcOrd="1" destOrd="0" presId="urn:microsoft.com/office/officeart/2005/8/layout/bProcess3"/>
    <dgm:cxn modelId="{6920488C-D6A7-4B4D-87DB-02886D0595D3}" type="presOf" srcId="{33CED1FC-237A-4ADD-9110-44F53CA8DD74}" destId="{CFB3AC06-2BA8-4C61-9BC1-83B863B91F24}" srcOrd="1" destOrd="0" presId="urn:microsoft.com/office/officeart/2005/8/layout/bProcess3"/>
    <dgm:cxn modelId="{CE466B8D-43DD-4E9A-8DFD-08346BA24B2A}" srcId="{284E611E-71C2-417E-87EE-E417C0DB0558}" destId="{CD540CCF-CE94-4407-9932-7CBF63ECE647}" srcOrd="1" destOrd="0" parTransId="{9C39E7CA-E33F-48E3-807D-25BFB68ECADB}" sibTransId="{537E6BA5-EB98-4495-93A4-76B59A65DFCB}"/>
    <dgm:cxn modelId="{EA827891-3A22-409A-B46E-8B17C271AF14}" type="presOf" srcId="{33CED1FC-237A-4ADD-9110-44F53CA8DD74}" destId="{2E686102-57EB-452A-B4D5-481B1047A190}" srcOrd="0" destOrd="0" presId="urn:microsoft.com/office/officeart/2005/8/layout/bProcess3"/>
    <dgm:cxn modelId="{F76A4992-9B03-4313-813E-9DDA823EB24A}" type="presOf" srcId="{B061CC9E-CF2F-431A-857C-FB77105DD357}" destId="{1EF37E41-A61C-4DCE-87C8-7EC7A0077DF0}" srcOrd="0" destOrd="0" presId="urn:microsoft.com/office/officeart/2005/8/layout/bProcess3"/>
    <dgm:cxn modelId="{4D29929F-70C0-4069-81E5-B65F95BBF699}" type="presOf" srcId="{FE49B251-209A-4720-B85D-6EBA9846FE6A}" destId="{6B81C92E-63EF-4C48-8098-F1F3318006B1}" srcOrd="0" destOrd="0" presId="urn:microsoft.com/office/officeart/2005/8/layout/bProcess3"/>
    <dgm:cxn modelId="{C8B7C9AE-5E8A-4CB1-82D6-FDD3658D93A3}" srcId="{284E611E-71C2-417E-87EE-E417C0DB0558}" destId="{1757B1B9-C856-406F-8738-AF3FCCED7E84}" srcOrd="5" destOrd="0" parTransId="{9CA5B989-D8DD-4D2C-B7C5-D5317127031D}" sibTransId="{E1F0745C-80E5-4E26-8653-3FD508814A25}"/>
    <dgm:cxn modelId="{314845B3-5A96-4D10-89AD-A1257C3E9259}" type="presOf" srcId="{D25109BB-C51E-409B-B555-F8E590E1A173}" destId="{B21C3277-A0BD-4025-ACF0-F7F9DDE6E56C}" srcOrd="1" destOrd="0" presId="urn:microsoft.com/office/officeart/2005/8/layout/bProcess3"/>
    <dgm:cxn modelId="{448827B4-B426-4A02-A45C-A9CED31FB3D3}" type="presOf" srcId="{BD3915E5-9130-4DE1-B0DD-C842EE6A3AE3}" destId="{C5CD32C9-CEFC-43A9-8DBB-10A9CCB15D9A}" srcOrd="0" destOrd="0" presId="urn:microsoft.com/office/officeart/2005/8/layout/bProcess3"/>
    <dgm:cxn modelId="{2876E9BE-2B06-4148-B6AE-5CE56EB8DB40}" type="presOf" srcId="{537E6BA5-EB98-4495-93A4-76B59A65DFCB}" destId="{8F162F8C-B687-4900-8F0F-6AD73E26382B}" srcOrd="0" destOrd="0" presId="urn:microsoft.com/office/officeart/2005/8/layout/bProcess3"/>
    <dgm:cxn modelId="{B11C66C0-0AD2-4D53-9EF9-15A12D0556E8}" type="presOf" srcId="{537E6BA5-EB98-4495-93A4-76B59A65DFCB}" destId="{619D80B8-C104-46FB-A730-8C90AE4BD5AC}" srcOrd="1" destOrd="0" presId="urn:microsoft.com/office/officeart/2005/8/layout/bProcess3"/>
    <dgm:cxn modelId="{C49E23CC-1444-4DCB-9C51-3A80D4A3379E}" type="presOf" srcId="{E1F0745C-80E5-4E26-8653-3FD508814A25}" destId="{81410918-6188-4FFB-8FDE-0DC79E807AC2}" srcOrd="0" destOrd="0" presId="urn:microsoft.com/office/officeart/2005/8/layout/bProcess3"/>
    <dgm:cxn modelId="{645299D2-F672-471F-9206-276BDF8D2CED}" type="presOf" srcId="{A619BE21-A747-4D07-B7DA-1D0B35A5D68E}" destId="{19152429-44A4-4483-A7FC-73DB2DCFDBC4}" srcOrd="1" destOrd="0" presId="urn:microsoft.com/office/officeart/2005/8/layout/bProcess3"/>
    <dgm:cxn modelId="{076C85D6-EAAF-4413-8AF3-014021FD2B92}" srcId="{284E611E-71C2-417E-87EE-E417C0DB0558}" destId="{BD3915E5-9130-4DE1-B0DD-C842EE6A3AE3}" srcOrd="8" destOrd="0" parTransId="{AEB0C97E-878A-4E16-A327-FF7C711135C3}" sibTransId="{D698E7C8-03D7-40A1-B612-37AF769007C7}"/>
    <dgm:cxn modelId="{CD7952E1-51EA-456B-929E-A2931EB75E3B}" srcId="{284E611E-71C2-417E-87EE-E417C0DB0558}" destId="{C014A57D-C6E8-4AAB-A060-D5F6BCA37637}" srcOrd="3" destOrd="0" parTransId="{A328A720-D00E-4D2E-9468-B47251E230F7}" sibTransId="{A619BE21-A747-4D07-B7DA-1D0B35A5D68E}"/>
    <dgm:cxn modelId="{1891E4F3-8904-4BD1-9459-BBE0CF703695}" type="presOf" srcId="{D25109BB-C51E-409B-B555-F8E590E1A173}" destId="{C6E4490F-2388-403B-8F04-273AC8E7EB61}" srcOrd="0" destOrd="0" presId="urn:microsoft.com/office/officeart/2005/8/layout/bProcess3"/>
    <dgm:cxn modelId="{9C9C06F8-97A6-4DFC-ACD7-F656DF41B085}" type="presOf" srcId="{A619BE21-A747-4D07-B7DA-1D0B35A5D68E}" destId="{A372726A-DE74-4D56-A23F-6E254CF92D01}" srcOrd="0" destOrd="0" presId="urn:microsoft.com/office/officeart/2005/8/layout/bProcess3"/>
    <dgm:cxn modelId="{61952FFF-0958-475B-ACAB-E9B1389519FB}" type="presOf" srcId="{89498499-B845-4AC2-A45D-43DE47DA4791}" destId="{36C734BA-3EF8-4221-B8CB-FD7E3B07172F}" srcOrd="0" destOrd="0" presId="urn:microsoft.com/office/officeart/2005/8/layout/bProcess3"/>
    <dgm:cxn modelId="{8BF48C40-C6BE-4790-8BB9-2429D7995848}" type="presParOf" srcId="{D1CEB3C0-C4C4-4655-A6AC-F35978D1AE9A}" destId="{36C734BA-3EF8-4221-B8CB-FD7E3B07172F}" srcOrd="0" destOrd="0" presId="urn:microsoft.com/office/officeart/2005/8/layout/bProcess3"/>
    <dgm:cxn modelId="{FF0EAD64-3848-42CD-9A4F-D19B17A3B915}" type="presParOf" srcId="{D1CEB3C0-C4C4-4655-A6AC-F35978D1AE9A}" destId="{3EF3EE39-1F50-42DE-B74B-8EB0BC193978}" srcOrd="1" destOrd="0" presId="urn:microsoft.com/office/officeart/2005/8/layout/bProcess3"/>
    <dgm:cxn modelId="{666B49D3-C3AB-4EFC-8C5D-413BD4D44959}" type="presParOf" srcId="{3EF3EE39-1F50-42DE-B74B-8EB0BC193978}" destId="{BB6F4FF4-1CF6-4A47-A727-46D1884E3F36}" srcOrd="0" destOrd="0" presId="urn:microsoft.com/office/officeart/2005/8/layout/bProcess3"/>
    <dgm:cxn modelId="{25BDAA30-171F-45D9-AEAB-3BF453D1812C}" type="presParOf" srcId="{D1CEB3C0-C4C4-4655-A6AC-F35978D1AE9A}" destId="{34CF4EAA-9891-4CC1-8003-BD625F8C302A}" srcOrd="2" destOrd="0" presId="urn:microsoft.com/office/officeart/2005/8/layout/bProcess3"/>
    <dgm:cxn modelId="{423D26D2-8BE1-41B0-8EFD-FCACD2DA6B00}" type="presParOf" srcId="{D1CEB3C0-C4C4-4655-A6AC-F35978D1AE9A}" destId="{8F162F8C-B687-4900-8F0F-6AD73E26382B}" srcOrd="3" destOrd="0" presId="urn:microsoft.com/office/officeart/2005/8/layout/bProcess3"/>
    <dgm:cxn modelId="{960A76ED-23DA-4F37-8632-E64D95DFBFD6}" type="presParOf" srcId="{8F162F8C-B687-4900-8F0F-6AD73E26382B}" destId="{619D80B8-C104-46FB-A730-8C90AE4BD5AC}" srcOrd="0" destOrd="0" presId="urn:microsoft.com/office/officeart/2005/8/layout/bProcess3"/>
    <dgm:cxn modelId="{CC47F840-AE02-48A5-8122-FEA47EFBE633}" type="presParOf" srcId="{D1CEB3C0-C4C4-4655-A6AC-F35978D1AE9A}" destId="{27AACB5C-6A25-43CF-933A-7BB5471B2689}" srcOrd="4" destOrd="0" presId="urn:microsoft.com/office/officeart/2005/8/layout/bProcess3"/>
    <dgm:cxn modelId="{F20C1F45-C859-4260-AB8E-4776BF0AED1D}" type="presParOf" srcId="{D1CEB3C0-C4C4-4655-A6AC-F35978D1AE9A}" destId="{C6E4490F-2388-403B-8F04-273AC8E7EB61}" srcOrd="5" destOrd="0" presId="urn:microsoft.com/office/officeart/2005/8/layout/bProcess3"/>
    <dgm:cxn modelId="{556518AF-C6AF-43BE-B626-B6902B634744}" type="presParOf" srcId="{C6E4490F-2388-403B-8F04-273AC8E7EB61}" destId="{B21C3277-A0BD-4025-ACF0-F7F9DDE6E56C}" srcOrd="0" destOrd="0" presId="urn:microsoft.com/office/officeart/2005/8/layout/bProcess3"/>
    <dgm:cxn modelId="{8AA5B394-BF63-42D7-B596-54E6EF1AFF07}" type="presParOf" srcId="{D1CEB3C0-C4C4-4655-A6AC-F35978D1AE9A}" destId="{F33E99E5-64BF-4C39-974D-26B4F3511471}" srcOrd="6" destOrd="0" presId="urn:microsoft.com/office/officeart/2005/8/layout/bProcess3"/>
    <dgm:cxn modelId="{748E87B4-3EFF-4869-AED0-14F47ED0CFED}" type="presParOf" srcId="{D1CEB3C0-C4C4-4655-A6AC-F35978D1AE9A}" destId="{A372726A-DE74-4D56-A23F-6E254CF92D01}" srcOrd="7" destOrd="0" presId="urn:microsoft.com/office/officeart/2005/8/layout/bProcess3"/>
    <dgm:cxn modelId="{229563D4-D6DB-4FC9-82C5-208D0406CB05}" type="presParOf" srcId="{A372726A-DE74-4D56-A23F-6E254CF92D01}" destId="{19152429-44A4-4483-A7FC-73DB2DCFDBC4}" srcOrd="0" destOrd="0" presId="urn:microsoft.com/office/officeart/2005/8/layout/bProcess3"/>
    <dgm:cxn modelId="{19D8F626-163D-45B3-9EDC-5D8361455697}" type="presParOf" srcId="{D1CEB3C0-C4C4-4655-A6AC-F35978D1AE9A}" destId="{5AB89973-0590-4526-9968-531CA9E7856F}" srcOrd="8" destOrd="0" presId="urn:microsoft.com/office/officeart/2005/8/layout/bProcess3"/>
    <dgm:cxn modelId="{9D04A904-26C8-4C24-A303-9989BA7BC755}" type="presParOf" srcId="{D1CEB3C0-C4C4-4655-A6AC-F35978D1AE9A}" destId="{2E686102-57EB-452A-B4D5-481B1047A190}" srcOrd="9" destOrd="0" presId="urn:microsoft.com/office/officeart/2005/8/layout/bProcess3"/>
    <dgm:cxn modelId="{32D59ABE-8C1F-41E1-B80A-1053D997F368}" type="presParOf" srcId="{2E686102-57EB-452A-B4D5-481B1047A190}" destId="{CFB3AC06-2BA8-4C61-9BC1-83B863B91F24}" srcOrd="0" destOrd="0" presId="urn:microsoft.com/office/officeart/2005/8/layout/bProcess3"/>
    <dgm:cxn modelId="{CDD8016C-CFBC-4A9C-945E-D07E757A7E3C}" type="presParOf" srcId="{D1CEB3C0-C4C4-4655-A6AC-F35978D1AE9A}" destId="{E45F69F6-5E9F-4A80-BE64-EC859B576C00}" srcOrd="10" destOrd="0" presId="urn:microsoft.com/office/officeart/2005/8/layout/bProcess3"/>
    <dgm:cxn modelId="{43F72DDA-2DB3-43F0-892C-090D0063E7E0}" type="presParOf" srcId="{D1CEB3C0-C4C4-4655-A6AC-F35978D1AE9A}" destId="{81410918-6188-4FFB-8FDE-0DC79E807AC2}" srcOrd="11" destOrd="0" presId="urn:microsoft.com/office/officeart/2005/8/layout/bProcess3"/>
    <dgm:cxn modelId="{71EE2350-74EE-4434-BAFC-7AFD69E6B435}" type="presParOf" srcId="{81410918-6188-4FFB-8FDE-0DC79E807AC2}" destId="{AA6C7A9D-4322-457D-91EA-00318AC23C95}" srcOrd="0" destOrd="0" presId="urn:microsoft.com/office/officeart/2005/8/layout/bProcess3"/>
    <dgm:cxn modelId="{4D97918D-DD45-4CB8-8FBB-D50D885F4DFA}" type="presParOf" srcId="{D1CEB3C0-C4C4-4655-A6AC-F35978D1AE9A}" destId="{1EF37E41-A61C-4DCE-87C8-7EC7A0077DF0}" srcOrd="12" destOrd="0" presId="urn:microsoft.com/office/officeart/2005/8/layout/bProcess3"/>
    <dgm:cxn modelId="{1A74D00A-C5EA-45CF-B6AD-F04C126873C1}" type="presParOf" srcId="{D1CEB3C0-C4C4-4655-A6AC-F35978D1AE9A}" destId="{B3CFBDB6-05CE-42A6-B07E-DDA12B6DB049}" srcOrd="13" destOrd="0" presId="urn:microsoft.com/office/officeart/2005/8/layout/bProcess3"/>
    <dgm:cxn modelId="{977AC495-50A2-4201-926E-CAE1D5CA8893}" type="presParOf" srcId="{B3CFBDB6-05CE-42A6-B07E-DDA12B6DB049}" destId="{28930DE3-83A9-4CF2-A91B-CA6431A493D7}" srcOrd="0" destOrd="0" presId="urn:microsoft.com/office/officeart/2005/8/layout/bProcess3"/>
    <dgm:cxn modelId="{82BF3388-7675-49EC-ACBE-36E567D7B4B0}" type="presParOf" srcId="{D1CEB3C0-C4C4-4655-A6AC-F35978D1AE9A}" destId="{6B81C92E-63EF-4C48-8098-F1F3318006B1}" srcOrd="14" destOrd="0" presId="urn:microsoft.com/office/officeart/2005/8/layout/bProcess3"/>
    <dgm:cxn modelId="{09D00025-9627-4AFE-9A26-BDDD5327AFA8}" type="presParOf" srcId="{D1CEB3C0-C4C4-4655-A6AC-F35978D1AE9A}" destId="{0FC32C81-603A-4FAB-81CE-AF31A342195C}" srcOrd="15" destOrd="0" presId="urn:microsoft.com/office/officeart/2005/8/layout/bProcess3"/>
    <dgm:cxn modelId="{E0012A3A-37F3-4FAD-9E6D-455F2B81A2C0}" type="presParOf" srcId="{0FC32C81-603A-4FAB-81CE-AF31A342195C}" destId="{5D287CCA-102C-44D8-800B-C1EB518B08C5}" srcOrd="0" destOrd="0" presId="urn:microsoft.com/office/officeart/2005/8/layout/bProcess3"/>
    <dgm:cxn modelId="{01A03AB4-582F-4E1E-8792-E8EF1A37EB4D}" type="presParOf" srcId="{D1CEB3C0-C4C4-4655-A6AC-F35978D1AE9A}" destId="{C5CD32C9-CEFC-43A9-8DBB-10A9CCB15D9A}" srcOrd="16" destOrd="0" presId="urn:microsoft.com/office/officeart/2005/8/layout/bProcess3"/>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784A550-DA62-4419-BB74-ACB2FE154E76}" type="doc">
      <dgm:prSet loTypeId="urn:microsoft.com/office/officeart/2005/8/layout/bProcess3" loCatId="process" qsTypeId="urn:microsoft.com/office/officeart/2005/8/quickstyle/simple1" qsCatId="simple" csTypeId="urn:microsoft.com/office/officeart/2005/8/colors/accent1_2" csCatId="accent1" phldr="1"/>
      <dgm:spPr/>
      <dgm:t>
        <a:bodyPr/>
        <a:p>
          <a:endParaRPr lang="en-US"/>
        </a:p>
      </dgm:t>
    </dgm:pt>
    <dgm:pt modelId="{E07DDF99-7A85-4F71-895D-3822D662FB4C}">
      <dgm:prSet phldrT="[Text]"/>
      <dgm:spPr>
        <a:xfrm>
          <a:off x="4764" y="114577"/>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p>
          <a:pPr>
            <a:buNone/>
          </a:pPr>
          <a:r>
            <a:rPr lang="en-US">
              <a:solidFill>
                <a:sysClr val="window" lastClr="FFFFFF"/>
              </a:solidFill>
              <a:latin typeface="Calibri" panose="020F0502020204030204"/>
              <a:ea typeface="+mn-ea"/>
              <a:cs typeface="+mn-cs"/>
            </a:rPr>
            <a:t>Loading the pipeline on Github</a:t>
          </a:r>
        </a:p>
      </dgm:t>
    </dgm:pt>
    <dgm:pt modelId="{CD37F35D-5F0A-4DE3-A602-106E41B5B936}" cxnId="{3F24CD1A-598F-4254-8026-4F81CBDA348F}" type="parTrans">
      <dgm:prSet/>
      <dgm:spPr/>
      <dgm:t>
        <a:bodyPr/>
        <a:p>
          <a:endParaRPr lang="en-US"/>
        </a:p>
      </dgm:t>
    </dgm:pt>
    <dgm:pt modelId="{B9DBB283-EBD0-4471-8B04-CEFCDD7D9E28}" cxnId="{3F24CD1A-598F-4254-8026-4F81CBDA348F}" type="sibTrans">
      <dgm:prSet/>
      <dgm:spPr>
        <a:xfrm>
          <a:off x="1796563" y="606936"/>
          <a:ext cx="381927" cy="91440"/>
        </a:xfrm>
        <a:custGeom>
          <a:avLst/>
          <a:gdLst/>
          <a:ahLst/>
          <a:cxnLst/>
          <a:rect l="0" t="0" r="0" b="0"/>
          <a:pathLst>
            <a:path>
              <a:moveTo>
                <a:pt x="0" y="45720"/>
              </a:moveTo>
              <a:lnTo>
                <a:pt x="381927" y="45720"/>
              </a:lnTo>
            </a:path>
          </a:pathLst>
        </a:custGeom>
        <a:noFill/>
        <a:ln w="6350" cap="flat" cmpd="sng" algn="ctr">
          <a:solidFill>
            <a:srgbClr val="4472C4">
              <a:hueOff val="0"/>
              <a:satOff val="0"/>
              <a:lumOff val="0"/>
              <a:alphaOff val="0"/>
            </a:srgbClr>
          </a:solidFill>
          <a:prstDash val="solid"/>
          <a:miter lim="800000"/>
          <a:tailEnd type="arrow"/>
        </a:ln>
        <a:effectLst/>
      </dgm:spPr>
      <dgm:t>
        <a:bodyPr/>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801828DE-A133-45B3-941F-E9457A9AA559}">
      <dgm:prSet phldrT="[Text]"/>
      <dgm:spPr>
        <a:xfrm>
          <a:off x="2210890" y="114577"/>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p>
          <a:pPr>
            <a:buNone/>
          </a:pPr>
          <a:r>
            <a:rPr lang="en-US">
              <a:solidFill>
                <a:sysClr val="window" lastClr="FFFFFF"/>
              </a:solidFill>
              <a:latin typeface="Calibri" panose="020F0502020204030204"/>
              <a:ea typeface="+mn-ea"/>
              <a:cs typeface="+mn-cs"/>
            </a:rPr>
            <a:t>Desingning the UI with Anvil</a:t>
          </a:r>
        </a:p>
      </dgm:t>
    </dgm:pt>
    <dgm:pt modelId="{634D5F04-E83F-4E8B-9F5A-12F2B66B7B54}" cxnId="{921A078D-A993-40C4-90DD-960257274166}" type="parTrans">
      <dgm:prSet/>
      <dgm:spPr/>
      <dgm:t>
        <a:bodyPr/>
        <a:p>
          <a:endParaRPr lang="en-US"/>
        </a:p>
      </dgm:t>
    </dgm:pt>
    <dgm:pt modelId="{0C207A1B-3BC5-40C2-94F8-FA823A751D3E}" cxnId="{921A078D-A993-40C4-90DD-960257274166}" type="sibTrans">
      <dgm:prSet/>
      <dgm:spPr>
        <a:xfrm>
          <a:off x="4002689" y="606936"/>
          <a:ext cx="381927" cy="91440"/>
        </a:xfrm>
        <a:custGeom>
          <a:avLst/>
          <a:gdLst/>
          <a:ahLst/>
          <a:cxnLst/>
          <a:rect l="0" t="0" r="0" b="0"/>
          <a:pathLst>
            <a:path>
              <a:moveTo>
                <a:pt x="0" y="45720"/>
              </a:moveTo>
              <a:lnTo>
                <a:pt x="381927" y="45720"/>
              </a:lnTo>
            </a:path>
          </a:pathLst>
        </a:custGeom>
        <a:noFill/>
        <a:ln w="6350" cap="flat" cmpd="sng" algn="ctr">
          <a:solidFill>
            <a:srgbClr val="4472C4">
              <a:hueOff val="0"/>
              <a:satOff val="0"/>
              <a:lumOff val="0"/>
              <a:alphaOff val="0"/>
            </a:srgbClr>
          </a:solidFill>
          <a:prstDash val="solid"/>
          <a:miter lim="800000"/>
          <a:tailEnd type="arrow"/>
        </a:ln>
        <a:effectLst/>
      </dgm:spPr>
      <dgm:t>
        <a:bodyPr/>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FA339F39-2876-4E30-A967-1B213C4FF7DF}">
      <dgm:prSet phldrT="[Text]"/>
      <dgm:spPr>
        <a:xfrm>
          <a:off x="4417016" y="114577"/>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p>
          <a:pPr>
            <a:buNone/>
          </a:pPr>
          <a:r>
            <a:rPr lang="en-US">
              <a:solidFill>
                <a:sysClr val="window" lastClr="FFFFFF"/>
              </a:solidFill>
              <a:latin typeface="Calibri" panose="020F0502020204030204"/>
              <a:ea typeface="+mn-ea"/>
              <a:cs typeface="+mn-cs"/>
            </a:rPr>
            <a:t>integrating Github's pipeline code with Anvil's uplink</a:t>
          </a:r>
        </a:p>
      </dgm:t>
    </dgm:pt>
    <dgm:pt modelId="{AD9FBC37-726B-4244-9480-9800CFAF20ED}" cxnId="{1FF8A007-9A7E-4B34-A5BC-829FA0C9DECE}" type="parTrans">
      <dgm:prSet/>
      <dgm:spPr/>
      <dgm:t>
        <a:bodyPr/>
        <a:p>
          <a:endParaRPr lang="en-US"/>
        </a:p>
      </dgm:t>
    </dgm:pt>
    <dgm:pt modelId="{53AA46F6-7798-4B7A-8E85-933DB0FBC347}" cxnId="{1FF8A007-9A7E-4B34-A5BC-829FA0C9DECE}" type="sibTrans">
      <dgm:prSet/>
      <dgm:spPr>
        <a:xfrm>
          <a:off x="901563" y="1188936"/>
          <a:ext cx="4412252" cy="381927"/>
        </a:xfrm>
        <a:custGeom>
          <a:avLst/>
          <a:gdLst/>
          <a:ahLst/>
          <a:cxnLst/>
          <a:rect l="0" t="0" r="0" b="0"/>
          <a:pathLst>
            <a:path>
              <a:moveTo>
                <a:pt x="4412252" y="0"/>
              </a:moveTo>
              <a:lnTo>
                <a:pt x="4412252" y="208063"/>
              </a:lnTo>
              <a:lnTo>
                <a:pt x="0" y="208063"/>
              </a:lnTo>
              <a:lnTo>
                <a:pt x="0" y="381927"/>
              </a:lnTo>
            </a:path>
          </a:pathLst>
        </a:custGeom>
        <a:noFill/>
        <a:ln w="6350" cap="flat" cmpd="sng" algn="ctr">
          <a:solidFill>
            <a:srgbClr val="4472C4">
              <a:hueOff val="0"/>
              <a:satOff val="0"/>
              <a:lumOff val="0"/>
              <a:alphaOff val="0"/>
            </a:srgbClr>
          </a:solidFill>
          <a:prstDash val="solid"/>
          <a:miter lim="800000"/>
          <a:tailEnd type="arrow"/>
        </a:ln>
        <a:effectLst/>
      </dgm:spPr>
      <dgm:t>
        <a:bodyPr/>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31AECC2E-B421-437C-BE01-2EA5C5C350BF}">
      <dgm:prSet phldrT="[Text]"/>
      <dgm:spPr>
        <a:xfrm>
          <a:off x="4764" y="1603263"/>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p>
          <a:pPr>
            <a:buNone/>
          </a:pPr>
          <a:r>
            <a:rPr lang="en-US">
              <a:solidFill>
                <a:sysClr val="window" lastClr="FFFFFF"/>
              </a:solidFill>
              <a:latin typeface="Calibri" panose="020F0502020204030204"/>
              <a:ea typeface="+mn-ea"/>
              <a:cs typeface="+mn-cs"/>
            </a:rPr>
            <a:t>Designing a Flask server that uses asynchronous execution to run Anvil uplink simultaneously</a:t>
          </a:r>
        </a:p>
      </dgm:t>
    </dgm:pt>
    <dgm:pt modelId="{63587F8B-15BB-4B62-BA98-BAA61E69D953}" cxnId="{4AD2CF1E-6747-4C3A-8000-D79C1960BE0C}" type="parTrans">
      <dgm:prSet/>
      <dgm:spPr/>
      <dgm:t>
        <a:bodyPr/>
        <a:p>
          <a:endParaRPr lang="en-US"/>
        </a:p>
      </dgm:t>
    </dgm:pt>
    <dgm:pt modelId="{A4D257D1-B27E-480A-9757-F6A9B4A09192}" cxnId="{4AD2CF1E-6747-4C3A-8000-D79C1960BE0C}" type="sibTrans">
      <dgm:prSet/>
      <dgm:spPr>
        <a:xfrm>
          <a:off x="1796563" y="2095623"/>
          <a:ext cx="381927" cy="91440"/>
        </a:xfrm>
        <a:custGeom>
          <a:avLst/>
          <a:gdLst/>
          <a:ahLst/>
          <a:cxnLst/>
          <a:rect l="0" t="0" r="0" b="0"/>
          <a:pathLst>
            <a:path>
              <a:moveTo>
                <a:pt x="0" y="45720"/>
              </a:moveTo>
              <a:lnTo>
                <a:pt x="381927" y="45720"/>
              </a:lnTo>
            </a:path>
          </a:pathLst>
        </a:custGeom>
        <a:noFill/>
        <a:ln w="6350" cap="flat" cmpd="sng" algn="ctr">
          <a:solidFill>
            <a:srgbClr val="4472C4">
              <a:hueOff val="0"/>
              <a:satOff val="0"/>
              <a:lumOff val="0"/>
              <a:alphaOff val="0"/>
            </a:srgbClr>
          </a:solidFill>
          <a:prstDash val="solid"/>
          <a:miter lim="800000"/>
          <a:tailEnd type="arrow"/>
        </a:ln>
        <a:effectLst/>
      </dgm:spPr>
      <dgm:t>
        <a:bodyPr/>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322BC1A3-8D1A-443F-A7AD-041FEBCB269B}">
      <dgm:prSet phldrT="[Text]"/>
      <dgm:spPr>
        <a:xfrm>
          <a:off x="2210890" y="1603263"/>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p>
          <a:pPr>
            <a:buNone/>
          </a:pPr>
          <a:r>
            <a:rPr lang="en-US">
              <a:solidFill>
                <a:sysClr val="window" lastClr="FFFFFF"/>
              </a:solidFill>
              <a:latin typeface="Calibri" panose="020F0502020204030204"/>
              <a:ea typeface="+mn-ea"/>
              <a:cs typeface="+mn-cs"/>
            </a:rPr>
            <a:t>Deploying the code on Heroku</a:t>
          </a:r>
        </a:p>
      </dgm:t>
    </dgm:pt>
    <dgm:pt modelId="{94834F45-DCBF-4B38-82B2-0318B027DEA9}" cxnId="{A735B015-C698-4E59-9AB7-37E2C941B1A5}" type="parTrans">
      <dgm:prSet/>
      <dgm:spPr/>
      <dgm:t>
        <a:bodyPr/>
        <a:p>
          <a:endParaRPr lang="en-US"/>
        </a:p>
      </dgm:t>
    </dgm:pt>
    <dgm:pt modelId="{AECA03B8-D68F-4821-AF5D-E80466147830}" cxnId="{A735B015-C698-4E59-9AB7-37E2C941B1A5}" type="sibTrans">
      <dgm:prSet/>
      <dgm:spPr>
        <a:xfrm>
          <a:off x="4002689" y="2095623"/>
          <a:ext cx="381927" cy="91440"/>
        </a:xfrm>
        <a:custGeom>
          <a:avLst/>
          <a:gdLst/>
          <a:ahLst/>
          <a:cxnLst/>
          <a:rect l="0" t="0" r="0" b="0"/>
          <a:pathLst>
            <a:path>
              <a:moveTo>
                <a:pt x="0" y="45720"/>
              </a:moveTo>
              <a:lnTo>
                <a:pt x="381927" y="45720"/>
              </a:lnTo>
            </a:path>
          </a:pathLst>
        </a:custGeom>
        <a:noFill/>
        <a:ln w="6350" cap="flat" cmpd="sng" algn="ctr">
          <a:solidFill>
            <a:srgbClr val="4472C4">
              <a:hueOff val="0"/>
              <a:satOff val="0"/>
              <a:lumOff val="0"/>
              <a:alphaOff val="0"/>
            </a:srgbClr>
          </a:solidFill>
          <a:prstDash val="solid"/>
          <a:miter lim="800000"/>
          <a:tailEnd type="arrow"/>
        </a:ln>
        <a:effectLst/>
      </dgm:spPr>
      <dgm:t>
        <a:bodyPr/>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5B835282-4580-48DA-9015-0E82AA1DCC57}">
      <dgm:prSet phldrT="[Text]"/>
      <dgm:spPr>
        <a:xfrm>
          <a:off x="4417016" y="1603263"/>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p>
          <a:pPr>
            <a:buNone/>
          </a:pPr>
          <a:r>
            <a:rPr lang="en-US">
              <a:solidFill>
                <a:sysClr val="window" lastClr="FFFFFF"/>
              </a:solidFill>
              <a:latin typeface="Calibri" panose="020F0502020204030204"/>
              <a:ea typeface="+mn-ea"/>
              <a:cs typeface="+mn-cs"/>
            </a:rPr>
            <a:t>Creating a cron job  on the Heroku app  to keep  server running</a:t>
          </a:r>
        </a:p>
      </dgm:t>
    </dgm:pt>
    <dgm:pt modelId="{9C994427-4078-44C0-8492-D322EAC93C4E}" cxnId="{8172CBFE-2610-4804-977D-DF07393AA008}" type="parTrans">
      <dgm:prSet/>
      <dgm:spPr/>
      <dgm:t>
        <a:bodyPr/>
        <a:p>
          <a:endParaRPr lang="en-US"/>
        </a:p>
      </dgm:t>
    </dgm:pt>
    <dgm:pt modelId="{B7FEE88B-018B-4A54-94A3-CDB5522A36B4}" cxnId="{8172CBFE-2610-4804-977D-DF07393AA008}" type="sibTrans">
      <dgm:prSet/>
      <dgm:spPr/>
      <dgm:t>
        <a:bodyPr/>
        <a:p>
          <a:endParaRPr lang="en-US"/>
        </a:p>
      </dgm:t>
    </dgm:pt>
    <dgm:pt modelId="{40DB8A23-446F-4628-AA52-7ED4DB421ED3}" type="pres">
      <dgm:prSet presAssocID="{9784A550-DA62-4419-BB74-ACB2FE154E76}" presName="Name0" presStyleCnt="0">
        <dgm:presLayoutVars>
          <dgm:dir/>
          <dgm:resizeHandles val="exact"/>
        </dgm:presLayoutVars>
      </dgm:prSet>
      <dgm:spPr/>
    </dgm:pt>
    <dgm:pt modelId="{D4283BBF-F7DE-46C2-AB38-17D67A99E644}" type="pres">
      <dgm:prSet presAssocID="{E07DDF99-7A85-4F71-895D-3822D662FB4C}" presName="node" presStyleLbl="node1" presStyleIdx="0" presStyleCnt="6">
        <dgm:presLayoutVars>
          <dgm:bulletEnabled val="1"/>
        </dgm:presLayoutVars>
      </dgm:prSet>
      <dgm:spPr/>
    </dgm:pt>
    <dgm:pt modelId="{2A103570-0244-4061-9C38-CF72CE3AB202}" type="pres">
      <dgm:prSet presAssocID="{B9DBB283-EBD0-4471-8B04-CEFCDD7D9E28}" presName="sibTrans" presStyleLbl="sibTrans1D1" presStyleIdx="0" presStyleCnt="5"/>
      <dgm:spPr/>
    </dgm:pt>
    <dgm:pt modelId="{F49845F7-5A79-4D7A-A2DA-7ECCF6CBEBA6}" type="pres">
      <dgm:prSet presAssocID="{B9DBB283-EBD0-4471-8B04-CEFCDD7D9E28}" presName="connectorText" presStyleLbl="sibTrans1D1" presStyleIdx="0" presStyleCnt="5"/>
      <dgm:spPr/>
    </dgm:pt>
    <dgm:pt modelId="{B074D289-AB75-4A89-8FEE-F49EF7B17790}" type="pres">
      <dgm:prSet presAssocID="{801828DE-A133-45B3-941F-E9457A9AA559}" presName="node" presStyleLbl="node1" presStyleIdx="1" presStyleCnt="6">
        <dgm:presLayoutVars>
          <dgm:bulletEnabled val="1"/>
        </dgm:presLayoutVars>
      </dgm:prSet>
      <dgm:spPr/>
    </dgm:pt>
    <dgm:pt modelId="{EAD34D87-0A04-4EEB-88F2-67BBBC080EBE}" type="pres">
      <dgm:prSet presAssocID="{0C207A1B-3BC5-40C2-94F8-FA823A751D3E}" presName="sibTrans" presStyleLbl="sibTrans1D1" presStyleIdx="1" presStyleCnt="5"/>
      <dgm:spPr/>
    </dgm:pt>
    <dgm:pt modelId="{9FC901EC-8EE5-47DC-AFA2-9089FAF13939}" type="pres">
      <dgm:prSet presAssocID="{0C207A1B-3BC5-40C2-94F8-FA823A751D3E}" presName="connectorText" presStyleLbl="sibTrans1D1" presStyleIdx="1" presStyleCnt="5"/>
      <dgm:spPr/>
    </dgm:pt>
    <dgm:pt modelId="{DC24E67F-7151-4AD4-B69B-0E9DE1DA1B39}" type="pres">
      <dgm:prSet presAssocID="{FA339F39-2876-4E30-A967-1B213C4FF7DF}" presName="node" presStyleLbl="node1" presStyleIdx="2" presStyleCnt="6">
        <dgm:presLayoutVars>
          <dgm:bulletEnabled val="1"/>
        </dgm:presLayoutVars>
      </dgm:prSet>
      <dgm:spPr/>
    </dgm:pt>
    <dgm:pt modelId="{6DC95D2B-4092-4E21-81C8-F99AA90A9BEB}" type="pres">
      <dgm:prSet presAssocID="{53AA46F6-7798-4B7A-8E85-933DB0FBC347}" presName="sibTrans" presStyleLbl="sibTrans1D1" presStyleIdx="2" presStyleCnt="5"/>
      <dgm:spPr/>
    </dgm:pt>
    <dgm:pt modelId="{F46BD611-6E89-4C85-B60B-9E84714DB1AD}" type="pres">
      <dgm:prSet presAssocID="{53AA46F6-7798-4B7A-8E85-933DB0FBC347}" presName="connectorText" presStyleLbl="sibTrans1D1" presStyleIdx="2" presStyleCnt="5"/>
      <dgm:spPr/>
    </dgm:pt>
    <dgm:pt modelId="{7798E485-9293-49A0-986B-310D0D98FF66}" type="pres">
      <dgm:prSet presAssocID="{31AECC2E-B421-437C-BE01-2EA5C5C350BF}" presName="node" presStyleLbl="node1" presStyleIdx="3" presStyleCnt="6">
        <dgm:presLayoutVars>
          <dgm:bulletEnabled val="1"/>
        </dgm:presLayoutVars>
      </dgm:prSet>
      <dgm:spPr/>
    </dgm:pt>
    <dgm:pt modelId="{BFE67C76-1487-453F-82BF-6453FDD465A7}" type="pres">
      <dgm:prSet presAssocID="{A4D257D1-B27E-480A-9757-F6A9B4A09192}" presName="sibTrans" presStyleLbl="sibTrans1D1" presStyleIdx="3" presStyleCnt="5"/>
      <dgm:spPr/>
    </dgm:pt>
    <dgm:pt modelId="{9AB9841D-3D6C-4D23-A5C0-EA4B252546D8}" type="pres">
      <dgm:prSet presAssocID="{A4D257D1-B27E-480A-9757-F6A9B4A09192}" presName="connectorText" presStyleLbl="sibTrans1D1" presStyleIdx="3" presStyleCnt="5"/>
      <dgm:spPr/>
    </dgm:pt>
    <dgm:pt modelId="{B42E90E7-449C-4D7E-AFEF-441101B3D06A}" type="pres">
      <dgm:prSet presAssocID="{322BC1A3-8D1A-443F-A7AD-041FEBCB269B}" presName="node" presStyleLbl="node1" presStyleIdx="4" presStyleCnt="6">
        <dgm:presLayoutVars>
          <dgm:bulletEnabled val="1"/>
        </dgm:presLayoutVars>
      </dgm:prSet>
      <dgm:spPr/>
    </dgm:pt>
    <dgm:pt modelId="{D96F94EF-F75C-4395-AA25-EED354512939}" type="pres">
      <dgm:prSet presAssocID="{AECA03B8-D68F-4821-AF5D-E80466147830}" presName="sibTrans" presStyleLbl="sibTrans1D1" presStyleIdx="4" presStyleCnt="5"/>
      <dgm:spPr/>
    </dgm:pt>
    <dgm:pt modelId="{F429A663-12CB-48FB-8682-25129773B5E2}" type="pres">
      <dgm:prSet presAssocID="{AECA03B8-D68F-4821-AF5D-E80466147830}" presName="connectorText" presStyleLbl="sibTrans1D1" presStyleIdx="4" presStyleCnt="5"/>
      <dgm:spPr/>
    </dgm:pt>
    <dgm:pt modelId="{DE6BD25A-9BF2-43A8-8B08-327C9840C705}" type="pres">
      <dgm:prSet presAssocID="{5B835282-4580-48DA-9015-0E82AA1DCC57}" presName="node" presStyleLbl="node1" presStyleIdx="5" presStyleCnt="6">
        <dgm:presLayoutVars>
          <dgm:bulletEnabled val="1"/>
        </dgm:presLayoutVars>
      </dgm:prSet>
      <dgm:spPr/>
    </dgm:pt>
  </dgm:ptLst>
  <dgm:cxnLst>
    <dgm:cxn modelId="{8F55D900-BC77-4149-A40C-3378DA9B1FE5}" type="presOf" srcId="{0C207A1B-3BC5-40C2-94F8-FA823A751D3E}" destId="{EAD34D87-0A04-4EEB-88F2-67BBBC080EBE}" srcOrd="0" destOrd="0" presId="urn:microsoft.com/office/officeart/2005/8/layout/bProcess3"/>
    <dgm:cxn modelId="{24F7EE04-5062-4A59-8C63-876EBA74C005}" type="presOf" srcId="{0C207A1B-3BC5-40C2-94F8-FA823A751D3E}" destId="{9FC901EC-8EE5-47DC-AFA2-9089FAF13939}" srcOrd="1" destOrd="0" presId="urn:microsoft.com/office/officeart/2005/8/layout/bProcess3"/>
    <dgm:cxn modelId="{1FF8A007-9A7E-4B34-A5BC-829FA0C9DECE}" srcId="{9784A550-DA62-4419-BB74-ACB2FE154E76}" destId="{FA339F39-2876-4E30-A967-1B213C4FF7DF}" srcOrd="2" destOrd="0" parTransId="{AD9FBC37-726B-4244-9480-9800CFAF20ED}" sibTransId="{53AA46F6-7798-4B7A-8E85-933DB0FBC347}"/>
    <dgm:cxn modelId="{A735B015-C698-4E59-9AB7-37E2C941B1A5}" srcId="{9784A550-DA62-4419-BB74-ACB2FE154E76}" destId="{322BC1A3-8D1A-443F-A7AD-041FEBCB269B}" srcOrd="4" destOrd="0" parTransId="{94834F45-DCBF-4B38-82B2-0318B027DEA9}" sibTransId="{AECA03B8-D68F-4821-AF5D-E80466147830}"/>
    <dgm:cxn modelId="{3F24CD1A-598F-4254-8026-4F81CBDA348F}" srcId="{9784A550-DA62-4419-BB74-ACB2FE154E76}" destId="{E07DDF99-7A85-4F71-895D-3822D662FB4C}" srcOrd="0" destOrd="0" parTransId="{CD37F35D-5F0A-4DE3-A602-106E41B5B936}" sibTransId="{B9DBB283-EBD0-4471-8B04-CEFCDD7D9E28}"/>
    <dgm:cxn modelId="{4AD2CF1E-6747-4C3A-8000-D79C1960BE0C}" srcId="{9784A550-DA62-4419-BB74-ACB2FE154E76}" destId="{31AECC2E-B421-437C-BE01-2EA5C5C350BF}" srcOrd="3" destOrd="0" parTransId="{63587F8B-15BB-4B62-BA98-BAA61E69D953}" sibTransId="{A4D257D1-B27E-480A-9757-F6A9B4A09192}"/>
    <dgm:cxn modelId="{B6C0C920-9048-47DA-BFE0-14DD04BE47A6}" type="presOf" srcId="{B9DBB283-EBD0-4471-8B04-CEFCDD7D9E28}" destId="{2A103570-0244-4061-9C38-CF72CE3AB202}" srcOrd="0" destOrd="0" presId="urn:microsoft.com/office/officeart/2005/8/layout/bProcess3"/>
    <dgm:cxn modelId="{818B6624-24B2-4042-AB24-07355BBD4248}" type="presOf" srcId="{A4D257D1-B27E-480A-9757-F6A9B4A09192}" destId="{9AB9841D-3D6C-4D23-A5C0-EA4B252546D8}" srcOrd="1" destOrd="0" presId="urn:microsoft.com/office/officeart/2005/8/layout/bProcess3"/>
    <dgm:cxn modelId="{4AEC762A-B748-48AF-BCB8-A8E6605F167A}" type="presOf" srcId="{322BC1A3-8D1A-443F-A7AD-041FEBCB269B}" destId="{B42E90E7-449C-4D7E-AFEF-441101B3D06A}" srcOrd="0" destOrd="0" presId="urn:microsoft.com/office/officeart/2005/8/layout/bProcess3"/>
    <dgm:cxn modelId="{8E3CA260-5A6E-463A-9B2A-A70EADFF752D}" type="presOf" srcId="{AECA03B8-D68F-4821-AF5D-E80466147830}" destId="{D96F94EF-F75C-4395-AA25-EED354512939}" srcOrd="0" destOrd="0" presId="urn:microsoft.com/office/officeart/2005/8/layout/bProcess3"/>
    <dgm:cxn modelId="{146F6661-7F14-43A7-B439-2A524E7414DE}" type="presOf" srcId="{801828DE-A133-45B3-941F-E9457A9AA559}" destId="{B074D289-AB75-4A89-8FEE-F49EF7B17790}" srcOrd="0" destOrd="0" presId="urn:microsoft.com/office/officeart/2005/8/layout/bProcess3"/>
    <dgm:cxn modelId="{C9F7F54D-392B-4354-B181-7D9BBEBC8B61}" type="presOf" srcId="{AECA03B8-D68F-4821-AF5D-E80466147830}" destId="{F429A663-12CB-48FB-8682-25129773B5E2}" srcOrd="1" destOrd="0" presId="urn:microsoft.com/office/officeart/2005/8/layout/bProcess3"/>
    <dgm:cxn modelId="{05CBFF52-819D-4043-9469-62F5890E0F13}" type="presOf" srcId="{B9DBB283-EBD0-4471-8B04-CEFCDD7D9E28}" destId="{F49845F7-5A79-4D7A-A2DA-7ECCF6CBEBA6}" srcOrd="1" destOrd="0" presId="urn:microsoft.com/office/officeart/2005/8/layout/bProcess3"/>
    <dgm:cxn modelId="{A94EA156-C177-4B51-9D30-AAB7B7D9DE7A}" type="presOf" srcId="{E07DDF99-7A85-4F71-895D-3822D662FB4C}" destId="{D4283BBF-F7DE-46C2-AB38-17D67A99E644}" srcOrd="0" destOrd="0" presId="urn:microsoft.com/office/officeart/2005/8/layout/bProcess3"/>
    <dgm:cxn modelId="{C466AB77-EC2C-427B-B37C-361373DAEDFB}" type="presOf" srcId="{5B835282-4580-48DA-9015-0E82AA1DCC57}" destId="{DE6BD25A-9BF2-43A8-8B08-327C9840C705}" srcOrd="0" destOrd="0" presId="urn:microsoft.com/office/officeart/2005/8/layout/bProcess3"/>
    <dgm:cxn modelId="{2511697E-317B-4D5B-A7EC-9352D0E7FF9E}" type="presOf" srcId="{FA339F39-2876-4E30-A967-1B213C4FF7DF}" destId="{DC24E67F-7151-4AD4-B69B-0E9DE1DA1B39}" srcOrd="0" destOrd="0" presId="urn:microsoft.com/office/officeart/2005/8/layout/bProcess3"/>
    <dgm:cxn modelId="{C708F480-82C5-402A-B52D-18117633B368}" type="presOf" srcId="{9784A550-DA62-4419-BB74-ACB2FE154E76}" destId="{40DB8A23-446F-4628-AA52-7ED4DB421ED3}" srcOrd="0" destOrd="0" presId="urn:microsoft.com/office/officeart/2005/8/layout/bProcess3"/>
    <dgm:cxn modelId="{921A078D-A993-40C4-90DD-960257274166}" srcId="{9784A550-DA62-4419-BB74-ACB2FE154E76}" destId="{801828DE-A133-45B3-941F-E9457A9AA559}" srcOrd="1" destOrd="0" parTransId="{634D5F04-E83F-4E8B-9F5A-12F2B66B7B54}" sibTransId="{0C207A1B-3BC5-40C2-94F8-FA823A751D3E}"/>
    <dgm:cxn modelId="{F47BE68E-AAB1-4F5F-BCAB-8AD325C1C517}" type="presOf" srcId="{A4D257D1-B27E-480A-9757-F6A9B4A09192}" destId="{BFE67C76-1487-453F-82BF-6453FDD465A7}" srcOrd="0" destOrd="0" presId="urn:microsoft.com/office/officeart/2005/8/layout/bProcess3"/>
    <dgm:cxn modelId="{413E4694-33CD-4F25-9EED-C7473CAE81F4}" type="presOf" srcId="{53AA46F6-7798-4B7A-8E85-933DB0FBC347}" destId="{F46BD611-6E89-4C85-B60B-9E84714DB1AD}" srcOrd="1" destOrd="0" presId="urn:microsoft.com/office/officeart/2005/8/layout/bProcess3"/>
    <dgm:cxn modelId="{58C9B8BF-313E-4D6C-B504-D760BD4C156C}" type="presOf" srcId="{31AECC2E-B421-437C-BE01-2EA5C5C350BF}" destId="{7798E485-9293-49A0-986B-310D0D98FF66}" srcOrd="0" destOrd="0" presId="urn:microsoft.com/office/officeart/2005/8/layout/bProcess3"/>
    <dgm:cxn modelId="{A93A7CE8-277F-4BC7-BABF-BD7E37378E73}" type="presOf" srcId="{53AA46F6-7798-4B7A-8E85-933DB0FBC347}" destId="{6DC95D2B-4092-4E21-81C8-F99AA90A9BEB}" srcOrd="0" destOrd="0" presId="urn:microsoft.com/office/officeart/2005/8/layout/bProcess3"/>
    <dgm:cxn modelId="{8172CBFE-2610-4804-977D-DF07393AA008}" srcId="{9784A550-DA62-4419-BB74-ACB2FE154E76}" destId="{5B835282-4580-48DA-9015-0E82AA1DCC57}" srcOrd="5" destOrd="0" parTransId="{9C994427-4078-44C0-8492-D322EAC93C4E}" sibTransId="{B7FEE88B-018B-4A54-94A3-CDB5522A36B4}"/>
    <dgm:cxn modelId="{2D94BCBF-BF0A-4EF6-9826-6BF949D4E6CB}" type="presParOf" srcId="{40DB8A23-446F-4628-AA52-7ED4DB421ED3}" destId="{D4283BBF-F7DE-46C2-AB38-17D67A99E644}" srcOrd="0" destOrd="0" presId="urn:microsoft.com/office/officeart/2005/8/layout/bProcess3"/>
    <dgm:cxn modelId="{7E3908D0-D408-4D1E-A259-234C195D3328}" type="presParOf" srcId="{40DB8A23-446F-4628-AA52-7ED4DB421ED3}" destId="{2A103570-0244-4061-9C38-CF72CE3AB202}" srcOrd="1" destOrd="0" presId="urn:microsoft.com/office/officeart/2005/8/layout/bProcess3"/>
    <dgm:cxn modelId="{0ED0A203-23A1-4D99-849D-78D6229C8165}" type="presParOf" srcId="{2A103570-0244-4061-9C38-CF72CE3AB202}" destId="{F49845F7-5A79-4D7A-A2DA-7ECCF6CBEBA6}" srcOrd="0" destOrd="0" presId="urn:microsoft.com/office/officeart/2005/8/layout/bProcess3"/>
    <dgm:cxn modelId="{3A1FA851-4BA8-4601-90DA-A434B5BFFEE2}" type="presParOf" srcId="{40DB8A23-446F-4628-AA52-7ED4DB421ED3}" destId="{B074D289-AB75-4A89-8FEE-F49EF7B17790}" srcOrd="2" destOrd="0" presId="urn:microsoft.com/office/officeart/2005/8/layout/bProcess3"/>
    <dgm:cxn modelId="{4958B334-182A-4AE0-912F-CFD112EDA2BD}" type="presParOf" srcId="{40DB8A23-446F-4628-AA52-7ED4DB421ED3}" destId="{EAD34D87-0A04-4EEB-88F2-67BBBC080EBE}" srcOrd="3" destOrd="0" presId="urn:microsoft.com/office/officeart/2005/8/layout/bProcess3"/>
    <dgm:cxn modelId="{5224AE35-F6D0-415E-AB73-65D21CEF57FD}" type="presParOf" srcId="{EAD34D87-0A04-4EEB-88F2-67BBBC080EBE}" destId="{9FC901EC-8EE5-47DC-AFA2-9089FAF13939}" srcOrd="0" destOrd="0" presId="urn:microsoft.com/office/officeart/2005/8/layout/bProcess3"/>
    <dgm:cxn modelId="{83640F5B-0C59-45A9-A64C-58E79D994722}" type="presParOf" srcId="{40DB8A23-446F-4628-AA52-7ED4DB421ED3}" destId="{DC24E67F-7151-4AD4-B69B-0E9DE1DA1B39}" srcOrd="4" destOrd="0" presId="urn:microsoft.com/office/officeart/2005/8/layout/bProcess3"/>
    <dgm:cxn modelId="{BBBAC07D-BDB0-4810-AB23-E5A4E4E0BBF6}" type="presParOf" srcId="{40DB8A23-446F-4628-AA52-7ED4DB421ED3}" destId="{6DC95D2B-4092-4E21-81C8-F99AA90A9BEB}" srcOrd="5" destOrd="0" presId="urn:microsoft.com/office/officeart/2005/8/layout/bProcess3"/>
    <dgm:cxn modelId="{DEB94A4A-6225-4B89-ABD9-F7DC46B64B4D}" type="presParOf" srcId="{6DC95D2B-4092-4E21-81C8-F99AA90A9BEB}" destId="{F46BD611-6E89-4C85-B60B-9E84714DB1AD}" srcOrd="0" destOrd="0" presId="urn:microsoft.com/office/officeart/2005/8/layout/bProcess3"/>
    <dgm:cxn modelId="{2C2D82AA-2F95-45CC-85BA-EBC2DF437BE8}" type="presParOf" srcId="{40DB8A23-446F-4628-AA52-7ED4DB421ED3}" destId="{7798E485-9293-49A0-986B-310D0D98FF66}" srcOrd="6" destOrd="0" presId="urn:microsoft.com/office/officeart/2005/8/layout/bProcess3"/>
    <dgm:cxn modelId="{7B90C104-6BBD-4676-B186-F58CAD733A05}" type="presParOf" srcId="{40DB8A23-446F-4628-AA52-7ED4DB421ED3}" destId="{BFE67C76-1487-453F-82BF-6453FDD465A7}" srcOrd="7" destOrd="0" presId="urn:microsoft.com/office/officeart/2005/8/layout/bProcess3"/>
    <dgm:cxn modelId="{5FF8E4AD-115E-4627-B382-1487C4800BCE}" type="presParOf" srcId="{BFE67C76-1487-453F-82BF-6453FDD465A7}" destId="{9AB9841D-3D6C-4D23-A5C0-EA4B252546D8}" srcOrd="0" destOrd="0" presId="urn:microsoft.com/office/officeart/2005/8/layout/bProcess3"/>
    <dgm:cxn modelId="{E44449C4-0956-42DF-9035-529FE05CC291}" type="presParOf" srcId="{40DB8A23-446F-4628-AA52-7ED4DB421ED3}" destId="{B42E90E7-449C-4D7E-AFEF-441101B3D06A}" srcOrd="8" destOrd="0" presId="urn:microsoft.com/office/officeart/2005/8/layout/bProcess3"/>
    <dgm:cxn modelId="{48EBF166-BF9D-45A0-96DF-1D36A76126E9}" type="presParOf" srcId="{40DB8A23-446F-4628-AA52-7ED4DB421ED3}" destId="{D96F94EF-F75C-4395-AA25-EED354512939}" srcOrd="9" destOrd="0" presId="urn:microsoft.com/office/officeart/2005/8/layout/bProcess3"/>
    <dgm:cxn modelId="{6FBFE8D6-B6D0-4A85-8F4C-A07C5769F9F2}" type="presParOf" srcId="{D96F94EF-F75C-4395-AA25-EED354512939}" destId="{F429A663-12CB-48FB-8682-25129773B5E2}" srcOrd="0" destOrd="0" presId="urn:microsoft.com/office/officeart/2005/8/layout/bProcess3"/>
    <dgm:cxn modelId="{90BC2B89-8528-4667-BBB8-4AECB8594D00}" type="presParOf" srcId="{40DB8A23-446F-4628-AA52-7ED4DB421ED3}" destId="{DE6BD25A-9BF2-43A8-8B08-327C9840C705}" srcOrd="10" destOrd="0" presId="urn:microsoft.com/office/officeart/2005/8/layout/bProcess3"/>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xmlns:r="http://schemas.openxmlformats.org/officeDocument/2006/relationships">
  <dsp:spTree>
    <dsp:nvGrpSpPr>
      <dsp:cNvPr id="2" name="Group 1"/>
      <dsp:cNvGrpSpPr/>
    </dsp:nvGrpSpPr>
    <dsp:grpSpPr>
      <a:xfrm>
        <a:off x="0" y="0"/>
        <a:ext cx="4689475" cy="3004185"/>
        <a:chOff x="0" y="0"/>
        <a:chExt cx="4689475" cy="3004185"/>
      </a:xfrm>
    </dsp:grpSpPr>
    <dsp:sp modelId="{3EF3EE39-1F50-42DE-B74B-8EB0BC193978}">
      <dsp:nvSpPr>
        <dsp:cNvPr id="4" name="Freeform 3"/>
        <dsp:cNvSpPr/>
      </dsp:nvSpPr>
      <dsp:spPr bwMode="white">
        <a:xfrm>
          <a:off x="1374980" y="398709"/>
          <a:ext cx="305852" cy="0"/>
        </a:xfrm>
        <a:custGeom>
          <a:avLst/>
          <a:gdLst/>
          <a:ahLst/>
          <a:cxnLst/>
          <a:pathLst>
            <a:path w="482">
              <a:moveTo>
                <a:pt x="0" y="0"/>
              </a:moveTo>
              <a:lnTo>
                <a:pt x="482" y="0"/>
              </a:lnTo>
            </a:path>
          </a:pathLst>
        </a:custGeom>
        <a:ln>
          <a:tailEnd type="arrow" w="lg" len="med"/>
        </a:ln>
      </dsp:spPr>
      <dsp:style>
        <a:lnRef idx="1">
          <a:schemeClr val="accent1"/>
        </a:lnRef>
        <a:fillRef idx="0">
          <a:schemeClr val="accent1"/>
        </a:fillRef>
        <a:effectRef idx="0">
          <a:scrgbClr r="0" g="0" b="0"/>
        </a:effectRef>
        <a:fontRef idx="minor"/>
      </dsp:style>
      <dsp:txBody>
        <a:bodyPr lIns="12700" tIns="0" rIns="12700" bIns="0" anchor="ctr"/>
        <a:lstStyle>
          <a:lvl1pPr algn="ctr">
            <a:defRPr sz="500"/>
          </a:lvl1pPr>
          <a:lvl2pPr marL="57150" indent="-57150" algn="ctr">
            <a:defRPr sz="400"/>
          </a:lvl2pPr>
          <a:lvl3pPr marL="114300" indent="-57150" algn="ctr">
            <a:defRPr sz="400"/>
          </a:lvl3pPr>
          <a:lvl4pPr marL="171450" indent="-57150" algn="ctr">
            <a:defRPr sz="400"/>
          </a:lvl4pPr>
          <a:lvl5pPr marL="228600" indent="-57150" algn="ctr">
            <a:defRPr sz="400"/>
          </a:lvl5pPr>
          <a:lvl6pPr marL="285750" indent="-57150" algn="ctr">
            <a:defRPr sz="400"/>
          </a:lvl6pPr>
          <a:lvl7pPr marL="342900" indent="-57150" algn="ctr">
            <a:defRPr sz="400"/>
          </a:lvl7pPr>
          <a:lvl8pPr marL="400050" indent="-57150" algn="ctr">
            <a:defRPr sz="400"/>
          </a:lvl8pPr>
          <a:lvl9pPr marL="457200" indent="-57150" algn="ctr">
            <a:defRPr sz="400"/>
          </a:lvl9pPr>
        </a:lstStyle>
        <a:p>
          <a:pPr lvl="0">
            <a:lnSpc>
              <a:spcPct val="100000"/>
            </a:lnSpc>
            <a:spcBef>
              <a:spcPct val="0"/>
            </a:spcBef>
            <a:spcAft>
              <a:spcPct val="35000"/>
            </a:spcAft>
          </a:pPr>
          <a:endParaRPr lang="en-US">
            <a:solidFill>
              <a:schemeClr val="tx1"/>
            </a:solidFill>
          </a:endParaRPr>
        </a:p>
      </dsp:txBody>
      <dsp:txXfrm>
        <a:off x="1374980" y="398709"/>
        <a:ext cx="305852" cy="0"/>
      </dsp:txXfrm>
    </dsp:sp>
    <dsp:sp modelId="{36C734BA-3EF8-4221-B8CB-FD7E3B07172F}">
      <dsp:nvSpPr>
        <dsp:cNvPr id="3" name="Rectangles 2"/>
        <dsp:cNvSpPr/>
      </dsp:nvSpPr>
      <dsp:spPr bwMode="white">
        <a:xfrm>
          <a:off x="45189" y="-228"/>
          <a:ext cx="1329791" cy="797875"/>
        </a:xfrm>
        <a:prstGeom prst="rect">
          <a:avLst/>
        </a:prstGeom>
      </dsp:spPr>
      <dsp:style>
        <a:lnRef idx="2">
          <a:schemeClr val="lt1"/>
        </a:lnRef>
        <a:fillRef idx="1">
          <a:schemeClr val="accent1"/>
        </a:fillRef>
        <a:effectRef idx="0">
          <a:scrgbClr r="0" g="0" b="0"/>
        </a:effectRef>
        <a:fontRef idx="minor">
          <a:schemeClr val="lt1"/>
        </a:fontRef>
      </dsp:style>
      <dsp:txBody>
        <a:bodyPr lIns="92456" tIns="92456" rIns="92456" bIns="92456" anchor="ctr"/>
        <a:lstStyle>
          <a:lvl1pPr algn="ctr">
            <a:defRPr sz="1300"/>
          </a:lvl1pPr>
          <a:lvl2pPr marL="57150" indent="-57150" algn="ctr">
            <a:defRPr sz="1000"/>
          </a:lvl2pPr>
          <a:lvl3pPr marL="114300" indent="-57150" algn="ctr">
            <a:defRPr sz="1000"/>
          </a:lvl3pPr>
          <a:lvl4pPr marL="171450" indent="-57150" algn="ctr">
            <a:defRPr sz="1000"/>
          </a:lvl4pPr>
          <a:lvl5pPr marL="228600" indent="-57150" algn="ctr">
            <a:defRPr sz="1000"/>
          </a:lvl5pPr>
          <a:lvl6pPr marL="285750" indent="-57150" algn="ctr">
            <a:defRPr sz="1000"/>
          </a:lvl6pPr>
          <a:lvl7pPr marL="342900" indent="-57150" algn="ctr">
            <a:defRPr sz="1000"/>
          </a:lvl7pPr>
          <a:lvl8pPr marL="400050" indent="-57150" algn="ctr">
            <a:defRPr sz="1000"/>
          </a:lvl8pPr>
          <a:lvl9pPr marL="457200" indent="-57150" algn="ctr">
            <a:defRPr sz="1000"/>
          </a:lvl9pPr>
        </a:lstStyle>
        <a:p>
          <a:pPr lvl="0">
            <a:lnSpc>
              <a:spcPct val="100000"/>
            </a:lnSpc>
            <a:spcBef>
              <a:spcPct val="0"/>
            </a:spcBef>
            <a:spcAft>
              <a:spcPct val="35000"/>
            </a:spcAft>
          </a:pPr>
          <a:r>
            <a:rPr lang="en-US"/>
            <a:t>Data Preprocessing</a:t>
          </a:r>
        </a:p>
      </dsp:txBody>
      <dsp:txXfrm>
        <a:off x="45189" y="-228"/>
        <a:ext cx="1329791" cy="797875"/>
      </dsp:txXfrm>
    </dsp:sp>
    <dsp:sp modelId="{8F162F8C-B687-4900-8F0F-6AD73E26382B}">
      <dsp:nvSpPr>
        <dsp:cNvPr id="6" name="Freeform 5"/>
        <dsp:cNvSpPr/>
      </dsp:nvSpPr>
      <dsp:spPr bwMode="white">
        <a:xfrm>
          <a:off x="3010623" y="398709"/>
          <a:ext cx="305852" cy="0"/>
        </a:xfrm>
        <a:custGeom>
          <a:avLst/>
          <a:gdLst/>
          <a:ahLst/>
          <a:cxnLst/>
          <a:pathLst>
            <a:path w="482">
              <a:moveTo>
                <a:pt x="0" y="0"/>
              </a:moveTo>
              <a:lnTo>
                <a:pt x="482" y="0"/>
              </a:lnTo>
            </a:path>
          </a:pathLst>
        </a:custGeom>
        <a:ln>
          <a:tailEnd type="arrow" w="lg" len="med"/>
        </a:ln>
      </dsp:spPr>
      <dsp:style>
        <a:lnRef idx="1">
          <a:schemeClr val="accent1"/>
        </a:lnRef>
        <a:fillRef idx="0">
          <a:schemeClr val="accent1"/>
        </a:fillRef>
        <a:effectRef idx="0">
          <a:scrgbClr r="0" g="0" b="0"/>
        </a:effectRef>
        <a:fontRef idx="minor"/>
      </dsp:style>
      <dsp:txBody>
        <a:bodyPr lIns="12700" tIns="0" rIns="12700" bIns="0" anchor="ctr"/>
        <a:lstStyle>
          <a:lvl1pPr algn="ctr">
            <a:defRPr sz="500"/>
          </a:lvl1pPr>
          <a:lvl2pPr marL="57150" indent="-57150" algn="ctr">
            <a:defRPr sz="400"/>
          </a:lvl2pPr>
          <a:lvl3pPr marL="114300" indent="-57150" algn="ctr">
            <a:defRPr sz="400"/>
          </a:lvl3pPr>
          <a:lvl4pPr marL="171450" indent="-57150" algn="ctr">
            <a:defRPr sz="400"/>
          </a:lvl4pPr>
          <a:lvl5pPr marL="228600" indent="-57150" algn="ctr">
            <a:defRPr sz="400"/>
          </a:lvl5pPr>
          <a:lvl6pPr marL="285750" indent="-57150" algn="ctr">
            <a:defRPr sz="400"/>
          </a:lvl6pPr>
          <a:lvl7pPr marL="342900" indent="-57150" algn="ctr">
            <a:defRPr sz="400"/>
          </a:lvl7pPr>
          <a:lvl8pPr marL="400050" indent="-57150" algn="ctr">
            <a:defRPr sz="400"/>
          </a:lvl8pPr>
          <a:lvl9pPr marL="457200" indent="-57150" algn="ctr">
            <a:defRPr sz="400"/>
          </a:lvl9pPr>
        </a:lstStyle>
        <a:p>
          <a:pPr lvl="0">
            <a:lnSpc>
              <a:spcPct val="100000"/>
            </a:lnSpc>
            <a:spcBef>
              <a:spcPct val="0"/>
            </a:spcBef>
            <a:spcAft>
              <a:spcPct val="35000"/>
            </a:spcAft>
          </a:pPr>
          <a:endParaRPr lang="en-US">
            <a:solidFill>
              <a:schemeClr val="tx1"/>
            </a:solidFill>
          </a:endParaRPr>
        </a:p>
      </dsp:txBody>
      <dsp:txXfrm>
        <a:off x="3010623" y="398709"/>
        <a:ext cx="305852" cy="0"/>
      </dsp:txXfrm>
    </dsp:sp>
    <dsp:sp modelId="{34CF4EAA-9891-4CC1-8003-BD625F8C302A}">
      <dsp:nvSpPr>
        <dsp:cNvPr id="5" name="Rectangles 4"/>
        <dsp:cNvSpPr/>
      </dsp:nvSpPr>
      <dsp:spPr bwMode="white">
        <a:xfrm>
          <a:off x="1680832" y="-228"/>
          <a:ext cx="1329791" cy="797875"/>
        </a:xfrm>
        <a:prstGeom prst="rect">
          <a:avLst/>
        </a:prstGeom>
      </dsp:spPr>
      <dsp:style>
        <a:lnRef idx="2">
          <a:schemeClr val="lt1"/>
        </a:lnRef>
        <a:fillRef idx="1">
          <a:schemeClr val="accent1"/>
        </a:fillRef>
        <a:effectRef idx="0">
          <a:scrgbClr r="0" g="0" b="0"/>
        </a:effectRef>
        <a:fontRef idx="minor">
          <a:schemeClr val="lt1"/>
        </a:fontRef>
      </dsp:style>
      <dsp:txBody>
        <a:bodyPr lIns="92456" tIns="92456" rIns="92456" bIns="92456" anchor="ctr"/>
        <a:lstStyle>
          <a:lvl1pPr algn="ctr">
            <a:defRPr sz="1300"/>
          </a:lvl1pPr>
          <a:lvl2pPr marL="57150" indent="-57150" algn="ctr">
            <a:defRPr sz="1000"/>
          </a:lvl2pPr>
          <a:lvl3pPr marL="114300" indent="-57150" algn="ctr">
            <a:defRPr sz="1000"/>
          </a:lvl3pPr>
          <a:lvl4pPr marL="171450" indent="-57150" algn="ctr">
            <a:defRPr sz="1000"/>
          </a:lvl4pPr>
          <a:lvl5pPr marL="228600" indent="-57150" algn="ctr">
            <a:defRPr sz="1000"/>
          </a:lvl5pPr>
          <a:lvl6pPr marL="285750" indent="-57150" algn="ctr">
            <a:defRPr sz="1000"/>
          </a:lvl6pPr>
          <a:lvl7pPr marL="342900" indent="-57150" algn="ctr">
            <a:defRPr sz="1000"/>
          </a:lvl7pPr>
          <a:lvl8pPr marL="400050" indent="-57150" algn="ctr">
            <a:defRPr sz="1000"/>
          </a:lvl8pPr>
          <a:lvl9pPr marL="457200" indent="-57150" algn="ctr">
            <a:defRPr sz="1000"/>
          </a:lvl9pPr>
        </a:lstStyle>
        <a:p>
          <a:pPr lvl="0">
            <a:lnSpc>
              <a:spcPct val="100000"/>
            </a:lnSpc>
            <a:spcBef>
              <a:spcPct val="0"/>
            </a:spcBef>
            <a:spcAft>
              <a:spcPct val="35000"/>
            </a:spcAft>
          </a:pPr>
          <a:r>
            <a:rPr lang="en-US"/>
            <a:t>Exploratory Data Analysis</a:t>
          </a:r>
        </a:p>
      </dsp:txBody>
      <dsp:txXfrm>
        <a:off x="1680832" y="-228"/>
        <a:ext cx="1329791" cy="797875"/>
      </dsp:txXfrm>
    </dsp:sp>
    <dsp:sp modelId="{C6E4490F-2388-403B-8F04-273AC8E7EB61}">
      <dsp:nvSpPr>
        <dsp:cNvPr id="8" name="Freeform 7"/>
        <dsp:cNvSpPr/>
      </dsp:nvSpPr>
      <dsp:spPr bwMode="white">
        <a:xfrm>
          <a:off x="710085" y="797647"/>
          <a:ext cx="3271287" cy="305509"/>
        </a:xfrm>
        <a:custGeom>
          <a:avLst/>
          <a:gdLst/>
          <a:ahLst/>
          <a:cxnLst/>
          <a:pathLst>
            <a:path w="5152" h="481">
              <a:moveTo>
                <a:pt x="5152" y="0"/>
              </a:moveTo>
              <a:lnTo>
                <a:pt x="5152" y="241"/>
              </a:lnTo>
              <a:lnTo>
                <a:pt x="0" y="241"/>
              </a:lnTo>
              <a:lnTo>
                <a:pt x="0" y="481"/>
              </a:lnTo>
            </a:path>
          </a:pathLst>
        </a:custGeom>
        <a:ln>
          <a:tailEnd type="arrow" w="lg" len="med"/>
        </a:ln>
      </dsp:spPr>
      <dsp:style>
        <a:lnRef idx="1">
          <a:schemeClr val="accent1"/>
        </a:lnRef>
        <a:fillRef idx="0">
          <a:schemeClr val="accent1"/>
        </a:fillRef>
        <a:effectRef idx="0">
          <a:scrgbClr r="0" g="0" b="0"/>
        </a:effectRef>
        <a:fontRef idx="minor"/>
      </dsp:style>
      <dsp:txBody>
        <a:bodyPr lIns="12700" tIns="0" rIns="12700" bIns="0" anchor="ctr"/>
        <a:lstStyle>
          <a:lvl1pPr algn="ctr">
            <a:defRPr sz="1900"/>
          </a:lvl1pPr>
          <a:lvl2pPr marL="114300" indent="-114300" algn="ctr">
            <a:defRPr sz="1500"/>
          </a:lvl2pPr>
          <a:lvl3pPr marL="228600" indent="-114300" algn="ctr">
            <a:defRPr sz="1500"/>
          </a:lvl3pPr>
          <a:lvl4pPr marL="342900" indent="-114300" algn="ctr">
            <a:defRPr sz="1500"/>
          </a:lvl4pPr>
          <a:lvl5pPr marL="457200" indent="-114300" algn="ctr">
            <a:defRPr sz="1500"/>
          </a:lvl5pPr>
          <a:lvl6pPr marL="571500" indent="-114300" algn="ctr">
            <a:defRPr sz="1500"/>
          </a:lvl6pPr>
          <a:lvl7pPr marL="685800" indent="-114300" algn="ctr">
            <a:defRPr sz="1500"/>
          </a:lvl7pPr>
          <a:lvl8pPr marL="800100" indent="-114300" algn="ctr">
            <a:defRPr sz="1500"/>
          </a:lvl8pPr>
          <a:lvl9pPr marL="914400" indent="-114300" algn="ctr">
            <a:defRPr sz="1500"/>
          </a:lvl9pPr>
        </a:lstStyle>
        <a:p>
          <a:pPr lvl="0">
            <a:lnSpc>
              <a:spcPct val="100000"/>
            </a:lnSpc>
            <a:spcBef>
              <a:spcPct val="0"/>
            </a:spcBef>
            <a:spcAft>
              <a:spcPct val="35000"/>
            </a:spcAft>
          </a:pPr>
          <a:endParaRPr lang="en-US">
            <a:solidFill>
              <a:schemeClr val="tx1"/>
            </a:solidFill>
          </a:endParaRPr>
        </a:p>
      </dsp:txBody>
      <dsp:txXfrm>
        <a:off x="710085" y="797647"/>
        <a:ext cx="3271287" cy="305509"/>
      </dsp:txXfrm>
    </dsp:sp>
    <dsp:sp modelId="{27AACB5C-6A25-43CF-933A-7BB5471B2689}">
      <dsp:nvSpPr>
        <dsp:cNvPr id="7" name="Rectangles 6"/>
        <dsp:cNvSpPr/>
      </dsp:nvSpPr>
      <dsp:spPr bwMode="white">
        <a:xfrm>
          <a:off x="3316475" y="-228"/>
          <a:ext cx="1329791" cy="797875"/>
        </a:xfrm>
        <a:prstGeom prst="rect">
          <a:avLst/>
        </a:prstGeom>
      </dsp:spPr>
      <dsp:style>
        <a:lnRef idx="2">
          <a:schemeClr val="lt1"/>
        </a:lnRef>
        <a:fillRef idx="1">
          <a:schemeClr val="accent1"/>
        </a:fillRef>
        <a:effectRef idx="0">
          <a:scrgbClr r="0" g="0" b="0"/>
        </a:effectRef>
        <a:fontRef idx="minor">
          <a:schemeClr val="lt1"/>
        </a:fontRef>
      </dsp:style>
      <dsp:txBody>
        <a:bodyPr lIns="92456" tIns="92456" rIns="92456" bIns="92456" anchor="ctr"/>
        <a:lstStyle>
          <a:lvl1pPr algn="ctr">
            <a:defRPr sz="1300"/>
          </a:lvl1pPr>
          <a:lvl2pPr marL="57150" indent="-57150" algn="ctr">
            <a:defRPr sz="1000"/>
          </a:lvl2pPr>
          <a:lvl3pPr marL="114300" indent="-57150" algn="ctr">
            <a:defRPr sz="1000"/>
          </a:lvl3pPr>
          <a:lvl4pPr marL="171450" indent="-57150" algn="ctr">
            <a:defRPr sz="1000"/>
          </a:lvl4pPr>
          <a:lvl5pPr marL="228600" indent="-57150" algn="ctr">
            <a:defRPr sz="1000"/>
          </a:lvl5pPr>
          <a:lvl6pPr marL="285750" indent="-57150" algn="ctr">
            <a:defRPr sz="1000"/>
          </a:lvl6pPr>
          <a:lvl7pPr marL="342900" indent="-57150" algn="ctr">
            <a:defRPr sz="1000"/>
          </a:lvl7pPr>
          <a:lvl8pPr marL="400050" indent="-57150" algn="ctr">
            <a:defRPr sz="1000"/>
          </a:lvl8pPr>
          <a:lvl9pPr marL="457200" indent="-57150" algn="ctr">
            <a:defRPr sz="1000"/>
          </a:lvl9pPr>
        </a:lstStyle>
        <a:p>
          <a:pPr lvl="0">
            <a:lnSpc>
              <a:spcPct val="100000"/>
            </a:lnSpc>
            <a:spcBef>
              <a:spcPct val="0"/>
            </a:spcBef>
            <a:spcAft>
              <a:spcPct val="35000"/>
            </a:spcAft>
          </a:pPr>
          <a:r>
            <a:rPr lang="en-US"/>
            <a:t>Feature Engineering</a:t>
          </a:r>
        </a:p>
      </dsp:txBody>
      <dsp:txXfrm>
        <a:off x="3316475" y="-228"/>
        <a:ext cx="1329791" cy="797875"/>
      </dsp:txXfrm>
    </dsp:sp>
    <dsp:sp modelId="{A372726A-DE74-4D56-A23F-6E254CF92D01}">
      <dsp:nvSpPr>
        <dsp:cNvPr id="10" name="Freeform 9"/>
        <dsp:cNvSpPr/>
      </dsp:nvSpPr>
      <dsp:spPr bwMode="white">
        <a:xfrm>
          <a:off x="1374980" y="1502093"/>
          <a:ext cx="305852" cy="0"/>
        </a:xfrm>
        <a:custGeom>
          <a:avLst/>
          <a:gdLst/>
          <a:ahLst/>
          <a:cxnLst/>
          <a:pathLst>
            <a:path w="482">
              <a:moveTo>
                <a:pt x="0" y="0"/>
              </a:moveTo>
              <a:lnTo>
                <a:pt x="482" y="0"/>
              </a:lnTo>
            </a:path>
          </a:pathLst>
        </a:custGeom>
        <a:ln>
          <a:tailEnd type="arrow" w="lg" len="med"/>
        </a:ln>
      </dsp:spPr>
      <dsp:style>
        <a:lnRef idx="1">
          <a:schemeClr val="accent1"/>
        </a:lnRef>
        <a:fillRef idx="0">
          <a:schemeClr val="accent1"/>
        </a:fillRef>
        <a:effectRef idx="0">
          <a:scrgbClr r="0" g="0" b="0"/>
        </a:effectRef>
        <a:fontRef idx="minor"/>
      </dsp:style>
      <dsp:txBody>
        <a:bodyPr lIns="12700" tIns="0" rIns="12700" bIns="0" anchor="ctr"/>
        <a:lstStyle>
          <a:lvl1pPr algn="ctr">
            <a:defRPr sz="500"/>
          </a:lvl1pPr>
          <a:lvl2pPr marL="57150" indent="-57150" algn="ctr">
            <a:defRPr sz="400"/>
          </a:lvl2pPr>
          <a:lvl3pPr marL="114300" indent="-57150" algn="ctr">
            <a:defRPr sz="400"/>
          </a:lvl3pPr>
          <a:lvl4pPr marL="171450" indent="-57150" algn="ctr">
            <a:defRPr sz="400"/>
          </a:lvl4pPr>
          <a:lvl5pPr marL="228600" indent="-57150" algn="ctr">
            <a:defRPr sz="400"/>
          </a:lvl5pPr>
          <a:lvl6pPr marL="285750" indent="-57150" algn="ctr">
            <a:defRPr sz="400"/>
          </a:lvl6pPr>
          <a:lvl7pPr marL="342900" indent="-57150" algn="ctr">
            <a:defRPr sz="400"/>
          </a:lvl7pPr>
          <a:lvl8pPr marL="400050" indent="-57150" algn="ctr">
            <a:defRPr sz="400"/>
          </a:lvl8pPr>
          <a:lvl9pPr marL="457200" indent="-57150" algn="ctr">
            <a:defRPr sz="400"/>
          </a:lvl9pPr>
        </a:lstStyle>
        <a:p>
          <a:pPr lvl="0">
            <a:lnSpc>
              <a:spcPct val="100000"/>
            </a:lnSpc>
            <a:spcBef>
              <a:spcPct val="0"/>
            </a:spcBef>
            <a:spcAft>
              <a:spcPct val="35000"/>
            </a:spcAft>
          </a:pPr>
          <a:endParaRPr lang="en-US">
            <a:solidFill>
              <a:schemeClr val="tx1"/>
            </a:solidFill>
          </a:endParaRPr>
        </a:p>
      </dsp:txBody>
      <dsp:txXfrm>
        <a:off x="1374980" y="1502093"/>
        <a:ext cx="305852" cy="0"/>
      </dsp:txXfrm>
    </dsp:sp>
    <dsp:sp modelId="{F33E99E5-64BF-4C39-974D-26B4F3511471}">
      <dsp:nvSpPr>
        <dsp:cNvPr id="9" name="Rectangles 8"/>
        <dsp:cNvSpPr/>
      </dsp:nvSpPr>
      <dsp:spPr bwMode="white">
        <a:xfrm>
          <a:off x="45189" y="1103155"/>
          <a:ext cx="1329791" cy="797875"/>
        </a:xfrm>
        <a:prstGeom prst="rect">
          <a:avLst/>
        </a:prstGeom>
      </dsp:spPr>
      <dsp:style>
        <a:lnRef idx="2">
          <a:schemeClr val="lt1"/>
        </a:lnRef>
        <a:fillRef idx="1">
          <a:schemeClr val="accent1"/>
        </a:fillRef>
        <a:effectRef idx="0">
          <a:scrgbClr r="0" g="0" b="0"/>
        </a:effectRef>
        <a:fontRef idx="minor">
          <a:schemeClr val="lt1"/>
        </a:fontRef>
      </dsp:style>
      <dsp:txBody>
        <a:bodyPr lIns="92456" tIns="92456" rIns="92456" bIns="92456" anchor="ctr"/>
        <a:lstStyle>
          <a:lvl1pPr algn="ctr">
            <a:defRPr sz="1300"/>
          </a:lvl1pPr>
          <a:lvl2pPr marL="57150" indent="-57150" algn="ctr">
            <a:defRPr sz="1000"/>
          </a:lvl2pPr>
          <a:lvl3pPr marL="114300" indent="-57150" algn="ctr">
            <a:defRPr sz="1000"/>
          </a:lvl3pPr>
          <a:lvl4pPr marL="171450" indent="-57150" algn="ctr">
            <a:defRPr sz="1000"/>
          </a:lvl4pPr>
          <a:lvl5pPr marL="228600" indent="-57150" algn="ctr">
            <a:defRPr sz="1000"/>
          </a:lvl5pPr>
          <a:lvl6pPr marL="285750" indent="-57150" algn="ctr">
            <a:defRPr sz="1000"/>
          </a:lvl6pPr>
          <a:lvl7pPr marL="342900" indent="-57150" algn="ctr">
            <a:defRPr sz="1000"/>
          </a:lvl7pPr>
          <a:lvl8pPr marL="400050" indent="-57150" algn="ctr">
            <a:defRPr sz="1000"/>
          </a:lvl8pPr>
          <a:lvl9pPr marL="457200" indent="-57150" algn="ctr">
            <a:defRPr sz="1000"/>
          </a:lvl9pPr>
        </a:lstStyle>
        <a:p>
          <a:pPr lvl="0">
            <a:lnSpc>
              <a:spcPct val="100000"/>
            </a:lnSpc>
            <a:spcBef>
              <a:spcPct val="0"/>
            </a:spcBef>
            <a:spcAft>
              <a:spcPct val="35000"/>
            </a:spcAft>
          </a:pPr>
          <a:r>
            <a:rPr lang="en-US"/>
            <a:t>Model implementation</a:t>
          </a:r>
        </a:p>
      </dsp:txBody>
      <dsp:txXfrm>
        <a:off x="45189" y="1103155"/>
        <a:ext cx="1329791" cy="797875"/>
      </dsp:txXfrm>
    </dsp:sp>
    <dsp:sp modelId="{2E686102-57EB-452A-B4D5-481B1047A190}">
      <dsp:nvSpPr>
        <dsp:cNvPr id="12" name="Freeform 11"/>
        <dsp:cNvSpPr/>
      </dsp:nvSpPr>
      <dsp:spPr bwMode="white">
        <a:xfrm>
          <a:off x="3010623" y="1502093"/>
          <a:ext cx="305852" cy="0"/>
        </a:xfrm>
        <a:custGeom>
          <a:avLst/>
          <a:gdLst/>
          <a:ahLst/>
          <a:cxnLst/>
          <a:pathLst>
            <a:path w="482">
              <a:moveTo>
                <a:pt x="0" y="0"/>
              </a:moveTo>
              <a:lnTo>
                <a:pt x="482" y="0"/>
              </a:lnTo>
            </a:path>
          </a:pathLst>
        </a:custGeom>
        <a:ln>
          <a:tailEnd type="arrow" w="lg" len="med"/>
        </a:ln>
      </dsp:spPr>
      <dsp:style>
        <a:lnRef idx="1">
          <a:schemeClr val="accent1"/>
        </a:lnRef>
        <a:fillRef idx="0">
          <a:schemeClr val="accent1"/>
        </a:fillRef>
        <a:effectRef idx="0">
          <a:scrgbClr r="0" g="0" b="0"/>
        </a:effectRef>
        <a:fontRef idx="minor"/>
      </dsp:style>
      <dsp:txBody>
        <a:bodyPr lIns="12700" tIns="0" rIns="12700" bIns="0" anchor="ctr"/>
        <a:lstStyle>
          <a:lvl1pPr algn="ctr">
            <a:defRPr sz="500"/>
          </a:lvl1pPr>
          <a:lvl2pPr marL="57150" indent="-57150" algn="ctr">
            <a:defRPr sz="400"/>
          </a:lvl2pPr>
          <a:lvl3pPr marL="114300" indent="-57150" algn="ctr">
            <a:defRPr sz="400"/>
          </a:lvl3pPr>
          <a:lvl4pPr marL="171450" indent="-57150" algn="ctr">
            <a:defRPr sz="400"/>
          </a:lvl4pPr>
          <a:lvl5pPr marL="228600" indent="-57150" algn="ctr">
            <a:defRPr sz="400"/>
          </a:lvl5pPr>
          <a:lvl6pPr marL="285750" indent="-57150" algn="ctr">
            <a:defRPr sz="400"/>
          </a:lvl6pPr>
          <a:lvl7pPr marL="342900" indent="-57150" algn="ctr">
            <a:defRPr sz="400"/>
          </a:lvl7pPr>
          <a:lvl8pPr marL="400050" indent="-57150" algn="ctr">
            <a:defRPr sz="400"/>
          </a:lvl8pPr>
          <a:lvl9pPr marL="457200" indent="-57150" algn="ctr">
            <a:defRPr sz="400"/>
          </a:lvl9pPr>
        </a:lstStyle>
        <a:p>
          <a:pPr lvl="0">
            <a:lnSpc>
              <a:spcPct val="100000"/>
            </a:lnSpc>
            <a:spcBef>
              <a:spcPct val="0"/>
            </a:spcBef>
            <a:spcAft>
              <a:spcPct val="35000"/>
            </a:spcAft>
          </a:pPr>
          <a:endParaRPr lang="en-US">
            <a:solidFill>
              <a:schemeClr val="tx1"/>
            </a:solidFill>
          </a:endParaRPr>
        </a:p>
      </dsp:txBody>
      <dsp:txXfrm>
        <a:off x="3010623" y="1502093"/>
        <a:ext cx="305852" cy="0"/>
      </dsp:txXfrm>
    </dsp:sp>
    <dsp:sp modelId="{5AB89973-0590-4526-9968-531CA9E7856F}">
      <dsp:nvSpPr>
        <dsp:cNvPr id="11" name="Rectangles 10"/>
        <dsp:cNvSpPr/>
      </dsp:nvSpPr>
      <dsp:spPr bwMode="white">
        <a:xfrm>
          <a:off x="1680832" y="1103155"/>
          <a:ext cx="1329791" cy="797875"/>
        </a:xfrm>
        <a:prstGeom prst="rect">
          <a:avLst/>
        </a:prstGeom>
      </dsp:spPr>
      <dsp:style>
        <a:lnRef idx="2">
          <a:schemeClr val="lt1"/>
        </a:lnRef>
        <a:fillRef idx="1">
          <a:schemeClr val="accent1"/>
        </a:fillRef>
        <a:effectRef idx="0">
          <a:scrgbClr r="0" g="0" b="0"/>
        </a:effectRef>
        <a:fontRef idx="minor">
          <a:schemeClr val="lt1"/>
        </a:fontRef>
      </dsp:style>
      <dsp:txBody>
        <a:bodyPr lIns="92456" tIns="92456" rIns="92456" bIns="92456" anchor="ctr"/>
        <a:lstStyle>
          <a:lvl1pPr algn="ctr">
            <a:defRPr sz="1300"/>
          </a:lvl1pPr>
          <a:lvl2pPr marL="57150" indent="-57150" algn="ctr">
            <a:defRPr sz="1000"/>
          </a:lvl2pPr>
          <a:lvl3pPr marL="114300" indent="-57150" algn="ctr">
            <a:defRPr sz="1000"/>
          </a:lvl3pPr>
          <a:lvl4pPr marL="171450" indent="-57150" algn="ctr">
            <a:defRPr sz="1000"/>
          </a:lvl4pPr>
          <a:lvl5pPr marL="228600" indent="-57150" algn="ctr">
            <a:defRPr sz="1000"/>
          </a:lvl5pPr>
          <a:lvl6pPr marL="285750" indent="-57150" algn="ctr">
            <a:defRPr sz="1000"/>
          </a:lvl6pPr>
          <a:lvl7pPr marL="342900" indent="-57150" algn="ctr">
            <a:defRPr sz="1000"/>
          </a:lvl7pPr>
          <a:lvl8pPr marL="400050" indent="-57150" algn="ctr">
            <a:defRPr sz="1000"/>
          </a:lvl8pPr>
          <a:lvl9pPr marL="457200" indent="-57150" algn="ctr">
            <a:defRPr sz="1000"/>
          </a:lvl9pPr>
        </a:lstStyle>
        <a:p>
          <a:pPr lvl="0">
            <a:lnSpc>
              <a:spcPct val="100000"/>
            </a:lnSpc>
            <a:spcBef>
              <a:spcPct val="0"/>
            </a:spcBef>
            <a:spcAft>
              <a:spcPct val="35000"/>
            </a:spcAft>
          </a:pPr>
          <a:r>
            <a:rPr lang="en-US"/>
            <a:t>Hyper-parameter Tuning</a:t>
          </a:r>
        </a:p>
      </dsp:txBody>
      <dsp:txXfrm>
        <a:off x="1680832" y="1103155"/>
        <a:ext cx="1329791" cy="797875"/>
      </dsp:txXfrm>
    </dsp:sp>
    <dsp:sp modelId="{81410918-6188-4FFB-8FDE-0DC79E807AC2}">
      <dsp:nvSpPr>
        <dsp:cNvPr id="14" name="Freeform 13"/>
        <dsp:cNvSpPr/>
      </dsp:nvSpPr>
      <dsp:spPr bwMode="white">
        <a:xfrm>
          <a:off x="710085" y="1901030"/>
          <a:ext cx="3271287" cy="305509"/>
        </a:xfrm>
        <a:custGeom>
          <a:avLst/>
          <a:gdLst/>
          <a:ahLst/>
          <a:cxnLst/>
          <a:pathLst>
            <a:path w="5152" h="481">
              <a:moveTo>
                <a:pt x="5152" y="0"/>
              </a:moveTo>
              <a:lnTo>
                <a:pt x="5152" y="241"/>
              </a:lnTo>
              <a:lnTo>
                <a:pt x="0" y="241"/>
              </a:lnTo>
              <a:lnTo>
                <a:pt x="0" y="481"/>
              </a:lnTo>
            </a:path>
          </a:pathLst>
        </a:custGeom>
        <a:ln>
          <a:tailEnd type="arrow" w="lg" len="med"/>
        </a:ln>
      </dsp:spPr>
      <dsp:style>
        <a:lnRef idx="1">
          <a:schemeClr val="accent1"/>
        </a:lnRef>
        <a:fillRef idx="0">
          <a:schemeClr val="accent1"/>
        </a:fillRef>
        <a:effectRef idx="0">
          <a:scrgbClr r="0" g="0" b="0"/>
        </a:effectRef>
        <a:fontRef idx="minor"/>
      </dsp:style>
      <dsp:txBody>
        <a:bodyPr lIns="12700" tIns="0" rIns="12700" bIns="0" anchor="ctr"/>
        <a:lstStyle>
          <a:lvl1pPr algn="ctr">
            <a:defRPr sz="1900"/>
          </a:lvl1pPr>
          <a:lvl2pPr marL="114300" indent="-114300" algn="ctr">
            <a:defRPr sz="1500"/>
          </a:lvl2pPr>
          <a:lvl3pPr marL="228600" indent="-114300" algn="ctr">
            <a:defRPr sz="1500"/>
          </a:lvl3pPr>
          <a:lvl4pPr marL="342900" indent="-114300" algn="ctr">
            <a:defRPr sz="1500"/>
          </a:lvl4pPr>
          <a:lvl5pPr marL="457200" indent="-114300" algn="ctr">
            <a:defRPr sz="1500"/>
          </a:lvl5pPr>
          <a:lvl6pPr marL="571500" indent="-114300" algn="ctr">
            <a:defRPr sz="1500"/>
          </a:lvl6pPr>
          <a:lvl7pPr marL="685800" indent="-114300" algn="ctr">
            <a:defRPr sz="1500"/>
          </a:lvl7pPr>
          <a:lvl8pPr marL="800100" indent="-114300" algn="ctr">
            <a:defRPr sz="1500"/>
          </a:lvl8pPr>
          <a:lvl9pPr marL="914400" indent="-114300" algn="ctr">
            <a:defRPr sz="1500"/>
          </a:lvl9pPr>
        </a:lstStyle>
        <a:p>
          <a:pPr lvl="0">
            <a:lnSpc>
              <a:spcPct val="100000"/>
            </a:lnSpc>
            <a:spcBef>
              <a:spcPct val="0"/>
            </a:spcBef>
            <a:spcAft>
              <a:spcPct val="35000"/>
            </a:spcAft>
          </a:pPr>
          <a:endParaRPr lang="en-US">
            <a:solidFill>
              <a:schemeClr val="tx1"/>
            </a:solidFill>
          </a:endParaRPr>
        </a:p>
      </dsp:txBody>
      <dsp:txXfrm>
        <a:off x="710085" y="1901030"/>
        <a:ext cx="3271287" cy="305509"/>
      </dsp:txXfrm>
    </dsp:sp>
    <dsp:sp modelId="{E45F69F6-5E9F-4A80-BE64-EC859B576C00}">
      <dsp:nvSpPr>
        <dsp:cNvPr id="13" name="Rectangles 12"/>
        <dsp:cNvSpPr/>
      </dsp:nvSpPr>
      <dsp:spPr bwMode="white">
        <a:xfrm>
          <a:off x="3316475" y="1103155"/>
          <a:ext cx="1329791" cy="797875"/>
        </a:xfrm>
        <a:prstGeom prst="rect">
          <a:avLst/>
        </a:prstGeom>
      </dsp:spPr>
      <dsp:style>
        <a:lnRef idx="2">
          <a:schemeClr val="lt1"/>
        </a:lnRef>
        <a:fillRef idx="1">
          <a:schemeClr val="accent1"/>
        </a:fillRef>
        <a:effectRef idx="0">
          <a:scrgbClr r="0" g="0" b="0"/>
        </a:effectRef>
        <a:fontRef idx="minor">
          <a:schemeClr val="lt1"/>
        </a:fontRef>
      </dsp:style>
      <dsp:txBody>
        <a:bodyPr lIns="92456" tIns="92456" rIns="92456" bIns="92456" anchor="ctr"/>
        <a:lstStyle>
          <a:lvl1pPr algn="ctr">
            <a:defRPr sz="1300"/>
          </a:lvl1pPr>
          <a:lvl2pPr marL="57150" indent="-57150" algn="ctr">
            <a:defRPr sz="1000"/>
          </a:lvl2pPr>
          <a:lvl3pPr marL="114300" indent="-57150" algn="ctr">
            <a:defRPr sz="1000"/>
          </a:lvl3pPr>
          <a:lvl4pPr marL="171450" indent="-57150" algn="ctr">
            <a:defRPr sz="1000"/>
          </a:lvl4pPr>
          <a:lvl5pPr marL="228600" indent="-57150" algn="ctr">
            <a:defRPr sz="1000"/>
          </a:lvl5pPr>
          <a:lvl6pPr marL="285750" indent="-57150" algn="ctr">
            <a:defRPr sz="1000"/>
          </a:lvl6pPr>
          <a:lvl7pPr marL="342900" indent="-57150" algn="ctr">
            <a:defRPr sz="1000"/>
          </a:lvl7pPr>
          <a:lvl8pPr marL="400050" indent="-57150" algn="ctr">
            <a:defRPr sz="1000"/>
          </a:lvl8pPr>
          <a:lvl9pPr marL="457200" indent="-57150" algn="ctr">
            <a:defRPr sz="1000"/>
          </a:lvl9pPr>
        </a:lstStyle>
        <a:p>
          <a:pPr lvl="0">
            <a:lnSpc>
              <a:spcPct val="100000"/>
            </a:lnSpc>
            <a:spcBef>
              <a:spcPct val="0"/>
            </a:spcBef>
            <a:spcAft>
              <a:spcPct val="35000"/>
            </a:spcAft>
          </a:pPr>
          <a:r>
            <a:rPr lang="en-US"/>
            <a:t>Model Evaluation</a:t>
          </a:r>
        </a:p>
      </dsp:txBody>
      <dsp:txXfrm>
        <a:off x="3316475" y="1103155"/>
        <a:ext cx="1329791" cy="797875"/>
      </dsp:txXfrm>
    </dsp:sp>
    <dsp:sp modelId="{B3CFBDB6-05CE-42A6-B07E-DDA12B6DB049}">
      <dsp:nvSpPr>
        <dsp:cNvPr id="16" name="Freeform 15"/>
        <dsp:cNvSpPr/>
      </dsp:nvSpPr>
      <dsp:spPr bwMode="white">
        <a:xfrm>
          <a:off x="1374980" y="2605476"/>
          <a:ext cx="305852" cy="0"/>
        </a:xfrm>
        <a:custGeom>
          <a:avLst/>
          <a:gdLst/>
          <a:ahLst/>
          <a:cxnLst/>
          <a:pathLst>
            <a:path w="482">
              <a:moveTo>
                <a:pt x="0" y="0"/>
              </a:moveTo>
              <a:lnTo>
                <a:pt x="482" y="0"/>
              </a:lnTo>
            </a:path>
          </a:pathLst>
        </a:custGeom>
        <a:ln>
          <a:tailEnd type="arrow" w="lg" len="med"/>
        </a:ln>
      </dsp:spPr>
      <dsp:style>
        <a:lnRef idx="1">
          <a:schemeClr val="accent1"/>
        </a:lnRef>
        <a:fillRef idx="0">
          <a:schemeClr val="accent1"/>
        </a:fillRef>
        <a:effectRef idx="0">
          <a:scrgbClr r="0" g="0" b="0"/>
        </a:effectRef>
        <a:fontRef idx="minor"/>
      </dsp:style>
      <dsp:txBody>
        <a:bodyPr lIns="12700" tIns="0" rIns="12700" bIns="0" anchor="ctr"/>
        <a:lstStyle>
          <a:lvl1pPr algn="ctr">
            <a:defRPr sz="500"/>
          </a:lvl1pPr>
          <a:lvl2pPr marL="57150" indent="-57150" algn="ctr">
            <a:defRPr sz="400"/>
          </a:lvl2pPr>
          <a:lvl3pPr marL="114300" indent="-57150" algn="ctr">
            <a:defRPr sz="400"/>
          </a:lvl3pPr>
          <a:lvl4pPr marL="171450" indent="-57150" algn="ctr">
            <a:defRPr sz="400"/>
          </a:lvl4pPr>
          <a:lvl5pPr marL="228600" indent="-57150" algn="ctr">
            <a:defRPr sz="400"/>
          </a:lvl5pPr>
          <a:lvl6pPr marL="285750" indent="-57150" algn="ctr">
            <a:defRPr sz="400"/>
          </a:lvl6pPr>
          <a:lvl7pPr marL="342900" indent="-57150" algn="ctr">
            <a:defRPr sz="400"/>
          </a:lvl7pPr>
          <a:lvl8pPr marL="400050" indent="-57150" algn="ctr">
            <a:defRPr sz="400"/>
          </a:lvl8pPr>
          <a:lvl9pPr marL="457200" indent="-57150" algn="ctr">
            <a:defRPr sz="400"/>
          </a:lvl9pPr>
        </a:lstStyle>
        <a:p>
          <a:pPr lvl="0">
            <a:lnSpc>
              <a:spcPct val="100000"/>
            </a:lnSpc>
            <a:spcBef>
              <a:spcPct val="0"/>
            </a:spcBef>
            <a:spcAft>
              <a:spcPct val="35000"/>
            </a:spcAft>
          </a:pPr>
          <a:endParaRPr lang="en-US">
            <a:solidFill>
              <a:schemeClr val="tx1"/>
            </a:solidFill>
          </a:endParaRPr>
        </a:p>
      </dsp:txBody>
      <dsp:txXfrm>
        <a:off x="1374980" y="2605476"/>
        <a:ext cx="305852" cy="0"/>
      </dsp:txXfrm>
    </dsp:sp>
    <dsp:sp modelId="{1EF37E41-A61C-4DCE-87C8-7EC7A0077DF0}">
      <dsp:nvSpPr>
        <dsp:cNvPr id="15" name="Rectangles 14"/>
        <dsp:cNvSpPr/>
      </dsp:nvSpPr>
      <dsp:spPr bwMode="white">
        <a:xfrm>
          <a:off x="45189" y="2206538"/>
          <a:ext cx="1329791" cy="797875"/>
        </a:xfrm>
        <a:prstGeom prst="rect">
          <a:avLst/>
        </a:prstGeom>
      </dsp:spPr>
      <dsp:style>
        <a:lnRef idx="2">
          <a:schemeClr val="lt1"/>
        </a:lnRef>
        <a:fillRef idx="1">
          <a:schemeClr val="accent1"/>
        </a:fillRef>
        <a:effectRef idx="0">
          <a:scrgbClr r="0" g="0" b="0"/>
        </a:effectRef>
        <a:fontRef idx="minor">
          <a:schemeClr val="lt1"/>
        </a:fontRef>
      </dsp:style>
      <dsp:txBody>
        <a:bodyPr lIns="92456" tIns="92456" rIns="92456" bIns="92456" anchor="ctr"/>
        <a:lstStyle>
          <a:lvl1pPr algn="ctr">
            <a:defRPr sz="1300"/>
          </a:lvl1pPr>
          <a:lvl2pPr marL="57150" indent="-57150" algn="ctr">
            <a:defRPr sz="1000"/>
          </a:lvl2pPr>
          <a:lvl3pPr marL="114300" indent="-57150" algn="ctr">
            <a:defRPr sz="1000"/>
          </a:lvl3pPr>
          <a:lvl4pPr marL="171450" indent="-57150" algn="ctr">
            <a:defRPr sz="1000"/>
          </a:lvl4pPr>
          <a:lvl5pPr marL="228600" indent="-57150" algn="ctr">
            <a:defRPr sz="1000"/>
          </a:lvl5pPr>
          <a:lvl6pPr marL="285750" indent="-57150" algn="ctr">
            <a:defRPr sz="1000"/>
          </a:lvl6pPr>
          <a:lvl7pPr marL="342900" indent="-57150" algn="ctr">
            <a:defRPr sz="1000"/>
          </a:lvl7pPr>
          <a:lvl8pPr marL="400050" indent="-57150" algn="ctr">
            <a:defRPr sz="1000"/>
          </a:lvl8pPr>
          <a:lvl9pPr marL="457200" indent="-57150" algn="ctr">
            <a:defRPr sz="1000"/>
          </a:lvl9pPr>
        </a:lstStyle>
        <a:p>
          <a:pPr lvl="0">
            <a:lnSpc>
              <a:spcPct val="100000"/>
            </a:lnSpc>
            <a:spcBef>
              <a:spcPct val="0"/>
            </a:spcBef>
            <a:spcAft>
              <a:spcPct val="35000"/>
            </a:spcAft>
          </a:pPr>
          <a:r>
            <a:rPr lang="en-US"/>
            <a:t>Desing UI on Anvil</a:t>
          </a:r>
        </a:p>
      </dsp:txBody>
      <dsp:txXfrm>
        <a:off x="45189" y="2206538"/>
        <a:ext cx="1329791" cy="797875"/>
      </dsp:txXfrm>
    </dsp:sp>
    <dsp:sp modelId="{0FC32C81-603A-4FAB-81CE-AF31A342195C}">
      <dsp:nvSpPr>
        <dsp:cNvPr id="18" name="Freeform 17"/>
        <dsp:cNvSpPr/>
      </dsp:nvSpPr>
      <dsp:spPr bwMode="white">
        <a:xfrm>
          <a:off x="3010623" y="2605476"/>
          <a:ext cx="305852" cy="0"/>
        </a:xfrm>
        <a:custGeom>
          <a:avLst/>
          <a:gdLst/>
          <a:ahLst/>
          <a:cxnLst/>
          <a:pathLst>
            <a:path w="482">
              <a:moveTo>
                <a:pt x="0" y="0"/>
              </a:moveTo>
              <a:lnTo>
                <a:pt x="482" y="0"/>
              </a:lnTo>
            </a:path>
          </a:pathLst>
        </a:custGeom>
        <a:ln>
          <a:tailEnd type="arrow" w="lg" len="med"/>
        </a:ln>
      </dsp:spPr>
      <dsp:style>
        <a:lnRef idx="1">
          <a:schemeClr val="accent1"/>
        </a:lnRef>
        <a:fillRef idx="0">
          <a:schemeClr val="accent1"/>
        </a:fillRef>
        <a:effectRef idx="0">
          <a:scrgbClr r="0" g="0" b="0"/>
        </a:effectRef>
        <a:fontRef idx="minor"/>
      </dsp:style>
      <dsp:txBody>
        <a:bodyPr lIns="12700" tIns="0" rIns="12700" bIns="0" anchor="ctr"/>
        <a:lstStyle>
          <a:lvl1pPr algn="ctr">
            <a:defRPr sz="500"/>
          </a:lvl1pPr>
          <a:lvl2pPr marL="57150" indent="-57150" algn="ctr">
            <a:defRPr sz="400"/>
          </a:lvl2pPr>
          <a:lvl3pPr marL="114300" indent="-57150" algn="ctr">
            <a:defRPr sz="400"/>
          </a:lvl3pPr>
          <a:lvl4pPr marL="171450" indent="-57150" algn="ctr">
            <a:defRPr sz="400"/>
          </a:lvl4pPr>
          <a:lvl5pPr marL="228600" indent="-57150" algn="ctr">
            <a:defRPr sz="400"/>
          </a:lvl5pPr>
          <a:lvl6pPr marL="285750" indent="-57150" algn="ctr">
            <a:defRPr sz="400"/>
          </a:lvl6pPr>
          <a:lvl7pPr marL="342900" indent="-57150" algn="ctr">
            <a:defRPr sz="400"/>
          </a:lvl7pPr>
          <a:lvl8pPr marL="400050" indent="-57150" algn="ctr">
            <a:defRPr sz="400"/>
          </a:lvl8pPr>
          <a:lvl9pPr marL="457200" indent="-57150" algn="ctr">
            <a:defRPr sz="400"/>
          </a:lvl9pPr>
        </a:lstStyle>
        <a:p>
          <a:pPr lvl="0">
            <a:lnSpc>
              <a:spcPct val="100000"/>
            </a:lnSpc>
            <a:spcBef>
              <a:spcPct val="0"/>
            </a:spcBef>
            <a:spcAft>
              <a:spcPct val="35000"/>
            </a:spcAft>
          </a:pPr>
          <a:endParaRPr lang="en-US">
            <a:solidFill>
              <a:schemeClr val="tx1"/>
            </a:solidFill>
          </a:endParaRPr>
        </a:p>
      </dsp:txBody>
      <dsp:txXfrm>
        <a:off x="3010623" y="2605476"/>
        <a:ext cx="305852" cy="0"/>
      </dsp:txXfrm>
    </dsp:sp>
    <dsp:sp modelId="{6B81C92E-63EF-4C48-8098-F1F3318006B1}">
      <dsp:nvSpPr>
        <dsp:cNvPr id="17" name="Rectangles 16"/>
        <dsp:cNvSpPr/>
      </dsp:nvSpPr>
      <dsp:spPr bwMode="white">
        <a:xfrm>
          <a:off x="1680832" y="2206538"/>
          <a:ext cx="1329791" cy="797875"/>
        </a:xfrm>
        <a:prstGeom prst="rect">
          <a:avLst/>
        </a:prstGeom>
      </dsp:spPr>
      <dsp:style>
        <a:lnRef idx="2">
          <a:schemeClr val="lt1"/>
        </a:lnRef>
        <a:fillRef idx="1">
          <a:schemeClr val="accent1"/>
        </a:fillRef>
        <a:effectRef idx="0">
          <a:scrgbClr r="0" g="0" b="0"/>
        </a:effectRef>
        <a:fontRef idx="minor">
          <a:schemeClr val="lt1"/>
        </a:fontRef>
      </dsp:style>
      <dsp:txBody>
        <a:bodyPr lIns="92456" tIns="92456" rIns="92456" bIns="92456" anchor="ctr"/>
        <a:lstStyle>
          <a:lvl1pPr algn="ctr">
            <a:defRPr sz="1300"/>
          </a:lvl1pPr>
          <a:lvl2pPr marL="57150" indent="-57150" algn="ctr">
            <a:defRPr sz="1000"/>
          </a:lvl2pPr>
          <a:lvl3pPr marL="114300" indent="-57150" algn="ctr">
            <a:defRPr sz="1000"/>
          </a:lvl3pPr>
          <a:lvl4pPr marL="171450" indent="-57150" algn="ctr">
            <a:defRPr sz="1000"/>
          </a:lvl4pPr>
          <a:lvl5pPr marL="228600" indent="-57150" algn="ctr">
            <a:defRPr sz="1000"/>
          </a:lvl5pPr>
          <a:lvl6pPr marL="285750" indent="-57150" algn="ctr">
            <a:defRPr sz="1000"/>
          </a:lvl6pPr>
          <a:lvl7pPr marL="342900" indent="-57150" algn="ctr">
            <a:defRPr sz="1000"/>
          </a:lvl7pPr>
          <a:lvl8pPr marL="400050" indent="-57150" algn="ctr">
            <a:defRPr sz="1000"/>
          </a:lvl8pPr>
          <a:lvl9pPr marL="457200" indent="-57150" algn="ctr">
            <a:defRPr sz="1000"/>
          </a:lvl9pPr>
        </a:lstStyle>
        <a:p>
          <a:pPr lvl="0">
            <a:lnSpc>
              <a:spcPct val="100000"/>
            </a:lnSpc>
            <a:spcBef>
              <a:spcPct val="0"/>
            </a:spcBef>
            <a:spcAft>
              <a:spcPct val="35000"/>
            </a:spcAft>
          </a:pPr>
          <a:r>
            <a:rPr lang="en-US"/>
            <a:t>Desinging a server</a:t>
          </a:r>
        </a:p>
      </dsp:txBody>
      <dsp:txXfrm>
        <a:off x="1680832" y="2206538"/>
        <a:ext cx="1329791" cy="797875"/>
      </dsp:txXfrm>
    </dsp:sp>
    <dsp:sp modelId="{C5CD32C9-CEFC-43A9-8DBB-10A9CCB15D9A}">
      <dsp:nvSpPr>
        <dsp:cNvPr id="19" name="Rectangles 18"/>
        <dsp:cNvSpPr/>
      </dsp:nvSpPr>
      <dsp:spPr bwMode="white">
        <a:xfrm>
          <a:off x="3316475" y="2206538"/>
          <a:ext cx="1329791" cy="797875"/>
        </a:xfrm>
        <a:prstGeom prst="rect">
          <a:avLst/>
        </a:prstGeom>
      </dsp:spPr>
      <dsp:style>
        <a:lnRef idx="2">
          <a:schemeClr val="lt1"/>
        </a:lnRef>
        <a:fillRef idx="1">
          <a:schemeClr val="accent1"/>
        </a:fillRef>
        <a:effectRef idx="0">
          <a:scrgbClr r="0" g="0" b="0"/>
        </a:effectRef>
        <a:fontRef idx="minor">
          <a:schemeClr val="lt1"/>
        </a:fontRef>
      </dsp:style>
      <dsp:txBody>
        <a:bodyPr lIns="92456" tIns="92456" rIns="92456" bIns="92456" anchor="ctr"/>
        <a:lstStyle>
          <a:lvl1pPr algn="ctr">
            <a:defRPr sz="1300"/>
          </a:lvl1pPr>
          <a:lvl2pPr marL="57150" indent="-57150" algn="ctr">
            <a:defRPr sz="1000"/>
          </a:lvl2pPr>
          <a:lvl3pPr marL="114300" indent="-57150" algn="ctr">
            <a:defRPr sz="1000"/>
          </a:lvl3pPr>
          <a:lvl4pPr marL="171450" indent="-57150" algn="ctr">
            <a:defRPr sz="1000"/>
          </a:lvl4pPr>
          <a:lvl5pPr marL="228600" indent="-57150" algn="ctr">
            <a:defRPr sz="1000"/>
          </a:lvl5pPr>
          <a:lvl6pPr marL="285750" indent="-57150" algn="ctr">
            <a:defRPr sz="1000"/>
          </a:lvl6pPr>
          <a:lvl7pPr marL="342900" indent="-57150" algn="ctr">
            <a:defRPr sz="1000"/>
          </a:lvl7pPr>
          <a:lvl8pPr marL="400050" indent="-57150" algn="ctr">
            <a:defRPr sz="1000"/>
          </a:lvl8pPr>
          <a:lvl9pPr marL="457200" indent="-57150" algn="ctr">
            <a:defRPr sz="1000"/>
          </a:lvl9pPr>
        </a:lstStyle>
        <a:p>
          <a:pPr lvl="0">
            <a:lnSpc>
              <a:spcPct val="100000"/>
            </a:lnSpc>
            <a:spcBef>
              <a:spcPct val="0"/>
            </a:spcBef>
            <a:spcAft>
              <a:spcPct val="35000"/>
            </a:spcAft>
          </a:pPr>
          <a:r>
            <a:rPr lang="en-US"/>
            <a:t>Code deployment on cloud</a:t>
          </a:r>
        </a:p>
      </dsp:txBody>
      <dsp:txXfrm>
        <a:off x="3316475" y="2206538"/>
        <a:ext cx="1329791" cy="797875"/>
      </dsp:txXfrm>
    </dsp:sp>
  </dsp:spTree>
</dsp:drawing>
</file>

<file path=word/diagrams/drawing2.xml><?xml version="1.0" encoding="utf-8"?>
<dsp:drawing xmlns:dgm="http://schemas.openxmlformats.org/drawingml/2006/diagram" xmlns:dsp="http://schemas.microsoft.com/office/drawing/2008/diagram" xmlns:a="http://schemas.openxmlformats.org/drawingml/2006/main" xmlns:r="http://schemas.openxmlformats.org/officeDocument/2006/relationships">
  <dsp:spTree>
    <dsp:nvGrpSpPr>
      <dsp:cNvPr id="2" name="Group 1"/>
      <dsp:cNvGrpSpPr/>
    </dsp:nvGrpSpPr>
    <dsp:grpSpPr>
      <a:xfrm>
        <a:off x="0" y="0"/>
        <a:ext cx="6215380" cy="2794000"/>
        <a:chOff x="0" y="0"/>
        <a:chExt cx="6215380" cy="2794000"/>
      </a:xfrm>
    </dsp:grpSpPr>
    <dsp:sp modelId="{2A103570-0244-4061-9C38-CF72CE3AB202}">
      <dsp:nvSpPr>
        <dsp:cNvPr id="4" name="Freeform 3"/>
        <dsp:cNvSpPr/>
      </dsp:nvSpPr>
      <dsp:spPr bwMode="white">
        <a:xfrm>
          <a:off x="1803613" y="653567"/>
          <a:ext cx="412528" cy="0"/>
        </a:xfrm>
        <a:custGeom>
          <a:avLst/>
          <a:gdLst/>
          <a:ahLst/>
          <a:cxnLst/>
          <a:pathLst>
            <a:path w="650">
              <a:moveTo>
                <a:pt x="0" y="0"/>
              </a:moveTo>
              <a:lnTo>
                <a:pt x="650" y="0"/>
              </a:lnTo>
            </a:path>
          </a:pathLst>
        </a:custGeom>
        <a:ln w="6350" cap="flat" cmpd="sng" algn="ctr">
          <a:solidFill>
            <a:srgbClr val="4472C4">
              <a:hueOff val="0"/>
              <a:satOff val="0"/>
              <a:lumOff val="0"/>
              <a:alphaOff val="0"/>
            </a:srgbClr>
          </a:solidFill>
          <a:prstDash val="solid"/>
          <a:miter lim="800000"/>
          <a:tailEnd type="arrow" w="lg" len="med"/>
        </a:ln>
        <a:effectLst/>
      </dsp:spPr>
      <dsp:style>
        <a:lnRef idx="1">
          <a:schemeClr val="accent1"/>
        </a:lnRef>
        <a:fillRef idx="0">
          <a:schemeClr val="accent1"/>
        </a:fillRef>
        <a:effectRef idx="0">
          <a:scrgbClr r="0" g="0" b="0"/>
        </a:effectRef>
        <a:fontRef idx="minor"/>
      </dsp:style>
      <dsp:txBody>
        <a:bodyPr lIns="12700" tIns="0" rIns="12700" bIns="0" anchor="ctr"/>
        <a:lstStyle>
          <a:lvl1pPr algn="ctr">
            <a:defRPr sz="500"/>
          </a:lvl1pPr>
          <a:lvl2pPr marL="57150" indent="-57150" algn="ctr">
            <a:defRPr sz="400"/>
          </a:lvl2pPr>
          <a:lvl3pPr marL="114300" indent="-57150" algn="ctr">
            <a:defRPr sz="400"/>
          </a:lvl3pPr>
          <a:lvl4pPr marL="171450" indent="-57150" algn="ctr">
            <a:defRPr sz="400"/>
          </a:lvl4pPr>
          <a:lvl5pPr marL="228600" indent="-57150" algn="ctr">
            <a:defRPr sz="400"/>
          </a:lvl5pPr>
          <a:lvl6pPr marL="285750" indent="-57150" algn="ctr">
            <a:defRPr sz="400"/>
          </a:lvl6pPr>
          <a:lvl7pPr marL="342900" indent="-57150" algn="ctr">
            <a:defRPr sz="400"/>
          </a:lvl7pPr>
          <a:lvl8pPr marL="400050" indent="-57150" algn="ctr">
            <a:defRPr sz="400"/>
          </a:lvl8pPr>
          <a:lvl9pPr marL="457200" indent="-57150" algn="ctr">
            <a:defRPr sz="400"/>
          </a:lvl9pPr>
        </a:lstStyle>
        <a:p>
          <a:pPr lvl="0">
            <a:lnSpc>
              <a:spcPct val="100000"/>
            </a:lnSpc>
            <a:spcBef>
              <a:spcPct val="0"/>
            </a:spcBef>
            <a:spcAft>
              <a:spcPct val="35000"/>
            </a:spcAft>
            <a:buNone/>
          </a:pPr>
          <a:endParaRPr lang="en-US">
            <a:solidFill>
              <a:sysClr val="windowText" lastClr="000000">
                <a:hueOff val="0"/>
                <a:satOff val="0"/>
                <a:lumOff val="0"/>
                <a:alphaOff val="0"/>
              </a:sysClr>
            </a:solidFill>
            <a:latin typeface="Calibri" panose="020F0502020204030204"/>
            <a:ea typeface="+mn-ea"/>
            <a:cs typeface="+mn-cs"/>
          </a:endParaRPr>
        </a:p>
      </dsp:txBody>
      <dsp:txXfrm>
        <a:off x="1803613" y="653567"/>
        <a:ext cx="412528" cy="0"/>
      </dsp:txXfrm>
    </dsp:sp>
    <dsp:sp modelId="{D4283BBF-F7DE-46C2-AB38-17D67A99E644}">
      <dsp:nvSpPr>
        <dsp:cNvPr id="3" name="Rectangles 2"/>
        <dsp:cNvSpPr/>
      </dsp:nvSpPr>
      <dsp:spPr bwMode="white">
        <a:xfrm>
          <a:off x="10015" y="115488"/>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hemeClr val="lt1"/>
        </a:lnRef>
        <a:fillRef idx="1">
          <a:schemeClr val="accent1"/>
        </a:fillRef>
        <a:effectRef idx="0">
          <a:scrgbClr r="0" g="0" b="0"/>
        </a:effectRef>
        <a:fontRef idx="minor">
          <a:schemeClr val="lt1"/>
        </a:fontRef>
      </dsp:style>
      <dsp:txBody>
        <a:bodyPr lIns="92456" tIns="92456" rIns="92456" bIns="92456" anchor="ctr"/>
        <a:lstStyle>
          <a:lvl1pPr algn="ctr">
            <a:defRPr sz="1300"/>
          </a:lvl1pPr>
          <a:lvl2pPr marL="57150" indent="-57150" algn="ctr">
            <a:defRPr sz="1000"/>
          </a:lvl2pPr>
          <a:lvl3pPr marL="114300" indent="-57150" algn="ctr">
            <a:defRPr sz="1000"/>
          </a:lvl3pPr>
          <a:lvl4pPr marL="171450" indent="-57150" algn="ctr">
            <a:defRPr sz="1000"/>
          </a:lvl4pPr>
          <a:lvl5pPr marL="228600" indent="-57150" algn="ctr">
            <a:defRPr sz="1000"/>
          </a:lvl5pPr>
          <a:lvl6pPr marL="285750" indent="-57150" algn="ctr">
            <a:defRPr sz="1000"/>
          </a:lvl6pPr>
          <a:lvl7pPr marL="342900" indent="-57150" algn="ctr">
            <a:defRPr sz="1000"/>
          </a:lvl7pPr>
          <a:lvl8pPr marL="400050" indent="-57150" algn="ctr">
            <a:defRPr sz="1000"/>
          </a:lvl8pPr>
          <a:lvl9pPr marL="457200" indent="-57150" algn="ctr">
            <a:defRPr sz="1000"/>
          </a:lvl9pPr>
        </a:lstStyle>
        <a:p>
          <a:pPr lvl="0">
            <a:lnSpc>
              <a:spcPct val="100000"/>
            </a:lnSpc>
            <a:spcBef>
              <a:spcPct val="0"/>
            </a:spcBef>
            <a:spcAft>
              <a:spcPct val="35000"/>
            </a:spcAft>
            <a:buNone/>
          </a:pPr>
          <a:r>
            <a:rPr lang="en-US">
              <a:solidFill>
                <a:sysClr val="window" lastClr="FFFFFF"/>
              </a:solidFill>
              <a:latin typeface="Calibri" panose="020F0502020204030204"/>
              <a:ea typeface="+mn-ea"/>
              <a:cs typeface="+mn-cs"/>
            </a:rPr>
            <a:t>Loading the pipeline on Github</a:t>
          </a:r>
        </a:p>
      </dsp:txBody>
      <dsp:txXfrm>
        <a:off x="10015" y="115488"/>
        <a:ext cx="1793598" cy="1076159"/>
      </dsp:txXfrm>
    </dsp:sp>
    <dsp:sp modelId="{EAD34D87-0A04-4EEB-88F2-67BBBC080EBE}">
      <dsp:nvSpPr>
        <dsp:cNvPr id="6" name="Freeform 5"/>
        <dsp:cNvSpPr/>
      </dsp:nvSpPr>
      <dsp:spPr bwMode="white">
        <a:xfrm>
          <a:off x="4009740" y="653567"/>
          <a:ext cx="412528" cy="0"/>
        </a:xfrm>
        <a:custGeom>
          <a:avLst/>
          <a:gdLst/>
          <a:ahLst/>
          <a:cxnLst/>
          <a:pathLst>
            <a:path w="650">
              <a:moveTo>
                <a:pt x="0" y="0"/>
              </a:moveTo>
              <a:lnTo>
                <a:pt x="650" y="0"/>
              </a:lnTo>
            </a:path>
          </a:pathLst>
        </a:custGeom>
        <a:ln w="6350" cap="flat" cmpd="sng" algn="ctr">
          <a:solidFill>
            <a:srgbClr val="4472C4">
              <a:hueOff val="0"/>
              <a:satOff val="0"/>
              <a:lumOff val="0"/>
              <a:alphaOff val="0"/>
            </a:srgbClr>
          </a:solidFill>
          <a:prstDash val="solid"/>
          <a:miter lim="800000"/>
          <a:tailEnd type="arrow" w="lg" len="med"/>
        </a:ln>
        <a:effectLst/>
      </dsp:spPr>
      <dsp:style>
        <a:lnRef idx="1">
          <a:schemeClr val="accent1"/>
        </a:lnRef>
        <a:fillRef idx="0">
          <a:schemeClr val="accent1"/>
        </a:fillRef>
        <a:effectRef idx="0">
          <a:scrgbClr r="0" g="0" b="0"/>
        </a:effectRef>
        <a:fontRef idx="minor"/>
      </dsp:style>
      <dsp:txBody>
        <a:bodyPr lIns="12700" tIns="0" rIns="12700" bIns="0" anchor="ctr"/>
        <a:lstStyle>
          <a:lvl1pPr algn="ctr">
            <a:defRPr sz="500"/>
          </a:lvl1pPr>
          <a:lvl2pPr marL="57150" indent="-57150" algn="ctr">
            <a:defRPr sz="400"/>
          </a:lvl2pPr>
          <a:lvl3pPr marL="114300" indent="-57150" algn="ctr">
            <a:defRPr sz="400"/>
          </a:lvl3pPr>
          <a:lvl4pPr marL="171450" indent="-57150" algn="ctr">
            <a:defRPr sz="400"/>
          </a:lvl4pPr>
          <a:lvl5pPr marL="228600" indent="-57150" algn="ctr">
            <a:defRPr sz="400"/>
          </a:lvl5pPr>
          <a:lvl6pPr marL="285750" indent="-57150" algn="ctr">
            <a:defRPr sz="400"/>
          </a:lvl6pPr>
          <a:lvl7pPr marL="342900" indent="-57150" algn="ctr">
            <a:defRPr sz="400"/>
          </a:lvl7pPr>
          <a:lvl8pPr marL="400050" indent="-57150" algn="ctr">
            <a:defRPr sz="400"/>
          </a:lvl8pPr>
          <a:lvl9pPr marL="457200" indent="-57150" algn="ctr">
            <a:defRPr sz="400"/>
          </a:lvl9pPr>
        </a:lstStyle>
        <a:p>
          <a:pPr lvl="0">
            <a:lnSpc>
              <a:spcPct val="100000"/>
            </a:lnSpc>
            <a:spcBef>
              <a:spcPct val="0"/>
            </a:spcBef>
            <a:spcAft>
              <a:spcPct val="35000"/>
            </a:spcAft>
            <a:buNone/>
          </a:pPr>
          <a:endParaRPr lang="en-US">
            <a:solidFill>
              <a:sysClr val="windowText" lastClr="000000">
                <a:hueOff val="0"/>
                <a:satOff val="0"/>
                <a:lumOff val="0"/>
                <a:alphaOff val="0"/>
              </a:sysClr>
            </a:solidFill>
            <a:latin typeface="Calibri" panose="020F0502020204030204"/>
            <a:ea typeface="+mn-ea"/>
            <a:cs typeface="+mn-cs"/>
          </a:endParaRPr>
        </a:p>
      </dsp:txBody>
      <dsp:txXfrm>
        <a:off x="4009740" y="653567"/>
        <a:ext cx="412528" cy="0"/>
      </dsp:txXfrm>
    </dsp:sp>
    <dsp:sp modelId="{B074D289-AB75-4A89-8FEE-F49EF7B17790}">
      <dsp:nvSpPr>
        <dsp:cNvPr id="5" name="Rectangles 4"/>
        <dsp:cNvSpPr/>
      </dsp:nvSpPr>
      <dsp:spPr bwMode="white">
        <a:xfrm>
          <a:off x="2216141" y="115488"/>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hemeClr val="lt1"/>
        </a:lnRef>
        <a:fillRef idx="1">
          <a:schemeClr val="accent1"/>
        </a:fillRef>
        <a:effectRef idx="0">
          <a:scrgbClr r="0" g="0" b="0"/>
        </a:effectRef>
        <a:fontRef idx="minor">
          <a:schemeClr val="lt1"/>
        </a:fontRef>
      </dsp:style>
      <dsp:txBody>
        <a:bodyPr lIns="92456" tIns="92456" rIns="92456" bIns="92456" anchor="ctr"/>
        <a:lstStyle>
          <a:lvl1pPr algn="ctr">
            <a:defRPr sz="1300"/>
          </a:lvl1pPr>
          <a:lvl2pPr marL="57150" indent="-57150" algn="ctr">
            <a:defRPr sz="1000"/>
          </a:lvl2pPr>
          <a:lvl3pPr marL="114300" indent="-57150" algn="ctr">
            <a:defRPr sz="1000"/>
          </a:lvl3pPr>
          <a:lvl4pPr marL="171450" indent="-57150" algn="ctr">
            <a:defRPr sz="1000"/>
          </a:lvl4pPr>
          <a:lvl5pPr marL="228600" indent="-57150" algn="ctr">
            <a:defRPr sz="1000"/>
          </a:lvl5pPr>
          <a:lvl6pPr marL="285750" indent="-57150" algn="ctr">
            <a:defRPr sz="1000"/>
          </a:lvl6pPr>
          <a:lvl7pPr marL="342900" indent="-57150" algn="ctr">
            <a:defRPr sz="1000"/>
          </a:lvl7pPr>
          <a:lvl8pPr marL="400050" indent="-57150" algn="ctr">
            <a:defRPr sz="1000"/>
          </a:lvl8pPr>
          <a:lvl9pPr marL="457200" indent="-57150" algn="ctr">
            <a:defRPr sz="1000"/>
          </a:lvl9pPr>
        </a:lstStyle>
        <a:p>
          <a:pPr lvl="0">
            <a:lnSpc>
              <a:spcPct val="100000"/>
            </a:lnSpc>
            <a:spcBef>
              <a:spcPct val="0"/>
            </a:spcBef>
            <a:spcAft>
              <a:spcPct val="35000"/>
            </a:spcAft>
            <a:buNone/>
          </a:pPr>
          <a:r>
            <a:rPr lang="en-US">
              <a:solidFill>
                <a:sysClr val="window" lastClr="FFFFFF"/>
              </a:solidFill>
              <a:latin typeface="Calibri" panose="020F0502020204030204"/>
              <a:ea typeface="+mn-ea"/>
              <a:cs typeface="+mn-cs"/>
            </a:rPr>
            <a:t>Desingning the UI with Anvil</a:t>
          </a:r>
        </a:p>
      </dsp:txBody>
      <dsp:txXfrm>
        <a:off x="2216141" y="115488"/>
        <a:ext cx="1793598" cy="1076159"/>
      </dsp:txXfrm>
    </dsp:sp>
    <dsp:sp modelId="{6DC95D2B-4092-4E21-81C8-F99AA90A9BEB}">
      <dsp:nvSpPr>
        <dsp:cNvPr id="8" name="Freeform 7"/>
        <dsp:cNvSpPr/>
      </dsp:nvSpPr>
      <dsp:spPr bwMode="white">
        <a:xfrm>
          <a:off x="906814" y="1191647"/>
          <a:ext cx="4412252" cy="410707"/>
        </a:xfrm>
        <a:custGeom>
          <a:avLst/>
          <a:gdLst/>
          <a:ahLst/>
          <a:cxnLst/>
          <a:pathLst>
            <a:path w="6948" h="647">
              <a:moveTo>
                <a:pt x="6948" y="0"/>
              </a:moveTo>
              <a:lnTo>
                <a:pt x="6948" y="323"/>
              </a:lnTo>
              <a:lnTo>
                <a:pt x="0" y="323"/>
              </a:lnTo>
              <a:lnTo>
                <a:pt x="0" y="647"/>
              </a:lnTo>
            </a:path>
          </a:pathLst>
        </a:custGeom>
        <a:ln w="6350" cap="flat" cmpd="sng" algn="ctr">
          <a:solidFill>
            <a:srgbClr val="4472C4">
              <a:hueOff val="0"/>
              <a:satOff val="0"/>
              <a:lumOff val="0"/>
              <a:alphaOff val="0"/>
            </a:srgbClr>
          </a:solidFill>
          <a:prstDash val="solid"/>
          <a:miter lim="800000"/>
          <a:tailEnd type="arrow" w="lg" len="med"/>
        </a:ln>
        <a:effectLst/>
      </dsp:spPr>
      <dsp:style>
        <a:lnRef idx="1">
          <a:schemeClr val="accent1"/>
        </a:lnRef>
        <a:fillRef idx="0">
          <a:schemeClr val="accent1"/>
        </a:fillRef>
        <a:effectRef idx="0">
          <a:scrgbClr r="0" g="0" b="0"/>
        </a:effectRef>
        <a:fontRef idx="minor"/>
      </dsp:style>
      <dsp:txBody>
        <a:bodyPr lIns="12700" tIns="0" rIns="12700" bIns="0" anchor="ctr"/>
        <a:lstStyle>
          <a:lvl1pPr algn="ctr">
            <a:defRPr sz="2600"/>
          </a:lvl1pPr>
          <a:lvl2pPr marL="228600" indent="-228600" algn="ctr">
            <a:defRPr sz="2000"/>
          </a:lvl2pPr>
          <a:lvl3pPr marL="457200" indent="-228600" algn="ctr">
            <a:defRPr sz="2000"/>
          </a:lvl3pPr>
          <a:lvl4pPr marL="685800" indent="-228600" algn="ctr">
            <a:defRPr sz="2000"/>
          </a:lvl4pPr>
          <a:lvl5pPr marL="914400" indent="-228600" algn="ctr">
            <a:defRPr sz="2000"/>
          </a:lvl5pPr>
          <a:lvl6pPr marL="1143000" indent="-228600" algn="ctr">
            <a:defRPr sz="2000"/>
          </a:lvl6pPr>
          <a:lvl7pPr marL="1371600" indent="-228600" algn="ctr">
            <a:defRPr sz="2000"/>
          </a:lvl7pPr>
          <a:lvl8pPr marL="1600200" indent="-228600" algn="ctr">
            <a:defRPr sz="2000"/>
          </a:lvl8pPr>
          <a:lvl9pPr marL="1828800" indent="-228600" algn="ctr">
            <a:defRPr sz="2000"/>
          </a:lvl9pPr>
        </a:lstStyle>
        <a:p>
          <a:pPr lvl="0">
            <a:lnSpc>
              <a:spcPct val="100000"/>
            </a:lnSpc>
            <a:spcBef>
              <a:spcPct val="0"/>
            </a:spcBef>
            <a:spcAft>
              <a:spcPct val="35000"/>
            </a:spcAft>
            <a:buNone/>
          </a:pPr>
          <a:endParaRPr lang="en-US">
            <a:solidFill>
              <a:sysClr val="windowText" lastClr="000000">
                <a:hueOff val="0"/>
                <a:satOff val="0"/>
                <a:lumOff val="0"/>
                <a:alphaOff val="0"/>
              </a:sysClr>
            </a:solidFill>
            <a:latin typeface="Calibri" panose="020F0502020204030204"/>
            <a:ea typeface="+mn-ea"/>
            <a:cs typeface="+mn-cs"/>
          </a:endParaRPr>
        </a:p>
      </dsp:txBody>
      <dsp:txXfrm>
        <a:off x="906814" y="1191647"/>
        <a:ext cx="4412252" cy="410707"/>
      </dsp:txXfrm>
    </dsp:sp>
    <dsp:sp modelId="{DC24E67F-7151-4AD4-B69B-0E9DE1DA1B39}">
      <dsp:nvSpPr>
        <dsp:cNvPr id="7" name="Rectangles 6"/>
        <dsp:cNvSpPr/>
      </dsp:nvSpPr>
      <dsp:spPr bwMode="white">
        <a:xfrm>
          <a:off x="4422267" y="115488"/>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hemeClr val="lt1"/>
        </a:lnRef>
        <a:fillRef idx="1">
          <a:schemeClr val="accent1"/>
        </a:fillRef>
        <a:effectRef idx="0">
          <a:scrgbClr r="0" g="0" b="0"/>
        </a:effectRef>
        <a:fontRef idx="minor">
          <a:schemeClr val="lt1"/>
        </a:fontRef>
      </dsp:style>
      <dsp:txBody>
        <a:bodyPr lIns="92456" tIns="92456" rIns="92456" bIns="92456" anchor="ctr"/>
        <a:lstStyle>
          <a:lvl1pPr algn="ctr">
            <a:defRPr sz="1300"/>
          </a:lvl1pPr>
          <a:lvl2pPr marL="57150" indent="-57150" algn="ctr">
            <a:defRPr sz="1000"/>
          </a:lvl2pPr>
          <a:lvl3pPr marL="114300" indent="-57150" algn="ctr">
            <a:defRPr sz="1000"/>
          </a:lvl3pPr>
          <a:lvl4pPr marL="171450" indent="-57150" algn="ctr">
            <a:defRPr sz="1000"/>
          </a:lvl4pPr>
          <a:lvl5pPr marL="228600" indent="-57150" algn="ctr">
            <a:defRPr sz="1000"/>
          </a:lvl5pPr>
          <a:lvl6pPr marL="285750" indent="-57150" algn="ctr">
            <a:defRPr sz="1000"/>
          </a:lvl6pPr>
          <a:lvl7pPr marL="342900" indent="-57150" algn="ctr">
            <a:defRPr sz="1000"/>
          </a:lvl7pPr>
          <a:lvl8pPr marL="400050" indent="-57150" algn="ctr">
            <a:defRPr sz="1000"/>
          </a:lvl8pPr>
          <a:lvl9pPr marL="457200" indent="-57150" algn="ctr">
            <a:defRPr sz="1000"/>
          </a:lvl9pPr>
        </a:lstStyle>
        <a:p>
          <a:pPr lvl="0">
            <a:lnSpc>
              <a:spcPct val="100000"/>
            </a:lnSpc>
            <a:spcBef>
              <a:spcPct val="0"/>
            </a:spcBef>
            <a:spcAft>
              <a:spcPct val="35000"/>
            </a:spcAft>
            <a:buNone/>
          </a:pPr>
          <a:r>
            <a:rPr lang="en-US">
              <a:solidFill>
                <a:sysClr val="window" lastClr="FFFFFF"/>
              </a:solidFill>
              <a:latin typeface="Calibri" panose="020F0502020204030204"/>
              <a:ea typeface="+mn-ea"/>
              <a:cs typeface="+mn-cs"/>
            </a:rPr>
            <a:t>integrating Github's pipeline code with Anvil's uplink</a:t>
          </a:r>
        </a:p>
      </dsp:txBody>
      <dsp:txXfrm>
        <a:off x="4422267" y="115488"/>
        <a:ext cx="1793598" cy="1076159"/>
      </dsp:txXfrm>
    </dsp:sp>
    <dsp:sp modelId="{BFE67C76-1487-453F-82BF-6453FDD465A7}">
      <dsp:nvSpPr>
        <dsp:cNvPr id="10" name="Freeform 9"/>
        <dsp:cNvSpPr/>
      </dsp:nvSpPr>
      <dsp:spPr bwMode="white">
        <a:xfrm>
          <a:off x="1803613" y="2140433"/>
          <a:ext cx="412528" cy="0"/>
        </a:xfrm>
        <a:custGeom>
          <a:avLst/>
          <a:gdLst/>
          <a:ahLst/>
          <a:cxnLst/>
          <a:pathLst>
            <a:path w="650">
              <a:moveTo>
                <a:pt x="0" y="0"/>
              </a:moveTo>
              <a:lnTo>
                <a:pt x="650" y="0"/>
              </a:lnTo>
            </a:path>
          </a:pathLst>
        </a:custGeom>
        <a:ln w="6350" cap="flat" cmpd="sng" algn="ctr">
          <a:solidFill>
            <a:srgbClr val="4472C4">
              <a:hueOff val="0"/>
              <a:satOff val="0"/>
              <a:lumOff val="0"/>
              <a:alphaOff val="0"/>
            </a:srgbClr>
          </a:solidFill>
          <a:prstDash val="solid"/>
          <a:miter lim="800000"/>
          <a:tailEnd type="arrow" w="lg" len="med"/>
        </a:ln>
        <a:effectLst/>
      </dsp:spPr>
      <dsp:style>
        <a:lnRef idx="1">
          <a:schemeClr val="accent1"/>
        </a:lnRef>
        <a:fillRef idx="0">
          <a:schemeClr val="accent1"/>
        </a:fillRef>
        <a:effectRef idx="0">
          <a:scrgbClr r="0" g="0" b="0"/>
        </a:effectRef>
        <a:fontRef idx="minor"/>
      </dsp:style>
      <dsp:txBody>
        <a:bodyPr lIns="12700" tIns="0" rIns="12700" bIns="0" anchor="ctr"/>
        <a:lstStyle>
          <a:lvl1pPr algn="ctr">
            <a:defRPr sz="500"/>
          </a:lvl1pPr>
          <a:lvl2pPr marL="57150" indent="-57150" algn="ctr">
            <a:defRPr sz="400"/>
          </a:lvl2pPr>
          <a:lvl3pPr marL="114300" indent="-57150" algn="ctr">
            <a:defRPr sz="400"/>
          </a:lvl3pPr>
          <a:lvl4pPr marL="171450" indent="-57150" algn="ctr">
            <a:defRPr sz="400"/>
          </a:lvl4pPr>
          <a:lvl5pPr marL="228600" indent="-57150" algn="ctr">
            <a:defRPr sz="400"/>
          </a:lvl5pPr>
          <a:lvl6pPr marL="285750" indent="-57150" algn="ctr">
            <a:defRPr sz="400"/>
          </a:lvl6pPr>
          <a:lvl7pPr marL="342900" indent="-57150" algn="ctr">
            <a:defRPr sz="400"/>
          </a:lvl7pPr>
          <a:lvl8pPr marL="400050" indent="-57150" algn="ctr">
            <a:defRPr sz="400"/>
          </a:lvl8pPr>
          <a:lvl9pPr marL="457200" indent="-57150" algn="ctr">
            <a:defRPr sz="400"/>
          </a:lvl9pPr>
        </a:lstStyle>
        <a:p>
          <a:pPr lvl="0">
            <a:lnSpc>
              <a:spcPct val="100000"/>
            </a:lnSpc>
            <a:spcBef>
              <a:spcPct val="0"/>
            </a:spcBef>
            <a:spcAft>
              <a:spcPct val="35000"/>
            </a:spcAft>
            <a:buNone/>
          </a:pPr>
          <a:endParaRPr lang="en-US">
            <a:solidFill>
              <a:sysClr val="windowText" lastClr="000000">
                <a:hueOff val="0"/>
                <a:satOff val="0"/>
                <a:lumOff val="0"/>
                <a:alphaOff val="0"/>
              </a:sysClr>
            </a:solidFill>
            <a:latin typeface="Calibri" panose="020F0502020204030204"/>
            <a:ea typeface="+mn-ea"/>
            <a:cs typeface="+mn-cs"/>
          </a:endParaRPr>
        </a:p>
      </dsp:txBody>
      <dsp:txXfrm>
        <a:off x="1803613" y="2140433"/>
        <a:ext cx="412528" cy="0"/>
      </dsp:txXfrm>
    </dsp:sp>
    <dsp:sp modelId="{7798E485-9293-49A0-986B-310D0D98FF66}">
      <dsp:nvSpPr>
        <dsp:cNvPr id="9" name="Rectangles 8"/>
        <dsp:cNvSpPr/>
      </dsp:nvSpPr>
      <dsp:spPr bwMode="white">
        <a:xfrm>
          <a:off x="10015" y="1602353"/>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hemeClr val="lt1"/>
        </a:lnRef>
        <a:fillRef idx="1">
          <a:schemeClr val="accent1"/>
        </a:fillRef>
        <a:effectRef idx="0">
          <a:scrgbClr r="0" g="0" b="0"/>
        </a:effectRef>
        <a:fontRef idx="minor">
          <a:schemeClr val="lt1"/>
        </a:fontRef>
      </dsp:style>
      <dsp:txBody>
        <a:bodyPr lIns="92456" tIns="92456" rIns="92456" bIns="92456" anchor="ctr"/>
        <a:lstStyle>
          <a:lvl1pPr algn="ctr">
            <a:defRPr sz="1300"/>
          </a:lvl1pPr>
          <a:lvl2pPr marL="57150" indent="-57150" algn="ctr">
            <a:defRPr sz="1000"/>
          </a:lvl2pPr>
          <a:lvl3pPr marL="114300" indent="-57150" algn="ctr">
            <a:defRPr sz="1000"/>
          </a:lvl3pPr>
          <a:lvl4pPr marL="171450" indent="-57150" algn="ctr">
            <a:defRPr sz="1000"/>
          </a:lvl4pPr>
          <a:lvl5pPr marL="228600" indent="-57150" algn="ctr">
            <a:defRPr sz="1000"/>
          </a:lvl5pPr>
          <a:lvl6pPr marL="285750" indent="-57150" algn="ctr">
            <a:defRPr sz="1000"/>
          </a:lvl6pPr>
          <a:lvl7pPr marL="342900" indent="-57150" algn="ctr">
            <a:defRPr sz="1000"/>
          </a:lvl7pPr>
          <a:lvl8pPr marL="400050" indent="-57150" algn="ctr">
            <a:defRPr sz="1000"/>
          </a:lvl8pPr>
          <a:lvl9pPr marL="457200" indent="-57150" algn="ctr">
            <a:defRPr sz="1000"/>
          </a:lvl9pPr>
        </a:lstStyle>
        <a:p>
          <a:pPr lvl="0">
            <a:lnSpc>
              <a:spcPct val="100000"/>
            </a:lnSpc>
            <a:spcBef>
              <a:spcPct val="0"/>
            </a:spcBef>
            <a:spcAft>
              <a:spcPct val="35000"/>
            </a:spcAft>
            <a:buNone/>
          </a:pPr>
          <a:r>
            <a:rPr lang="en-US">
              <a:solidFill>
                <a:sysClr val="window" lastClr="FFFFFF"/>
              </a:solidFill>
              <a:latin typeface="Calibri" panose="020F0502020204030204"/>
              <a:ea typeface="+mn-ea"/>
              <a:cs typeface="+mn-cs"/>
            </a:rPr>
            <a:t>Designing a Flask server that uses asynchronous execution to run Anvil uplink simultaneously</a:t>
          </a:r>
        </a:p>
      </dsp:txBody>
      <dsp:txXfrm>
        <a:off x="10015" y="1602353"/>
        <a:ext cx="1793598" cy="1076159"/>
      </dsp:txXfrm>
    </dsp:sp>
    <dsp:sp modelId="{D96F94EF-F75C-4395-AA25-EED354512939}">
      <dsp:nvSpPr>
        <dsp:cNvPr id="12" name="Freeform 11"/>
        <dsp:cNvSpPr/>
      </dsp:nvSpPr>
      <dsp:spPr bwMode="white">
        <a:xfrm>
          <a:off x="4009740" y="2140433"/>
          <a:ext cx="412528" cy="0"/>
        </a:xfrm>
        <a:custGeom>
          <a:avLst/>
          <a:gdLst/>
          <a:ahLst/>
          <a:cxnLst/>
          <a:pathLst>
            <a:path w="650">
              <a:moveTo>
                <a:pt x="0" y="0"/>
              </a:moveTo>
              <a:lnTo>
                <a:pt x="650" y="0"/>
              </a:lnTo>
            </a:path>
          </a:pathLst>
        </a:custGeom>
        <a:ln w="6350" cap="flat" cmpd="sng" algn="ctr">
          <a:solidFill>
            <a:srgbClr val="4472C4">
              <a:hueOff val="0"/>
              <a:satOff val="0"/>
              <a:lumOff val="0"/>
              <a:alphaOff val="0"/>
            </a:srgbClr>
          </a:solidFill>
          <a:prstDash val="solid"/>
          <a:miter lim="800000"/>
          <a:tailEnd type="arrow" w="lg" len="med"/>
        </a:ln>
        <a:effectLst/>
      </dsp:spPr>
      <dsp:style>
        <a:lnRef idx="1">
          <a:schemeClr val="accent1"/>
        </a:lnRef>
        <a:fillRef idx="0">
          <a:schemeClr val="accent1"/>
        </a:fillRef>
        <a:effectRef idx="0">
          <a:scrgbClr r="0" g="0" b="0"/>
        </a:effectRef>
        <a:fontRef idx="minor"/>
      </dsp:style>
      <dsp:txBody>
        <a:bodyPr lIns="12700" tIns="0" rIns="12700" bIns="0" anchor="ctr"/>
        <a:lstStyle>
          <a:lvl1pPr algn="ctr">
            <a:defRPr sz="500"/>
          </a:lvl1pPr>
          <a:lvl2pPr marL="57150" indent="-57150" algn="ctr">
            <a:defRPr sz="400"/>
          </a:lvl2pPr>
          <a:lvl3pPr marL="114300" indent="-57150" algn="ctr">
            <a:defRPr sz="400"/>
          </a:lvl3pPr>
          <a:lvl4pPr marL="171450" indent="-57150" algn="ctr">
            <a:defRPr sz="400"/>
          </a:lvl4pPr>
          <a:lvl5pPr marL="228600" indent="-57150" algn="ctr">
            <a:defRPr sz="400"/>
          </a:lvl5pPr>
          <a:lvl6pPr marL="285750" indent="-57150" algn="ctr">
            <a:defRPr sz="400"/>
          </a:lvl6pPr>
          <a:lvl7pPr marL="342900" indent="-57150" algn="ctr">
            <a:defRPr sz="400"/>
          </a:lvl7pPr>
          <a:lvl8pPr marL="400050" indent="-57150" algn="ctr">
            <a:defRPr sz="400"/>
          </a:lvl8pPr>
          <a:lvl9pPr marL="457200" indent="-57150" algn="ctr">
            <a:defRPr sz="400"/>
          </a:lvl9pPr>
        </a:lstStyle>
        <a:p>
          <a:pPr lvl="0">
            <a:lnSpc>
              <a:spcPct val="100000"/>
            </a:lnSpc>
            <a:spcBef>
              <a:spcPct val="0"/>
            </a:spcBef>
            <a:spcAft>
              <a:spcPct val="35000"/>
            </a:spcAft>
            <a:buNone/>
          </a:pPr>
          <a:endParaRPr lang="en-US">
            <a:solidFill>
              <a:sysClr val="windowText" lastClr="000000">
                <a:hueOff val="0"/>
                <a:satOff val="0"/>
                <a:lumOff val="0"/>
                <a:alphaOff val="0"/>
              </a:sysClr>
            </a:solidFill>
            <a:latin typeface="Calibri" panose="020F0502020204030204"/>
            <a:ea typeface="+mn-ea"/>
            <a:cs typeface="+mn-cs"/>
          </a:endParaRPr>
        </a:p>
      </dsp:txBody>
      <dsp:txXfrm>
        <a:off x="4009740" y="2140433"/>
        <a:ext cx="412528" cy="0"/>
      </dsp:txXfrm>
    </dsp:sp>
    <dsp:sp modelId="{B42E90E7-449C-4D7E-AFEF-441101B3D06A}">
      <dsp:nvSpPr>
        <dsp:cNvPr id="11" name="Rectangles 10"/>
        <dsp:cNvSpPr/>
      </dsp:nvSpPr>
      <dsp:spPr bwMode="white">
        <a:xfrm>
          <a:off x="2216141" y="1602353"/>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hemeClr val="lt1"/>
        </a:lnRef>
        <a:fillRef idx="1">
          <a:schemeClr val="accent1"/>
        </a:fillRef>
        <a:effectRef idx="0">
          <a:scrgbClr r="0" g="0" b="0"/>
        </a:effectRef>
        <a:fontRef idx="minor">
          <a:schemeClr val="lt1"/>
        </a:fontRef>
      </dsp:style>
      <dsp:txBody>
        <a:bodyPr lIns="92456" tIns="92456" rIns="92456" bIns="92456" anchor="ctr"/>
        <a:lstStyle>
          <a:lvl1pPr algn="ctr">
            <a:defRPr sz="1300"/>
          </a:lvl1pPr>
          <a:lvl2pPr marL="57150" indent="-57150" algn="ctr">
            <a:defRPr sz="1000"/>
          </a:lvl2pPr>
          <a:lvl3pPr marL="114300" indent="-57150" algn="ctr">
            <a:defRPr sz="1000"/>
          </a:lvl3pPr>
          <a:lvl4pPr marL="171450" indent="-57150" algn="ctr">
            <a:defRPr sz="1000"/>
          </a:lvl4pPr>
          <a:lvl5pPr marL="228600" indent="-57150" algn="ctr">
            <a:defRPr sz="1000"/>
          </a:lvl5pPr>
          <a:lvl6pPr marL="285750" indent="-57150" algn="ctr">
            <a:defRPr sz="1000"/>
          </a:lvl6pPr>
          <a:lvl7pPr marL="342900" indent="-57150" algn="ctr">
            <a:defRPr sz="1000"/>
          </a:lvl7pPr>
          <a:lvl8pPr marL="400050" indent="-57150" algn="ctr">
            <a:defRPr sz="1000"/>
          </a:lvl8pPr>
          <a:lvl9pPr marL="457200" indent="-57150" algn="ctr">
            <a:defRPr sz="1000"/>
          </a:lvl9pPr>
        </a:lstStyle>
        <a:p>
          <a:pPr lvl="0">
            <a:lnSpc>
              <a:spcPct val="100000"/>
            </a:lnSpc>
            <a:spcBef>
              <a:spcPct val="0"/>
            </a:spcBef>
            <a:spcAft>
              <a:spcPct val="35000"/>
            </a:spcAft>
            <a:buNone/>
          </a:pPr>
          <a:r>
            <a:rPr lang="en-US">
              <a:solidFill>
                <a:sysClr val="window" lastClr="FFFFFF"/>
              </a:solidFill>
              <a:latin typeface="Calibri" panose="020F0502020204030204"/>
              <a:ea typeface="+mn-ea"/>
              <a:cs typeface="+mn-cs"/>
            </a:rPr>
            <a:t>Deploying the code on Heroku</a:t>
          </a:r>
        </a:p>
      </dsp:txBody>
      <dsp:txXfrm>
        <a:off x="2216141" y="1602353"/>
        <a:ext cx="1793598" cy="1076159"/>
      </dsp:txXfrm>
    </dsp:sp>
    <dsp:sp modelId="{DE6BD25A-9BF2-43A8-8B08-327C9840C705}">
      <dsp:nvSpPr>
        <dsp:cNvPr id="13" name="Rectangles 12"/>
        <dsp:cNvSpPr/>
      </dsp:nvSpPr>
      <dsp:spPr bwMode="white">
        <a:xfrm>
          <a:off x="4422267" y="1602353"/>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hemeClr val="lt1"/>
        </a:lnRef>
        <a:fillRef idx="1">
          <a:schemeClr val="accent1"/>
        </a:fillRef>
        <a:effectRef idx="0">
          <a:scrgbClr r="0" g="0" b="0"/>
        </a:effectRef>
        <a:fontRef idx="minor">
          <a:schemeClr val="lt1"/>
        </a:fontRef>
      </dsp:style>
      <dsp:txBody>
        <a:bodyPr lIns="92456" tIns="92456" rIns="92456" bIns="92456" anchor="ctr"/>
        <a:lstStyle>
          <a:lvl1pPr algn="ctr">
            <a:defRPr sz="1300"/>
          </a:lvl1pPr>
          <a:lvl2pPr marL="57150" indent="-57150" algn="ctr">
            <a:defRPr sz="1000"/>
          </a:lvl2pPr>
          <a:lvl3pPr marL="114300" indent="-57150" algn="ctr">
            <a:defRPr sz="1000"/>
          </a:lvl3pPr>
          <a:lvl4pPr marL="171450" indent="-57150" algn="ctr">
            <a:defRPr sz="1000"/>
          </a:lvl4pPr>
          <a:lvl5pPr marL="228600" indent="-57150" algn="ctr">
            <a:defRPr sz="1000"/>
          </a:lvl5pPr>
          <a:lvl6pPr marL="285750" indent="-57150" algn="ctr">
            <a:defRPr sz="1000"/>
          </a:lvl6pPr>
          <a:lvl7pPr marL="342900" indent="-57150" algn="ctr">
            <a:defRPr sz="1000"/>
          </a:lvl7pPr>
          <a:lvl8pPr marL="400050" indent="-57150" algn="ctr">
            <a:defRPr sz="1000"/>
          </a:lvl8pPr>
          <a:lvl9pPr marL="457200" indent="-57150" algn="ctr">
            <a:defRPr sz="1000"/>
          </a:lvl9pPr>
        </a:lstStyle>
        <a:p>
          <a:pPr lvl="0">
            <a:lnSpc>
              <a:spcPct val="100000"/>
            </a:lnSpc>
            <a:spcBef>
              <a:spcPct val="0"/>
            </a:spcBef>
            <a:spcAft>
              <a:spcPct val="35000"/>
            </a:spcAft>
            <a:buNone/>
          </a:pPr>
          <a:r>
            <a:rPr lang="en-US">
              <a:solidFill>
                <a:sysClr val="window" lastClr="FFFFFF"/>
              </a:solidFill>
              <a:latin typeface="Calibri" panose="020F0502020204030204"/>
              <a:ea typeface="+mn-ea"/>
              <a:cs typeface="+mn-cs"/>
            </a:rPr>
            <a:t>Creating a cron job  on the Heroku app  to keep  server running</a:t>
          </a:r>
        </a:p>
      </dsp:txBody>
      <dsp:txXfrm>
        <a:off x="4422267" y="1602353"/>
        <a:ext cx="1793598" cy="1076159"/>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bkpt" val="endCnv"/>
          <dgm:param type="contDir" val="sameDir"/>
          <dgm:param type="grDir" val="tL"/>
          <dgm:param type="flowDir" val="row"/>
        </dgm:alg>
      </dgm:if>
      <dgm:else name="Name3">
        <dgm:alg type="snake">
          <dgm:param type="bkpt" val="endCnv"/>
          <dgm:param type="contDir" val="sameDir"/>
          <dgm:param type="grDir" val="tR"/>
          <dgm:param type="flowDir" val="row"/>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dim" val="1D"/>
                <dgm:param type="connRout" val="bend"/>
                <dgm:param type="begPts" val="midR bCtr"/>
                <dgm:param type="endPts" val="midL tCtr"/>
              </dgm:alg>
            </dgm:if>
            <dgm:else name="Name6">
              <dgm:alg type="conn">
                <dgm:param type="dim" val="1D"/>
                <dgm:param type="connRout" val="ben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bkpt" val="endCnv"/>
          <dgm:param type="contDir" val="sameDir"/>
          <dgm:param type="grDir" val="tL"/>
          <dgm:param type="flowDir" val="row"/>
        </dgm:alg>
      </dgm:if>
      <dgm:else name="Name3">
        <dgm:alg type="snake">
          <dgm:param type="bkpt" val="endCnv"/>
          <dgm:param type="contDir" val="sameDir"/>
          <dgm:param type="grDir" val="tR"/>
          <dgm:param type="flowDir" val="row"/>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dim" val="1D"/>
                <dgm:param type="connRout" val="bend"/>
                <dgm:param type="begPts" val="midR bCtr"/>
                <dgm:param type="endPts" val="midL tCtr"/>
              </dgm:alg>
            </dgm:if>
            <dgm:else name="Name6">
              <dgm:alg type="conn">
                <dgm:param type="dim" val="1D"/>
                <dgm:param type="connRout" val="ben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784574B-F413-4BD5-8D21-DB97C9C90CA6}">
  <ds:schemaRefs/>
</ds:datastoreItem>
</file>

<file path=docProps/app.xml><?xml version="1.0" encoding="utf-8"?>
<Properties xmlns="http://schemas.openxmlformats.org/officeDocument/2006/extended-properties" xmlns:vt="http://schemas.openxmlformats.org/officeDocument/2006/docPropsVTypes">
  <Template>Normal</Template>
  <Pages>10</Pages>
  <Words>1174</Words>
  <Characters>6697</Characters>
  <Lines>55</Lines>
  <Paragraphs>15</Paragraphs>
  <TotalTime>403</TotalTime>
  <ScaleCrop>false</ScaleCrop>
  <LinksUpToDate>false</LinksUpToDate>
  <CharactersWithSpaces>7856</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2022-07-12T15:05:00Z</dcterms:created>
  <dc:creator>Muhammad Ojagzada</dc:creator>
  <cp:lastModifiedBy>Arun Maurya</cp:lastModifiedBy>
  <dcterms:modified xsi:type="dcterms:W3CDTF">2024-06-30T11:37:39Z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FC11DE689E4648C983E6FC7A6848E700_12</vt:lpwstr>
  </property>
</Properties>
</file>