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IN"/>
        </w:rPr>
      </w:pPr>
      <w:r>
        <w:rPr>
          <w:rFonts w:hint="default"/>
          <w:b/>
          <w:bCs/>
          <w:sz w:val="32"/>
          <w:szCs w:val="32"/>
          <w:lang w:val="en-IN"/>
        </w:rPr>
        <w:t>ASSIGNMENT-2</w:t>
      </w:r>
    </w:p>
    <w:p/>
    <w:p>
      <w:pPr>
        <w:ind w:left="-980" w:leftChars="-490" w:right="-892" w:rightChars="-446" w:firstLine="0" w:firstLineChars="0"/>
        <w:rPr>
          <w:rFonts w:hint="default"/>
          <w:b/>
          <w:bCs/>
          <w:lang w:val="en-IN"/>
        </w:rPr>
      </w:pPr>
      <w:r>
        <w:rPr>
          <w:rFonts w:hint="default"/>
          <w:b/>
          <w:bCs/>
          <w:lang w:val="en-IN"/>
        </w:rPr>
        <w:t>Question-1------------------------------------------------------------------------------------------------------------------------------------------------&gt;&gt;</w:t>
      </w:r>
    </w:p>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ascii="sans-serif" w:hAnsi="sans-serif" w:eastAsia="sans-serif" w:cs="sans-serif"/>
          <w:sz w:val="21"/>
          <w:szCs w:val="21"/>
        </w:rPr>
        <w:br w:type="textWrapping"/>
      </w:r>
      <w:r>
        <w:rPr>
          <w:rFonts w:hint="default" w:ascii="sans-serif" w:hAnsi="sans-serif" w:eastAsia="sans-serif"/>
          <w:sz w:val="18"/>
          <w:szCs w:val="18"/>
        </w:rPr>
        <w:t>Polynomial functions and kernel functions are closely related concepts in machine learning algorithms, particularly in the context of Support Vector Machines (SVM) and other kernel-based methods. Let's explore their relationship:</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**Polynomial Functions:**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A polynomial function is a mathematical function that consists of terms involving variables raised to non-negative integer powers and multiplied by coefficients. The general form of a polynomial of degree 'd' in one variable 'x' is: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f(x) = a_d x^d + a_{d-1} x^{d-1} + \ldots + a_1 x + a_0 \</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Polynomial functions can capture complex relationships in the data. In SVM, polynomial kernels leverage these polynomial functions to transform the input data into a higher-dimensional space, making the data more separable and enabling the SVM to find non-linear decision boundaries.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**Kernel Functions:**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Kernel functions are a crucial component of kernel-based methods, like SVM. A kernel function computes the similarity between two data points in the original feature space or a higher-dimensional space. Kernels enable algorithms to implicitly perform computations in the higher-dimensional space without explicitly transforming the data. The kernel trick is a mathematical technique that avoids the computational cost of transforming data while still obtaining the benefits of higher-dimensional representations.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**Relationship:**</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Polynomial functions are often used as kernel functions in SVM and other kernel-based algorithms. When a polynomial kernel is applied, it calculates the similarity between data points as the result of a polynomial function applied to the dot product of the original feature vectors. Mathematically, the polynomial kernel can be defined as: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K(x, y) = (x \cdot y + c)^d \]</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Here: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 x \) and \( y \) are the original feature vectors.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 c \) is a constant term (typically set to 1 in SVM implementations).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 d \) is the degree of the polynomial.</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By using the polynomial kernel, you effectively transform the original data into a higher-dimensional space implicitly, which allows SVM to capture non-linear relationships between classes. The choice of the degree 'd' controls the complexity of the decision boundary.</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In summary, polynomial functions are used as kernel functions in machine learning algorithms like SVM to enable the algorithms to capture non-linear patterns in data without explicitly transforming the data into a higher-dimensional space. This relationship between polynomial functions and kernel functions is a key aspect of the kernel trick and its application in machine learning.</w:t>
      </w:r>
    </w:p>
    <w:p>
      <w:pPr>
        <w:ind w:left="-980" w:leftChars="-490" w:right="-892" w:rightChars="-446" w:firstLine="0" w:firstLineChars="0"/>
        <w:rPr>
          <w:rFonts w:hint="default"/>
          <w:b/>
          <w:bCs/>
          <w:lang w:val="en-IN"/>
        </w:rPr>
      </w:pPr>
      <w:r>
        <w:rPr>
          <w:rFonts w:hint="default"/>
          <w:b/>
          <w:bCs/>
          <w:lang w:val="en-IN"/>
        </w:rPr>
        <w:t>Question-2 ------------------------------------------------------------------------------------------------------------------------------------------------&gt;&gt;</w:t>
      </w: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right="0"/>
        <w:jc w:val="both"/>
        <w:textAlignment w:val="auto"/>
        <w:rPr>
          <w:rFonts w:hint="default" w:ascii="sans-serif" w:hAnsi="sans-serif" w:eastAsia="sans-serif"/>
          <w:sz w:val="18"/>
          <w:szCs w:val="18"/>
        </w:rPr>
      </w:pPr>
      <w:r>
        <w:rPr>
          <w:rFonts w:hint="default" w:ascii="sans-serif" w:hAnsi="sans-serif" w:eastAsia="sans-serif"/>
          <w:sz w:val="18"/>
          <w:szCs w:val="18"/>
        </w:rPr>
        <w:t>Implementing an SVM with a polynomial kernel in Python using Scikit-learn is straightforward. Scikit-learn provides a `SVC` class (Support Vector Classification) that allows you to easily use various types of kernels, including the polynomial kernel. Here's how you can implement an SVM with a polynomial kernel using Scikit-learn:</w:t>
      </w: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right="0"/>
        <w:jc w:val="both"/>
        <w:textAlignment w:val="auto"/>
        <w:rPr>
          <w:rFonts w:hint="default" w:ascii="sans-serif" w:hAnsi="sans-serif" w:eastAsia="sans-serif"/>
          <w:sz w:val="18"/>
          <w:szCs w:val="18"/>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```python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from sklearn.datasets import load_iris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from sklearn.model_selection import train_test_split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from sklearn.svm import SVC</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from sklearn.metrics import accuracy_score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 Load the Iris dataset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iris = load_iris()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X = iris.data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y = iris.target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 Split the dataset into a training set and a testing 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X_train, X_test, y_train, y_test = train_test_split(X, y, test_size=0.3, random_state=42)</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 Create an SVM classifier with a polynomial kernel</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degree = 3  # Degree of the polynomial</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svm_classifier = SVC(kernel='poly', degree=degree)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 Train the SVM classifier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svm_classifier.fit(X_train, y_train)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 Predict the labels for the testing 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y_pred = svm_classifier.predict(X_test)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 Compute the accuracy of the model on the testing 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Calibri" w:hAnsi="Calibri" w:eastAsia="sans-serif" w:cs="Calibri"/>
          <w:sz w:val="18"/>
          <w:szCs w:val="18"/>
          <w:highlight w:val="yellow"/>
        </w:rPr>
      </w:pPr>
      <w:r>
        <w:rPr>
          <w:rFonts w:hint="default" w:ascii="Calibri" w:hAnsi="Calibri" w:eastAsia="sans-serif" w:cs="Calibri"/>
          <w:sz w:val="18"/>
          <w:szCs w:val="18"/>
          <w:highlight w:val="yellow"/>
        </w:rPr>
        <w:t>accuracy = accuracy_score(y_test, y_pred)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Agency FB" w:hAnsi="Agency FB" w:eastAsia="sans-serif" w:cs="Agency FB"/>
          <w:sz w:val="18"/>
          <w:szCs w:val="18"/>
          <w:highlight w:val="yellow"/>
        </w:rPr>
      </w:pPr>
      <w:r>
        <w:rPr>
          <w:rFonts w:hint="default" w:ascii="Calibri" w:hAnsi="Calibri" w:eastAsia="sans-serif" w:cs="Calibri"/>
          <w:sz w:val="18"/>
          <w:szCs w:val="18"/>
          <w:highlight w:val="yellow"/>
        </w:rPr>
        <w:t>print(f'Accura</w:t>
      </w:r>
      <w:r>
        <w:rPr>
          <w:rFonts w:hint="default" w:ascii="Agency FB" w:hAnsi="Agency FB" w:eastAsia="sans-serif" w:cs="Agency FB"/>
          <w:sz w:val="18"/>
          <w:szCs w:val="18"/>
          <w:highlight w:val="yellow"/>
        </w:rPr>
        <w:t>cy: {accuracy:.2f}')</w:t>
      </w: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leftChars="0" w:right="0" w:firstLine="0" w:firstLineChars="0"/>
        <w:jc w:val="both"/>
        <w:textAlignment w:val="auto"/>
        <w:rPr>
          <w:rFonts w:hint="default" w:ascii="Agency FB" w:hAnsi="Agency FB" w:eastAsia="sans-serif" w:cs="Agency FB"/>
          <w:sz w:val="18"/>
          <w:szCs w:val="18"/>
        </w:rPr>
      </w:pPr>
      <w:r>
        <w:rPr>
          <w:rFonts w:hint="default" w:ascii="Agency FB" w:hAnsi="Agency FB" w:eastAsia="sans-serif" w:cs="Agency FB"/>
          <w:sz w:val="18"/>
          <w:szCs w:val="18"/>
        </w:rPr>
        <w:t>```</w:t>
      </w: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right="0"/>
        <w:jc w:val="both"/>
        <w:textAlignment w:val="auto"/>
        <w:rPr>
          <w:rFonts w:hint="default" w:ascii="sans-serif" w:hAnsi="sans-serif" w:eastAsia="sans-serif"/>
          <w:sz w:val="18"/>
          <w:szCs w:val="18"/>
        </w:rPr>
      </w:pP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right="0"/>
        <w:jc w:val="both"/>
        <w:textAlignment w:val="auto"/>
        <w:rPr>
          <w:rFonts w:hint="default" w:ascii="sans-serif" w:hAnsi="sans-serif" w:eastAsia="sans-serif"/>
          <w:sz w:val="18"/>
          <w:szCs w:val="18"/>
        </w:rPr>
      </w:pPr>
      <w:r>
        <w:rPr>
          <w:rFonts w:hint="default" w:ascii="sans-serif" w:hAnsi="sans-serif" w:eastAsia="sans-serif"/>
          <w:sz w:val="18"/>
          <w:szCs w:val="18"/>
        </w:rPr>
        <w:t>In this example:</w:t>
      </w: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right="0"/>
        <w:jc w:val="both"/>
        <w:textAlignment w:val="auto"/>
        <w:rPr>
          <w:rFonts w:hint="default" w:ascii="sans-serif" w:hAnsi="sans-serif" w:eastAsia="sans-serif"/>
          <w:sz w:val="18"/>
          <w:szCs w:val="18"/>
        </w:rPr>
      </w:pPr>
      <w:r>
        <w:rPr>
          <w:rFonts w:hint="default" w:ascii="sans-serif" w:hAnsi="sans-serif" w:eastAsia="sans-serif"/>
          <w:sz w:val="18"/>
          <w:szCs w:val="18"/>
        </w:rPr>
        <w:t>- We load the Iris dataset and split it into a training set and a testing set.</w:t>
      </w: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288" w:afterAutospacing="0" w:line="240" w:lineRule="auto"/>
        <w:ind w:left="0" w:right="0"/>
        <w:jc w:val="both"/>
        <w:textAlignment w:val="auto"/>
        <w:rPr>
          <w:rFonts w:hint="default" w:ascii="sans-serif" w:hAnsi="sans-serif" w:eastAsia="sans-serif"/>
          <w:sz w:val="18"/>
          <w:szCs w:val="18"/>
        </w:rPr>
      </w:pPr>
      <w:r>
        <w:rPr>
          <w:rFonts w:hint="default" w:ascii="sans-serif" w:hAnsi="sans-serif" w:eastAsia="sans-serif"/>
          <w:sz w:val="18"/>
          <w:szCs w:val="18"/>
        </w:rPr>
        <w:t>- We create an `SVC` instance with the `kernel` parameter set to `'poly'` to indicate that we want to use the polynomial kernel.</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The `degree` parameter specifies the degree of the polynomial for the kernel function.</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We train the SVM classifier using the training data.</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We predict the labels for the testing set and compute the accuracy of the model.</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You can experiment with different values of the `degree` parameter to see how it affects the performance of the SVM with the polynomial kernel. Keep in mind that higher degrees might lead to overfitting, so it's important to tune this parameter appropriately for your dataset.</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Remember that Scikit-learn provides a powerful and user-friendly interface for SVMs and other machine learning algorithms, making it easy to experiment with various kernels and parameters.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keepNext w:val="0"/>
        <w:keepLines w:val="0"/>
        <w:widowControl/>
        <w:suppressLineNumbers w:val="0"/>
        <w:spacing w:before="192" w:beforeAutospacing="0"/>
        <w:jc w:val="left"/>
      </w:pPr>
    </w:p>
    <w:p>
      <w:pPr>
        <w:ind w:left="-980" w:leftChars="-490" w:right="-892" w:rightChars="-446" w:firstLine="0" w:firstLineChars="0"/>
        <w:rPr>
          <w:rFonts w:hint="default"/>
          <w:b/>
          <w:bCs/>
          <w:lang w:val="en-IN"/>
        </w:rPr>
      </w:pPr>
      <w:r>
        <w:rPr>
          <w:rFonts w:hint="default"/>
          <w:b/>
          <w:bCs/>
          <w:lang w:val="en-IN"/>
        </w:rPr>
        <w:t>Question-3------------------------------------------------------------------------------------------------------------------------------------------------&gt;&gt;</w:t>
      </w:r>
    </w:p>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In Support Vector Regression (SVR), epsilon (\(\epsilon\)) is a crucial parameter that defines the width of the epsilon-tube around the regression line within which errors are ignored. It essentially determines the acceptable margin of error for predictions. Specifically, in SVR, the goal is to minimize the error while allowing some data points to lie outside the epsilon-tube.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The relationship between the value of epsilon and the number of support vectors in SVR can be understood as follows: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1. **Smaller Epsilon:** If you set a small value for epsilon, it means you're allowing very little room for errors. In this case, the SVR model will try to fit the data points as closely as possible, leading to a tighter regression line. This might result in more support vectors, as the algorithm tries to accommodate all data points within the narrow epsilon-tube.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2. **Larger Epsilon:** If you set a larger value for epsilon, you're allowing a wider margin of error. The SVR model will prioritize fitting the majority of the data points within the epsilon-tube, but it will allow some data points to lie outside it. This can lead to a broader regression line with fewer support vectors, as the algorithm is more lenient about accommodating every single data point.</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In summary, increasing the value of epsilon in SVR tends to reduce the number of support vectors because it allows the model to be more forgiving of errors and provides a broader margin of acceptable deviations from the regression line. On the other hand, a smaller epsilon forces the model to fit the data more tightly, which can result in more support vectors to capture intricate patterns in the data, even if those patterns might be noise.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ind w:left="-980" w:leftChars="-490" w:right="-892" w:rightChars="-446" w:firstLine="0" w:firstLineChars="0"/>
        <w:rPr>
          <w:rFonts w:hint="default"/>
          <w:b/>
          <w:bCs/>
          <w:lang w:val="en-IN"/>
        </w:rPr>
      </w:pPr>
      <w:r>
        <w:rPr>
          <w:rFonts w:hint="default"/>
          <w:b/>
          <w:bCs/>
          <w:lang w:val="en-IN"/>
        </w:rPr>
        <w:t>Question-4 ------------------------------------------------------------------------------------------------------------------------------------------------&gt;&gt;</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Support Vector Regression (SVR) is a powerful machine learning technique for regression tasks. The choice of kernel function, C parameter, epsilon parameter, and gamma parameter significantly impacts the performance of SVR. Let's explore each parameter's role and how changing its value can affect SVR performance: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**1. Kernel Function:**</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Kernel functions transform the input features into a higher-dimensional space, allowing SVR to capture non-linear relationships. Common kernel functions include linear, polynomial, radial basis function (RBF/Gaussian), and sigmoid. The choice of kernel depends on the nature of your data and the problem you're solving.</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**Example:** If your data has complex non-linear relationships, the RBF kernel might be a good choice. For linear relationships, the linear kernel might suffice.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**2. C Parameter (Regularization):**</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The C parameter trades off between maximizing the margin and minimizing the training error. A small C value allows more misclassification but results in a wider margin, while a large C value aims for fewer misclassifications and a narrower margin.</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**Example:** If your training data has outliers or is noisy, a larger C value might lead to overfitting. In such cases, a smaller C value could help avoid overfitting by allowing more margin violations.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**3. Epsilon Parameter (Tube Width):**</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Epsilon (\(\epsilon\)) defines the width of the epsilon-tube around the regression line within which errors are ignored. Larger epsilon values allow more data points to be within the tube, thus increasing the margin of acceptable errors.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**Example:** If your data has some inherent noise or variability, a larger epsilon could help the model focus on capturing the general trend rather than fitting individual data points closely.</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**4. Gamma Parameter (for Non-linear Kernels):**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The gamma parameter is specific to kernels like the RBF kernel. It determines the influence of a single training example. A small gamma value results in a larger influence, making the model smooth, while a larger gamma value results in a tighter fit, possibly leading to overfitting.</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**Example:** A smaller gamma value might be suitable when you have a larger dataset or when you want the model to generalize well. A larger gamma value might be used when you have a smaller dataset or when you want the model to focus on individual data points.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In summary:</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The kernel function choice should reflect the data's complexity and non-linearity.</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The C parameter balances between margin and training error. Smaller C values might prevent overfitting, while larger values might lead to overfitting.</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The epsilon parameter controls the margin of acceptable errors. Larger values allow more margin violations.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 The gamma parameter affects the influence of individual training examples, especially in non-linear kernels. Smaller values result in smoother models, while larger values might lead to overfitting.</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rPr>
      </w:pPr>
      <w:r>
        <w:rPr>
          <w:rFonts w:hint="default" w:ascii="sans-serif" w:hAnsi="sans-serif" w:eastAsia="sans-serif"/>
          <w:sz w:val="18"/>
          <w:szCs w:val="18"/>
        </w:rPr>
        <w:t>It's essential to perform hyperparameter tuning, possibly using techniques like grid search or randomized search, to find the optimal combination of these parameters for your specific dataset and problem.</w:t>
      </w:r>
    </w:p>
    <w:p>
      <w:pPr>
        <w:ind w:left="-980" w:leftChars="-490" w:right="-892" w:rightChars="-446" w:firstLine="0" w:firstLineChars="0"/>
        <w:rPr>
          <w:rFonts w:hint="default"/>
          <w:b/>
          <w:bCs/>
          <w:lang w:val="en-IN"/>
        </w:rPr>
      </w:pPr>
      <w:r>
        <w:rPr>
          <w:rFonts w:hint="default"/>
          <w:b/>
          <w:bCs/>
          <w:lang w:val="en-IN"/>
        </w:rPr>
        <w:t>Question-5------------------------------------------------------------------------------------------------------------------------------------------------&gt;&gt;</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Certainly, here's an example implementation that walks you through the steps mentioned:</w:t>
      </w:r>
    </w:p>
    <w:p>
      <w:pPr>
        <w:pStyle w:val="4"/>
        <w:keepNext w:val="0"/>
        <w:keepLines w:val="0"/>
        <w:pageBreakBefore w:val="0"/>
        <w:widowControl/>
        <w:suppressLineNumbers w:val="0"/>
        <w:kinsoku/>
        <w:wordWrap/>
        <w:overflowPunct/>
        <w:topLinePunct w:val="0"/>
        <w:autoSpaceDE/>
        <w:autoSpaceDN/>
        <w:bidi w:val="0"/>
        <w:adjustRightInd/>
        <w:snapToGrid/>
        <w:spacing w:before="288"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```python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Import necessary libraries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from sklearn.datasets import load_iris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from sklearn.model_selection import train_test_split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from sklearn.preprocessing import StandardScaler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from sklearn.svm import SVC</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from sklearn.metrics import accuracy_score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from sklearn.model_selection import GridSearchCV</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import joblib</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Load the dataset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iris = load_iris()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X = iris.data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y = iris.target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Split the dataset into training and testing sets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X_train, X_test, y_train, y_test = train_test_split(X, y, test_size=0.3, random_state=42)</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Preprocess the data using StandardScaler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scaler = StandardScaler()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X_train_scaled = scaler.fit_transform(X_train)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X_test_scaled = scaler.transform(X_test)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Create an instance of the SVC classifier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svc_classifier = SVC()</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Train the classifier on the training data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svc_classifier.fit(X_train_scaled, y_train)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Use the trained classifier to predict the labels of the testing data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y_pred = svc_classifier.predict(X_test_scaled)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Evaluate the performance using accuracy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accuracy = accuracy_score(y_test, y_pred)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print(f'Accuracy: {accuracy:.2f}')</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Hyperparameter tuning using GridSearchCV</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param_grid = {'C': [0.1, 1, 10], 'kernel': ['linear', 'rbf'], 'gamma': ['scale', 'auto']}</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grid_search = GridSearchCV(SVC(), param_grid, cv=3)</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grid_search.fit(X_train_scaled, y_train)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best_svc_classifier = grid_search.best_estimator_</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Train the tuned classifier on the entire dataset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X_scaled = scaler.transform(X)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best_svc_classifier.fit(X_scaled, 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 Save the trained classifier to a file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joblib.dump(best_svc_classifier, 'tuned_svc_classifier.pkl')</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ascii="sans-serif" w:hAnsi="sans-serif" w:eastAsia="sans-serif"/>
          <w:sz w:val="18"/>
          <w:szCs w:val="18"/>
          <w:highlight w:val="yellow"/>
          <w:lang w:val="en-IN"/>
        </w:rPr>
      </w:pPr>
      <w:r>
        <w:rPr>
          <w:rFonts w:hint="default" w:ascii="sans-serif" w:hAnsi="sans-serif" w:eastAsia="sans-serif"/>
          <w:sz w:val="18"/>
          <w:szCs w:val="18"/>
          <w:highlight w:val="yellow"/>
          <w:lang w:val="en-IN"/>
        </w:rPr>
        <w:t>```</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In this example:</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 We load the Iris dataset, split it into training and testing sets.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 Preprocess the data using `StandardScaler` to scale the features.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 Train a basic `SVC` classifier on the scaled training data and evaluate its performance using accuracy.</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 Use `GridSearchCV` to tune hyperparameters (C, kernel, and gamma) and find the best estimator.</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 Train the tuned classifier on the entire dataset.</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 Save the tuned classifier to a file using `joblib`.</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r>
        <w:rPr>
          <w:rFonts w:hint="default" w:ascii="sans-serif" w:hAnsi="sans-serif" w:eastAsia="sans-serif"/>
          <w:sz w:val="18"/>
          <w:szCs w:val="18"/>
          <w:lang w:val="en-IN"/>
        </w:rPr>
        <w:t>You can modify the hyperparameters, preprocessing techniques, and evaluation metrics based on your preferences and the dataset characteristics.</w:t>
      </w:r>
    </w:p>
    <w:p>
      <w:pPr>
        <w:pStyle w:val="4"/>
        <w:keepNext w:val="0"/>
        <w:keepLines w:val="0"/>
        <w:widowControl/>
        <w:suppressLineNumbers w:val="0"/>
        <w:spacing w:before="288" w:beforeAutospacing="0" w:after="288" w:afterAutospacing="0"/>
        <w:ind w:left="0" w:right="0"/>
        <w:rPr>
          <w:rFonts w:hint="default" w:ascii="sans-serif" w:hAnsi="sans-serif" w:eastAsia="sans-serif"/>
          <w:sz w:val="18"/>
          <w:szCs w:val="1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35EDB"/>
    <w:rsid w:val="1813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2023-08-25T07:11:00Z</dcterms:created>
  <dc:creator>aarti</dc:creator>
  <cp:lastModifiedBy>aarti</cp:lastModifiedBy>
  <dcterms:modified xsi:type="dcterms:W3CDTF">2023-08-25T07:24:37Z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6EA3607EBC864E0982074CD654453A2A_11</vt:lpwstr>
  </property>
</Properties>
</file>