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Ensemble Techniques And Its Types-2</w:t>
      </w:r>
    </w:p>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lang w:val="en-US" w:eastAsia="zh-CN" w:bidi="ar"/>
        </w:rPr>
        <w:fldChar w:fldCharType="begin"/>
      </w:r>
      <w:r>
        <w:rPr>
          <w:rFonts w:hint="default" w:ascii="sans-serif" w:hAnsi="sans-serif" w:eastAsia="sans-serif" w:cs="sans-serif"/>
          <w:spacing w:val="0"/>
          <w:kern w:val="0"/>
          <w:sz w:val="22"/>
          <w:szCs w:val="22"/>
          <w:u w:val="none"/>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lang w:val="en-US" w:eastAsia="zh-CN" w:bidi="ar"/>
        </w:rPr>
        <w:fldChar w:fldCharType="separate"/>
      </w:r>
      <w:r>
        <w:rPr>
          <w:rFonts w:hint="default" w:ascii="sans-serif" w:hAnsi="sans-serif" w:eastAsia="sans-serif" w:cs="sans-serif"/>
          <w:spacing w:val="0"/>
          <w:kern w:val="0"/>
          <w:sz w:val="22"/>
          <w:szCs w:val="22"/>
          <w:u w:val="none"/>
          <w:lang w:val="en-US" w:eastAsia="zh-CN" w:bidi="ar"/>
        </w:rPr>
        <w:fldChar w:fldCharType="end"/>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Bagging is a technique that can be used to reduce overfitting in decision trees. Overfitting occurs when a model learns the training data too well and is not able to generalize to new data. Bagging works by creating multiple copies of a decision tree, each trained on a different bootstrap sample of the training data. The predictions of the individual trees are then combined to produce a final prediction.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Bagging reduces overfitting by averaging the predictions of multiple trees. This helps to reduce the variance of the predictions, which is a measure of how much the predictions vary from tree to tree. A lower variance means that the predictions are more likely to be accurate on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bagging creates diversity among the trees by training them on different bootstrap samples of the training data. This diversity helps to prevent the trees from overfitting to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following are some of the reasons why bagging reduces overfitting:</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Reduces variance:</w:t>
      </w:r>
      <w:r>
        <w:rPr>
          <w:rFonts w:hint="default" w:ascii="sans-serif" w:hAnsi="sans-serif" w:eastAsia="sans-serif" w:cs="sans-serif"/>
          <w:i w:val="0"/>
          <w:iCs w:val="0"/>
          <w:caps w:val="0"/>
          <w:color w:val="1F1F1F"/>
          <w:spacing w:val="0"/>
          <w:sz w:val="19"/>
          <w:szCs w:val="19"/>
          <w:shd w:val="clear" w:fill="FFFFFF"/>
        </w:rPr>
        <w:t> Bagging averages the predictions of multiple trees, which reduces the variance of the predictions. This means that the predictions are less likely to vary from tree to tree, which makes them more likely to be accurate on new data.</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Creates diversity:</w:t>
      </w:r>
      <w:r>
        <w:rPr>
          <w:rFonts w:hint="default" w:ascii="sans-serif" w:hAnsi="sans-serif" w:eastAsia="sans-serif" w:cs="sans-serif"/>
          <w:i w:val="0"/>
          <w:iCs w:val="0"/>
          <w:caps w:val="0"/>
          <w:color w:val="1F1F1F"/>
          <w:spacing w:val="0"/>
          <w:sz w:val="19"/>
          <w:szCs w:val="19"/>
          <w:shd w:val="clear" w:fill="FFFFFF"/>
        </w:rPr>
        <w:t> Bagging creates diversity among the trees by training them on different bootstrap samples of the training data. This diversity helps to prevent the trees from overfitting to the training data.</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Makes trees less complex:</w:t>
      </w:r>
      <w:r>
        <w:rPr>
          <w:rFonts w:hint="default" w:ascii="sans-serif" w:hAnsi="sans-serif" w:eastAsia="sans-serif" w:cs="sans-serif"/>
          <w:i w:val="0"/>
          <w:iCs w:val="0"/>
          <w:caps w:val="0"/>
          <w:color w:val="1F1F1F"/>
          <w:spacing w:val="0"/>
          <w:sz w:val="19"/>
          <w:szCs w:val="19"/>
          <w:shd w:val="clear" w:fill="FFFFFF"/>
        </w:rPr>
        <w:t> Bagging can make trees less complex by pruning them. Pruning is the process of removing branches from a tree that are not important for making predictions. This can help to reduce overfitting by making the trees less likely to learn the noise in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bagging is a powerful technique that can be used to reduce overfitting in decision trees. It is a simple and effective way to improve the accuracy and robustness of machine learning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both advantages and disadvantages to using different types of base learners in bagging.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accuracy:</w:t>
      </w:r>
      <w:r>
        <w:rPr>
          <w:rFonts w:hint="default" w:ascii="sans-serif" w:hAnsi="sans-serif" w:eastAsia="sans-serif" w:cs="sans-serif"/>
          <w:i w:val="0"/>
          <w:iCs w:val="0"/>
          <w:caps w:val="0"/>
          <w:color w:val="1F1F1F"/>
          <w:spacing w:val="0"/>
          <w:sz w:val="19"/>
          <w:szCs w:val="19"/>
          <w:shd w:val="clear" w:fill="FFFFFF"/>
        </w:rPr>
        <w:t> Using different types of base learners can help to improve the accuracy of the bagging ensemble. This is because different base learners are likely to make different mistakes, and by combining the predictions of multiple base learners, we can reduce the overall error rate.</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overfitting:</w:t>
      </w:r>
      <w:r>
        <w:rPr>
          <w:rFonts w:hint="default" w:ascii="sans-serif" w:hAnsi="sans-serif" w:eastAsia="sans-serif" w:cs="sans-serif"/>
          <w:i w:val="0"/>
          <w:iCs w:val="0"/>
          <w:caps w:val="0"/>
          <w:color w:val="1F1F1F"/>
          <w:spacing w:val="0"/>
          <w:sz w:val="19"/>
          <w:szCs w:val="19"/>
          <w:shd w:val="clear" w:fill="FFFFFF"/>
        </w:rPr>
        <w:t> Using different types of base learners can help to reduce overfitting. This is because different base learners are likely to be sensitive to different patterns in the data, and by combining the predictions of multiple base learners, we can reduce the overall variance of the predictions.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robustness:</w:t>
      </w:r>
      <w:r>
        <w:rPr>
          <w:rFonts w:hint="default" w:ascii="sans-serif" w:hAnsi="sans-serif" w:eastAsia="sans-serif" w:cs="sans-serif"/>
          <w:i w:val="0"/>
          <w:iCs w:val="0"/>
          <w:caps w:val="0"/>
          <w:color w:val="1F1F1F"/>
          <w:spacing w:val="0"/>
          <w:sz w:val="19"/>
          <w:szCs w:val="19"/>
          <w:shd w:val="clear" w:fill="FFFFFF"/>
        </w:rPr>
        <w:t> Using different types of base learners can help to increase the robustness of the bagging ensemble. This is because different base learners are likely to be affected by different types of noise in the data, and by combining the predictions of multiple base learners, we can reduce the overall impact of noise.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Disadvantages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 complexity:</w:t>
      </w:r>
      <w:r>
        <w:rPr>
          <w:rFonts w:hint="default" w:ascii="sans-serif" w:hAnsi="sans-serif" w:eastAsia="sans-serif" w:cs="sans-serif"/>
          <w:i w:val="0"/>
          <w:iCs w:val="0"/>
          <w:caps w:val="0"/>
          <w:color w:val="1F1F1F"/>
          <w:spacing w:val="0"/>
          <w:sz w:val="19"/>
          <w:szCs w:val="19"/>
          <w:shd w:val="clear" w:fill="FFFFFF"/>
        </w:rPr>
        <w:t> Using different types of base learners can increase the computational complexity of the bagging ensemble. This is because each base learner needs to be trained on the entire training data, and the predictions of each base learner need to be combined to produce a final prediction.</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Using different types of base learners can make it more difficult to interpret the bagging ensemble. This is because the predictions of the individual base learners are often combined in a complex way, and it can be difficult to understand how the final prediction is made.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there are both advantages and disadvantages to using different types of base learners in bagging. The best approach will depend on the specific problem that is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base learners should be based on the characteristics of the data and the desired performance of the bagging ensemble.</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base learners should be chosen carefully. Too few base learners may not be enough to reduce overfitting, while too many base learners may increase the computational complexity of the bagging ensemble without significantly improving the accuracy.</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way that the predictions of the base learners are combined can also affect the performance of the bagging ensemble. There are a variety of methods for combining predictions, and the best method will depend on the specific problem that is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choice of base learner affects the bias-variance tradeoff in bagging in a few ways.</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Bias:</w:t>
      </w:r>
      <w:r>
        <w:rPr>
          <w:rFonts w:hint="default" w:ascii="sans-serif" w:hAnsi="sans-serif" w:eastAsia="sans-serif" w:cs="sans-serif"/>
          <w:i w:val="0"/>
          <w:iCs w:val="0"/>
          <w:caps w:val="0"/>
          <w:color w:val="1F1F1F"/>
          <w:spacing w:val="0"/>
          <w:sz w:val="19"/>
          <w:szCs w:val="19"/>
          <w:shd w:val="clear" w:fill="FFFFFF"/>
        </w:rPr>
        <w:t> A low-bias base learner will tend to make fewer mistakes on the training data, but it may also be more likely to overfit the training data. A high-bias base learner will tend to make more mistakes on the training data, but it may be less likely to overfit the training data.</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Variance:</w:t>
      </w:r>
      <w:r>
        <w:rPr>
          <w:rFonts w:hint="default" w:ascii="sans-serif" w:hAnsi="sans-serif" w:eastAsia="sans-serif" w:cs="sans-serif"/>
          <w:i w:val="0"/>
          <w:iCs w:val="0"/>
          <w:caps w:val="0"/>
          <w:color w:val="1F1F1F"/>
          <w:spacing w:val="0"/>
          <w:sz w:val="19"/>
          <w:szCs w:val="19"/>
          <w:shd w:val="clear" w:fill="FFFFFF"/>
        </w:rPr>
        <w:t> A high-variance base learner will tend to produce predictions that vary widely from tree to tree. This can make the bagging ensemble less accurate, as the predictions of the individual trees will not be very consistent. A low-variance base learner will produce predictions that are more consistent from tree to tree. This can make the bagging ensemble more accurate, as the predictions of the individual trees will be more likely to cancel each other out.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a low-bias base learner is preferred in bagging, as this will help to reduce overfitting. However, a low-bias base learner may also be more likely to have high variance, which can reduce the accuracy of the bagging ensemble. Therefore, the choice of base learner is a trade-off between bias and variance.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examples of base learners with different bias-variance tradeoffs: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Decision trees:</w:t>
      </w:r>
      <w:r>
        <w:rPr>
          <w:rFonts w:hint="default" w:ascii="sans-serif" w:hAnsi="sans-serif" w:eastAsia="sans-serif" w:cs="sans-serif"/>
          <w:i w:val="0"/>
          <w:iCs w:val="0"/>
          <w:caps w:val="0"/>
          <w:color w:val="1F1F1F"/>
          <w:spacing w:val="0"/>
          <w:sz w:val="19"/>
          <w:szCs w:val="19"/>
          <w:shd w:val="clear" w:fill="FFFFFF"/>
        </w:rPr>
        <w:t> Decision trees are a low-bias, high-variance base learner. This means that they are likely to make fewer mistakes on the training data, but they may also be more likely to overfit the training data.</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regression:</w:t>
      </w:r>
      <w:r>
        <w:rPr>
          <w:rFonts w:hint="default" w:ascii="sans-serif" w:hAnsi="sans-serif" w:eastAsia="sans-serif" w:cs="sans-serif"/>
          <w:i w:val="0"/>
          <w:iCs w:val="0"/>
          <w:caps w:val="0"/>
          <w:color w:val="1F1F1F"/>
          <w:spacing w:val="0"/>
          <w:sz w:val="19"/>
          <w:szCs w:val="19"/>
          <w:shd w:val="clear" w:fill="FFFFFF"/>
        </w:rPr>
        <w:t> Linear regression is a high-bias, low-variance base learner. This means that it is likely to make more mistakes on the training data, but it may be less likely to overfit the training data.</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Random forests:</w:t>
      </w:r>
      <w:r>
        <w:rPr>
          <w:rFonts w:hint="default" w:ascii="sans-serif" w:hAnsi="sans-serif" w:eastAsia="sans-serif" w:cs="sans-serif"/>
          <w:i w:val="0"/>
          <w:iCs w:val="0"/>
          <w:caps w:val="0"/>
          <w:color w:val="1F1F1F"/>
          <w:spacing w:val="0"/>
          <w:sz w:val="19"/>
          <w:szCs w:val="19"/>
          <w:shd w:val="clear" w:fill="FFFFFF"/>
        </w:rPr>
        <w:t> Random forests are an ensemble of decision trees. This means that they combine the predictions of multiple decision trees to produce a final prediction. Random forests are a low-bias, low-variance base learner. This means that they are likely to make fewer mistakes on the training data and are less likely to overfit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base learner for bagging will depend on the specific problem that is being solved. If the main concern is overfitting, then a low-bias base learner, such as a decision tree, should be used. If the main concern is accuracy, then a high-bias base learner, such as linear regression, should be used.</w:t>
      </w:r>
    </w:p>
    <w:p>
      <w:pPr>
        <w:pStyle w:val="7"/>
        <w:keepNext w:val="0"/>
        <w:keepLines w:val="0"/>
        <w:widowControl/>
        <w:suppressLineNumbers w:val="0"/>
        <w:spacing w:before="288" w:beforeAutospacing="0" w:after="288" w:afterAutospacing="0"/>
        <w:ind w:left="0" w:right="0"/>
      </w:pPr>
    </w:p>
    <w:p>
      <w:pPr>
        <w:keepNext w:val="0"/>
        <w:keepLines w:val="0"/>
        <w:widowControl/>
        <w:suppressLineNumbers w:val="0"/>
        <w:spacing w:before="192" w:beforeAutospacing="0"/>
        <w:jc w:val="left"/>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i w:val="0"/>
          <w:iCs w:val="0"/>
          <w:caps w:val="0"/>
          <w:color w:val="1F1F1F"/>
          <w:spacing w:val="0"/>
          <w:sz w:val="19"/>
          <w:szCs w:val="19"/>
          <w:shd w:val="clear" w:fill="FFFFFF"/>
        </w:rPr>
        <w:t>Yes, bagging can be used for both classification and regression tasks. The main difference is how the predictions of the individual base learners are combined to produce a final prediction.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classification tasks, the predictions of the individual base learners are usually combined using majority voting. This means that the final prediction is the class that is predicted by the majority of the base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regression tasks, the predictions of the individual base learners are usually combined using averaging. This means that the final prediction is the average of the predictions of the base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bagging can be used for classification:</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 have a dataset of 1000 images of cats and dogs. We want to train a model to classify images of cats and dogs.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 use bagging to train 100 decision trees on different bootstrap samples of the training data.</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predictions of the individual decision trees are combined using majority voting.</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final model is a bagging ensemble of 100 decision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bagging can be used for regression:</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 have a dataset of 1000 housing prices. We want to train a model to predict housing prices.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We use bagging to train 100 linear regression models on different bootstrap samples of the training data.</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predictions of the individual linear regression models are combined using averaging.</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final model is a bagging ensemble of 100 linear regression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bagging can be a very effective technique for both classification and regression tasks. It can help to reduce overfitting and improve the accuracy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base learner can affect the performance of bagging for both classification and regression tasks.</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base learners should be chosen carefully. Too few base learners may not be enough to reduce overfitting, while too many base learners may increase the computational complexity of the bagging ensemble without significantly improving the accuracy.</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way that the predictions of the base learners are combined can also affect the performance of bagging for both classification and regression tasks.</w:t>
      </w:r>
    </w:p>
    <w:p>
      <w:pPr>
        <w:keepNext w:val="0"/>
        <w:keepLines w:val="0"/>
        <w:widowControl/>
        <w:numPr>
          <w:ilvl w:val="0"/>
          <w:numId w:val="9"/>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ensemble size in bagging refers to the number of base learners that are included in the ensemble. The ensemble size is an important hyperparameter that can affect the performance of bagging.</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 larger ensemble size will generally lead to better performance, as it will reduce overfitting.</w:t>
      </w:r>
      <w:r>
        <w:rPr>
          <w:rFonts w:hint="default" w:ascii="sans-serif" w:hAnsi="sans-serif" w:eastAsia="sans-serif" w:cs="sans-serif"/>
          <w:i w:val="0"/>
          <w:iCs w:val="0"/>
          <w:caps w:val="0"/>
          <w:color w:val="1F1F1F"/>
          <w:spacing w:val="0"/>
          <w:sz w:val="19"/>
          <w:szCs w:val="19"/>
          <w:shd w:val="clear" w:fill="FFFFFF"/>
        </w:rPr>
        <w:t> However, a larger ensemble size will also be more computationally expensive to train and predict.</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 smaller ensemble size will be less computationally expensive, but it may not be able to reduce overfitting as much.</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optimal ensemble size will depend on the specific problem being solved and the available computational resources.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a good idea to start with a small ensemble size and then increase the ensemble size until the performance starts to plateau.</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guidelines for choosing the ensemble size in bagging:</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For small datasets, a small ensemble size of 10-20 base learners may be sufficient.</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For medium-sized datasets, an ensemble size of 50-100 base learners may be appropriate.</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For large datasets, an ensemble size of 100-200 base learners may be necessary.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also important to consider the computational resources available when choosing the ensemble size. A large ensemble size may be necessary to achieve the desired performance, but it may not be feasible if the available computational resources are limited.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points to note:</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base learner can also affect the optimal ensemble size. Some base learners are more prone to overfitting than others, and a larger ensemble size may be necessary to reduce overfitting when using these base learners.</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way that the predictions of the base learners are combined can also affect the optimal ensemble size. Some methods of combining predictions are more sensitive to overfitting than others, and a larger ensemble size may be necessary to reduce overfitting when using these methods.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ensemble size is an important hyperparameter that can affect the performance of bagging. The optimal ensemble size will depend on the specific problem being solved, the available computational resources, and the choice of base learner and method of combining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Question-6------------------------------------------------------------------------------------------------------------------------------------------------&gt;&gt;</w:t>
      </w:r>
    </w:p>
    <w:p>
      <w:pPr>
        <w:pStyle w:val="7"/>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sz w:val="21"/>
          <w:szCs w:val="21"/>
        </w:rPr>
        <w:t>Sure, here are some examples of real-world applications of bagging in machine learning:</w:t>
      </w:r>
    </w:p>
    <w:p>
      <w:pPr>
        <w:keepNext w:val="0"/>
        <w:keepLines w:val="0"/>
        <w:widowControl/>
        <w:numPr>
          <w:ilvl w:val="0"/>
          <w:numId w:val="1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Fraud detection:</w:t>
      </w:r>
      <w:r>
        <w:rPr>
          <w:rFonts w:hint="default" w:ascii="sans-serif" w:hAnsi="sans-serif" w:eastAsia="sans-serif" w:cs="sans-serif"/>
          <w:sz w:val="16"/>
          <w:szCs w:val="16"/>
        </w:rPr>
        <w:t> Bagging can be used to detect fraud by training a bagging ensemble of classifiers on a dataset of fraudulent and non-fraudulent transactions. The predictions of the individual classifiers are then combined to produce a final prediction of whether a transaction is fraudulent or not.</w:t>
      </w:r>
    </w:p>
    <w:p>
      <w:pPr>
        <w:keepNext w:val="0"/>
        <w:keepLines w:val="0"/>
        <w:widowControl/>
        <w:numPr>
          <w:ilvl w:val="0"/>
          <w:numId w:val="1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Credit scoring:</w:t>
      </w:r>
      <w:r>
        <w:rPr>
          <w:rFonts w:hint="default" w:ascii="sans-serif" w:hAnsi="sans-serif" w:eastAsia="sans-serif" w:cs="sans-serif"/>
          <w:sz w:val="16"/>
          <w:szCs w:val="16"/>
        </w:rPr>
        <w:t> Bagging can be used to improve the accuracy of credit scoring models by training a bagging ensemble of decision trees on a dataset of loan applications. The predictions of the individual decision trees are then combined to produce a final prediction of whether a borrower is likely to default on a loan or not.</w:t>
      </w:r>
    </w:p>
    <w:p>
      <w:pPr>
        <w:keepNext w:val="0"/>
        <w:keepLines w:val="0"/>
        <w:widowControl/>
        <w:numPr>
          <w:ilvl w:val="0"/>
          <w:numId w:val="1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Medical diagnosis:</w:t>
      </w:r>
      <w:r>
        <w:rPr>
          <w:rFonts w:hint="default" w:ascii="sans-serif" w:hAnsi="sans-serif" w:eastAsia="sans-serif" w:cs="sans-serif"/>
          <w:sz w:val="16"/>
          <w:szCs w:val="16"/>
        </w:rPr>
        <w:t> Bagging can be used to improve the accuracy of medical diagnosis by training a bagging ensemble of classifiers on a dataset of patient records. The predictions of the individual classifiers are then combined to produce a final prediction of the patient's diagnosis.</w:t>
      </w:r>
    </w:p>
    <w:p>
      <w:pPr>
        <w:keepNext w:val="0"/>
        <w:keepLines w:val="0"/>
        <w:widowControl/>
        <w:numPr>
          <w:ilvl w:val="0"/>
          <w:numId w:val="1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Stock market prediction:</w:t>
      </w:r>
      <w:r>
        <w:rPr>
          <w:rFonts w:hint="default" w:ascii="sans-serif" w:hAnsi="sans-serif" w:eastAsia="sans-serif" w:cs="sans-serif"/>
          <w:sz w:val="16"/>
          <w:szCs w:val="16"/>
        </w:rPr>
        <w:t> Bagging can be used to predict stock market prices by training a bagging ensemble of regression models on a dataset of historical stock prices. The predictions of the individual regression models are then combined to produce a final prediction of the stock price.</w:t>
      </w:r>
    </w:p>
    <w:p>
      <w:pPr>
        <w:keepNext w:val="0"/>
        <w:keepLines w:val="0"/>
        <w:widowControl/>
        <w:numPr>
          <w:ilvl w:val="0"/>
          <w:numId w:val="1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Image classification:</w:t>
      </w:r>
      <w:r>
        <w:rPr>
          <w:rFonts w:hint="default" w:ascii="sans-serif" w:hAnsi="sans-serif" w:eastAsia="sans-serif" w:cs="sans-serif"/>
          <w:sz w:val="16"/>
          <w:szCs w:val="16"/>
        </w:rPr>
        <w:t> Bagging can be used to classify images by training a bagging ensemble of decision trees on a dataset of images. The predictions of the individual decision trees are then combined to produce a final prediction of the class of the image.</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These are just a few examples of the many real-world applications of bagging in machine learning. Bagging is a powerful technique that can be used to improve the accuracy and robustness of machine learning models in a variety of domains.</w:t>
      </w:r>
    </w:p>
    <w:p>
      <w:pPr>
        <w:keepNext w:val="0"/>
        <w:keepLines w:val="0"/>
        <w:widowControl/>
        <w:suppressLineNumbers w:val="0"/>
        <w:spacing w:before="192" w:beforeAutospacing="0"/>
        <w:jc w:val="left"/>
        <w:rPr>
          <w:sz w:val="16"/>
          <w:szCs w:val="16"/>
        </w:rPr>
      </w:pPr>
    </w:p>
    <w:p>
      <w:pPr>
        <w:pStyle w:val="7"/>
        <w:keepNext w:val="0"/>
        <w:keepLines w:val="0"/>
        <w:widowControl/>
        <w:suppressLineNumbers w:val="0"/>
        <w:spacing w:before="288" w:beforeAutospacing="0" w:after="288" w:afterAutospacing="0"/>
        <w:ind w:left="0" w:right="0"/>
        <w:rPr>
          <w:sz w:val="16"/>
          <w:szCs w:val="16"/>
        </w:rPr>
      </w:pPr>
    </w:p>
    <w:p>
      <w:pPr>
        <w:rPr>
          <w:sz w:val="10"/>
          <w:szCs w:val="1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AD19F"/>
    <w:multiLevelType w:val="multilevel"/>
    <w:tmpl w:val="82BAD1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AFE843"/>
    <w:multiLevelType w:val="multilevel"/>
    <w:tmpl w:val="A3AFE8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78D5AA"/>
    <w:multiLevelType w:val="multilevel"/>
    <w:tmpl w:val="CB78D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6956B4"/>
    <w:multiLevelType w:val="multilevel"/>
    <w:tmpl w:val="E7695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8393D6"/>
    <w:multiLevelType w:val="multilevel"/>
    <w:tmpl w:val="FB8393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25E2F59"/>
    <w:multiLevelType w:val="multilevel"/>
    <w:tmpl w:val="125E2F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5B5B22B"/>
    <w:multiLevelType w:val="multilevel"/>
    <w:tmpl w:val="15B5B2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8DC826E"/>
    <w:multiLevelType w:val="multilevel"/>
    <w:tmpl w:val="18DC82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AED7ABD"/>
    <w:multiLevelType w:val="multilevel"/>
    <w:tmpl w:val="1AED7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69BD273"/>
    <w:multiLevelType w:val="multilevel"/>
    <w:tmpl w:val="269BD2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BEF8C42"/>
    <w:multiLevelType w:val="multilevel"/>
    <w:tmpl w:val="3BEF8C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EFE759D"/>
    <w:multiLevelType w:val="multilevel"/>
    <w:tmpl w:val="3EFE75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1C7C8F0"/>
    <w:multiLevelType w:val="multilevel"/>
    <w:tmpl w:val="71C7C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7"/>
  </w:num>
  <w:num w:numId="3">
    <w:abstractNumId w:val="5"/>
  </w:num>
  <w:num w:numId="4">
    <w:abstractNumId w:val="11"/>
  </w:num>
  <w:num w:numId="5">
    <w:abstractNumId w:val="0"/>
  </w:num>
  <w:num w:numId="6">
    <w:abstractNumId w:val="8"/>
  </w:num>
  <w:num w:numId="7">
    <w:abstractNumId w:val="6"/>
  </w:num>
  <w:num w:numId="8">
    <w:abstractNumId w:val="12"/>
  </w:num>
  <w:num w:numId="9">
    <w:abstractNumId w:val="3"/>
  </w:num>
  <w:num w:numId="10">
    <w:abstractNumId w:val="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552A1FFA"/>
    <w:rsid w:val="66405057"/>
    <w:rsid w:val="7028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2023-08-26T14:50:21Z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358C411746D24ED29FF5DCA2328A8EF3_13</vt:lpwstr>
  </property>
</Properties>
</file>