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98" w:type="dxa"/>
        <w:tblInd w:w="93" w:type="dxa"/>
        <w:tblLook w:val="04A0"/>
      </w:tblPr>
      <w:tblGrid>
        <w:gridCol w:w="1098"/>
        <w:gridCol w:w="118"/>
        <w:gridCol w:w="972"/>
        <w:gridCol w:w="1077"/>
        <w:gridCol w:w="1203"/>
        <w:gridCol w:w="830"/>
        <w:gridCol w:w="747"/>
        <w:gridCol w:w="747"/>
        <w:gridCol w:w="2806"/>
      </w:tblGrid>
      <w:tr w:rsidR="006A0CA7" w:rsidRPr="006A0CA7" w:rsidTr="00F45B2C">
        <w:trPr>
          <w:trHeight w:val="315"/>
        </w:trPr>
        <w:tc>
          <w:tcPr>
            <w:tcW w:w="9598" w:type="dxa"/>
            <w:gridSpan w:val="9"/>
            <w:tcBorders>
              <w:top w:val="single" w:sz="8" w:space="0" w:color="auto"/>
              <w:left w:val="single" w:sz="8" w:space="0" w:color="auto"/>
              <w:bottom w:val="single" w:sz="8" w:space="0" w:color="auto"/>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u w:val="single"/>
                <w:lang w:val="en-US"/>
              </w:rPr>
            </w:pPr>
            <w:bookmarkStart w:id="0" w:name="_Hlk491197150"/>
            <w:bookmarkStart w:id="1" w:name="_Hlk491390203"/>
            <w:proofErr w:type="spellStart"/>
            <w:r w:rsidRPr="006A0CA7">
              <w:rPr>
                <w:rFonts w:ascii="Calibri" w:eastAsia="Times New Roman" w:hAnsi="Calibri" w:cs="Calibri"/>
                <w:b/>
                <w:bCs/>
                <w:color w:val="000000"/>
                <w:u w:val="single"/>
                <w:lang w:val="en-US"/>
              </w:rPr>
              <w:t>Swati</w:t>
            </w:r>
            <w:proofErr w:type="spellEnd"/>
            <w:r w:rsidRPr="006A0CA7">
              <w:rPr>
                <w:rFonts w:ascii="Calibri" w:eastAsia="Times New Roman" w:hAnsi="Calibri" w:cs="Calibri"/>
                <w:b/>
                <w:bCs/>
                <w:color w:val="000000"/>
                <w:u w:val="single"/>
                <w:lang w:val="en-US"/>
              </w:rPr>
              <w:t xml:space="preserve"> </w:t>
            </w:r>
            <w:proofErr w:type="spellStart"/>
            <w:r w:rsidRPr="006A0CA7">
              <w:rPr>
                <w:rFonts w:ascii="Calibri" w:eastAsia="Times New Roman" w:hAnsi="Calibri" w:cs="Calibri"/>
                <w:b/>
                <w:bCs/>
                <w:color w:val="000000"/>
                <w:u w:val="single"/>
                <w:lang w:val="en-US"/>
              </w:rPr>
              <w:t>Narman</w:t>
            </w:r>
            <w:proofErr w:type="spellEnd"/>
            <w:r w:rsidRPr="006A0CA7">
              <w:rPr>
                <w:rFonts w:ascii="Calibri" w:eastAsia="Times New Roman" w:hAnsi="Calibri" w:cs="Calibri"/>
                <w:b/>
                <w:bCs/>
                <w:color w:val="000000"/>
                <w:u w:val="single"/>
                <w:lang w:val="en-US"/>
              </w:rPr>
              <w:t xml:space="preserve"> </w:t>
            </w:r>
            <w:proofErr w:type="spellStart"/>
            <w:r w:rsidRPr="006A0CA7">
              <w:rPr>
                <w:rFonts w:ascii="Calibri" w:eastAsia="Times New Roman" w:hAnsi="Calibri" w:cs="Calibri"/>
                <w:b/>
                <w:bCs/>
                <w:color w:val="000000"/>
                <w:u w:val="single"/>
                <w:lang w:val="en-US"/>
              </w:rPr>
              <w:t>Ranpariya</w:t>
            </w:r>
            <w:proofErr w:type="spellEnd"/>
          </w:p>
        </w:tc>
      </w:tr>
      <w:tr w:rsidR="006A0CA7" w:rsidRPr="006A0CA7" w:rsidTr="00F45B2C">
        <w:trPr>
          <w:trHeight w:val="600"/>
        </w:trPr>
        <w:tc>
          <w:tcPr>
            <w:tcW w:w="1112" w:type="dxa"/>
            <w:tcBorders>
              <w:top w:val="nil"/>
              <w:left w:val="single" w:sz="8" w:space="0" w:color="auto"/>
              <w:bottom w:val="single" w:sz="8" w:space="0" w:color="auto"/>
              <w:right w:val="single" w:sz="8" w:space="0" w:color="auto"/>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Contact #</w:t>
            </w:r>
          </w:p>
        </w:tc>
        <w:tc>
          <w:tcPr>
            <w:tcW w:w="1048" w:type="dxa"/>
            <w:gridSpan w:val="2"/>
            <w:tcBorders>
              <w:top w:val="single" w:sz="8" w:space="0" w:color="auto"/>
              <w:left w:val="nil"/>
              <w:bottom w:val="single" w:sz="8" w:space="0" w:color="auto"/>
              <w:right w:val="single" w:sz="8" w:space="0" w:color="000000"/>
            </w:tcBorders>
            <w:shd w:val="clear" w:color="000000" w:fill="D5DCE4"/>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Alternative contact #</w:t>
            </w:r>
          </w:p>
        </w:tc>
        <w:tc>
          <w:tcPr>
            <w:tcW w:w="2193" w:type="dxa"/>
            <w:gridSpan w:val="2"/>
            <w:tcBorders>
              <w:top w:val="single" w:sz="8" w:space="0" w:color="auto"/>
              <w:left w:val="nil"/>
              <w:bottom w:val="single" w:sz="8" w:space="0" w:color="auto"/>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Email Address</w:t>
            </w:r>
          </w:p>
        </w:tc>
        <w:tc>
          <w:tcPr>
            <w:tcW w:w="2244" w:type="dxa"/>
            <w:gridSpan w:val="3"/>
            <w:tcBorders>
              <w:top w:val="single" w:sz="8" w:space="0" w:color="auto"/>
              <w:left w:val="nil"/>
              <w:bottom w:val="single" w:sz="8" w:space="0" w:color="auto"/>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Skype</w:t>
            </w:r>
          </w:p>
        </w:tc>
        <w:tc>
          <w:tcPr>
            <w:tcW w:w="3001" w:type="dxa"/>
            <w:tcBorders>
              <w:top w:val="nil"/>
              <w:left w:val="nil"/>
              <w:bottom w:val="single" w:sz="8" w:space="0" w:color="auto"/>
              <w:right w:val="single" w:sz="8" w:space="0" w:color="auto"/>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LinkedIn</w:t>
            </w:r>
          </w:p>
        </w:tc>
      </w:tr>
      <w:tr w:rsidR="006A0CA7" w:rsidRPr="006A0CA7" w:rsidTr="00F45B2C">
        <w:trPr>
          <w:trHeight w:val="315"/>
        </w:trPr>
        <w:tc>
          <w:tcPr>
            <w:tcW w:w="1112" w:type="dxa"/>
            <w:tcBorders>
              <w:top w:val="nil"/>
              <w:left w:val="single" w:sz="8" w:space="0" w:color="auto"/>
              <w:bottom w:val="single" w:sz="8" w:space="0" w:color="auto"/>
              <w:right w:val="single" w:sz="8" w:space="0" w:color="auto"/>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832-670-9097 </w:t>
            </w:r>
          </w:p>
        </w:tc>
        <w:tc>
          <w:tcPr>
            <w:tcW w:w="1048" w:type="dxa"/>
            <w:gridSpan w:val="2"/>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#NA</w:t>
            </w:r>
          </w:p>
        </w:tc>
        <w:tc>
          <w:tcPr>
            <w:tcW w:w="2193" w:type="dxa"/>
            <w:gridSpan w:val="2"/>
            <w:tcBorders>
              <w:top w:val="single" w:sz="8" w:space="0" w:color="auto"/>
              <w:left w:val="nil"/>
              <w:bottom w:val="single" w:sz="8" w:space="0" w:color="auto"/>
              <w:right w:val="single" w:sz="8" w:space="0" w:color="000000"/>
            </w:tcBorders>
            <w:shd w:val="clear" w:color="000000" w:fill="FFFFFF"/>
            <w:noWrap/>
            <w:hideMark/>
          </w:tcPr>
          <w:p w:rsidR="006A0CA7" w:rsidRPr="006A0CA7" w:rsidRDefault="00CA6CF2" w:rsidP="006A0CA7">
            <w:pPr>
              <w:spacing w:after="0" w:line="240" w:lineRule="auto"/>
              <w:jc w:val="center"/>
              <w:rPr>
                <w:rFonts w:ascii="Calibri" w:eastAsia="Times New Roman" w:hAnsi="Calibri" w:cs="Calibri"/>
                <w:color w:val="0000FF"/>
                <w:u w:val="single"/>
                <w:lang w:val="en-US"/>
              </w:rPr>
            </w:pPr>
            <w:hyperlink r:id="rId5" w:history="1">
              <w:r w:rsidR="006A0CA7" w:rsidRPr="006A0CA7">
                <w:rPr>
                  <w:rFonts w:ascii="Calibri" w:eastAsia="Times New Roman" w:hAnsi="Calibri" w:cs="Calibri"/>
                  <w:color w:val="0000FF"/>
                  <w:u w:val="single"/>
                  <w:lang w:val="en-US"/>
                </w:rPr>
                <w:t>patelswati90.sp@gmail.com</w:t>
              </w:r>
            </w:hyperlink>
          </w:p>
        </w:tc>
        <w:tc>
          <w:tcPr>
            <w:tcW w:w="2244" w:type="dxa"/>
            <w:gridSpan w:val="3"/>
            <w:tcBorders>
              <w:top w:val="single" w:sz="8" w:space="0" w:color="auto"/>
              <w:left w:val="nil"/>
              <w:bottom w:val="single" w:sz="8" w:space="0" w:color="auto"/>
              <w:right w:val="single" w:sz="8" w:space="0" w:color="000000"/>
            </w:tcBorders>
            <w:shd w:val="clear" w:color="000000" w:fill="FFFFFF"/>
            <w:noWrap/>
            <w:hideMark/>
          </w:tcPr>
          <w:p w:rsidR="006A0CA7" w:rsidRPr="006A0CA7" w:rsidRDefault="00CA6CF2" w:rsidP="006A0CA7">
            <w:pPr>
              <w:spacing w:after="0" w:line="240" w:lineRule="auto"/>
              <w:jc w:val="center"/>
              <w:rPr>
                <w:rFonts w:ascii="Calibri" w:eastAsia="Times New Roman" w:hAnsi="Calibri" w:cs="Calibri"/>
                <w:color w:val="0000FF"/>
                <w:u w:val="single"/>
                <w:lang w:val="en-US"/>
              </w:rPr>
            </w:pPr>
            <w:hyperlink r:id="rId6" w:history="1">
              <w:r w:rsidR="006A0CA7" w:rsidRPr="006A0CA7">
                <w:rPr>
                  <w:rFonts w:ascii="Calibri" w:eastAsia="Times New Roman" w:hAnsi="Calibri" w:cs="Calibri"/>
                  <w:color w:val="0000FF"/>
                  <w:u w:val="single"/>
                  <w:lang w:val="en-US"/>
                </w:rPr>
                <w:t>patelswati90.sp@gmail.com</w:t>
              </w:r>
            </w:hyperlink>
          </w:p>
        </w:tc>
        <w:tc>
          <w:tcPr>
            <w:tcW w:w="3001" w:type="dxa"/>
            <w:tcBorders>
              <w:top w:val="nil"/>
              <w:left w:val="nil"/>
              <w:bottom w:val="single" w:sz="8" w:space="0" w:color="auto"/>
              <w:right w:val="single" w:sz="8" w:space="0" w:color="auto"/>
            </w:tcBorders>
            <w:shd w:val="clear" w:color="auto" w:fill="auto"/>
            <w:noWrap/>
            <w:hideMark/>
          </w:tcPr>
          <w:p w:rsidR="006A0CA7" w:rsidRPr="006A0CA7" w:rsidRDefault="00CA6CF2" w:rsidP="006A0CA7">
            <w:pPr>
              <w:spacing w:after="0" w:line="240" w:lineRule="auto"/>
              <w:jc w:val="center"/>
              <w:rPr>
                <w:rFonts w:ascii="Calibri" w:eastAsia="Times New Roman" w:hAnsi="Calibri" w:cs="Calibri"/>
                <w:color w:val="0000FF"/>
                <w:u w:val="single"/>
                <w:lang w:val="en-US"/>
              </w:rPr>
            </w:pPr>
            <w:hyperlink r:id="rId7" w:history="1">
              <w:r w:rsidR="006A0CA7" w:rsidRPr="006A0CA7">
                <w:rPr>
                  <w:rFonts w:ascii="Calibri" w:eastAsia="Times New Roman" w:hAnsi="Calibri" w:cs="Calibri"/>
                  <w:color w:val="0000FF"/>
                  <w:u w:val="single"/>
                  <w:lang w:val="en-US"/>
                </w:rPr>
                <w:t>https://www.linkedin.com/in/swati-ranpariya-a5106718a/</w:t>
              </w:r>
            </w:hyperlink>
          </w:p>
        </w:tc>
      </w:tr>
      <w:tr w:rsidR="006A0CA7" w:rsidRPr="006A0CA7" w:rsidTr="00F45B2C">
        <w:trPr>
          <w:trHeight w:val="315"/>
        </w:trPr>
        <w:tc>
          <w:tcPr>
            <w:tcW w:w="2160" w:type="dxa"/>
            <w:gridSpan w:val="3"/>
            <w:tcBorders>
              <w:top w:val="single" w:sz="8" w:space="0" w:color="auto"/>
              <w:left w:val="single" w:sz="8" w:space="0" w:color="auto"/>
              <w:bottom w:val="single" w:sz="8" w:space="0" w:color="auto"/>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Current Location:</w:t>
            </w:r>
          </w:p>
        </w:tc>
        <w:tc>
          <w:tcPr>
            <w:tcW w:w="7438" w:type="dxa"/>
            <w:gridSpan w:val="6"/>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proofErr w:type="spellStart"/>
            <w:r w:rsidRPr="006A0CA7">
              <w:rPr>
                <w:rFonts w:ascii="Calibri" w:eastAsia="Times New Roman" w:hAnsi="Calibri" w:cs="Calibri"/>
                <w:color w:val="000000"/>
                <w:lang w:val="en-US"/>
              </w:rPr>
              <w:t>Vienna,VA</w:t>
            </w:r>
            <w:proofErr w:type="spellEnd"/>
          </w:p>
        </w:tc>
      </w:tr>
      <w:tr w:rsidR="006A0CA7" w:rsidRPr="006A0CA7" w:rsidTr="00F45B2C">
        <w:trPr>
          <w:trHeight w:val="900"/>
        </w:trPr>
        <w:tc>
          <w:tcPr>
            <w:tcW w:w="2160" w:type="dxa"/>
            <w:gridSpan w:val="3"/>
            <w:tcBorders>
              <w:top w:val="single" w:sz="8" w:space="0" w:color="auto"/>
              <w:left w:val="single" w:sz="8" w:space="0" w:color="auto"/>
              <w:bottom w:val="single" w:sz="8" w:space="0" w:color="auto"/>
              <w:right w:val="single" w:sz="8" w:space="0" w:color="000000"/>
            </w:tcBorders>
            <w:shd w:val="clear" w:color="000000" w:fill="D5DCE4"/>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Willing to relocate? If so, please provide the preferred location:</w:t>
            </w:r>
          </w:p>
        </w:tc>
        <w:tc>
          <w:tcPr>
            <w:tcW w:w="7438" w:type="dxa"/>
            <w:gridSpan w:val="6"/>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Yes</w:t>
            </w:r>
          </w:p>
        </w:tc>
      </w:tr>
      <w:tr w:rsidR="006A0CA7" w:rsidRPr="006A0CA7" w:rsidTr="00F45B2C">
        <w:trPr>
          <w:trHeight w:val="600"/>
        </w:trPr>
        <w:tc>
          <w:tcPr>
            <w:tcW w:w="2160" w:type="dxa"/>
            <w:gridSpan w:val="3"/>
            <w:tcBorders>
              <w:top w:val="single" w:sz="8" w:space="0" w:color="auto"/>
              <w:left w:val="single" w:sz="8" w:space="0" w:color="auto"/>
              <w:bottom w:val="single" w:sz="8" w:space="0" w:color="auto"/>
              <w:right w:val="single" w:sz="8" w:space="0" w:color="000000"/>
            </w:tcBorders>
            <w:shd w:val="clear" w:color="000000" w:fill="D5DCE4"/>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Willing to attend in-person interview?</w:t>
            </w:r>
          </w:p>
        </w:tc>
        <w:tc>
          <w:tcPr>
            <w:tcW w:w="7438" w:type="dxa"/>
            <w:gridSpan w:val="6"/>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No</w:t>
            </w:r>
          </w:p>
        </w:tc>
      </w:tr>
      <w:tr w:rsidR="006A0CA7" w:rsidRPr="006A0CA7" w:rsidTr="00F45B2C">
        <w:trPr>
          <w:trHeight w:val="300"/>
        </w:trPr>
        <w:tc>
          <w:tcPr>
            <w:tcW w:w="9598" w:type="dxa"/>
            <w:gridSpan w:val="9"/>
            <w:tcBorders>
              <w:top w:val="single" w:sz="8" w:space="0" w:color="auto"/>
              <w:left w:val="single" w:sz="8" w:space="0" w:color="auto"/>
              <w:bottom w:val="nil"/>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INTERVIEW AVAILABILITY</w:t>
            </w:r>
          </w:p>
        </w:tc>
      </w:tr>
      <w:tr w:rsidR="006A0CA7" w:rsidRPr="006A0CA7" w:rsidTr="00F45B2C">
        <w:trPr>
          <w:trHeight w:val="315"/>
        </w:trPr>
        <w:tc>
          <w:tcPr>
            <w:tcW w:w="9598" w:type="dxa"/>
            <w:gridSpan w:val="9"/>
            <w:tcBorders>
              <w:top w:val="nil"/>
              <w:left w:val="single" w:sz="8" w:space="0" w:color="auto"/>
              <w:bottom w:val="single" w:sz="8" w:space="0" w:color="auto"/>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(Dates listed must be 48 hours after candidate submission)</w:t>
            </w:r>
          </w:p>
        </w:tc>
      </w:tr>
      <w:tr w:rsidR="006A0CA7" w:rsidRPr="006A0CA7" w:rsidTr="00F45B2C">
        <w:trPr>
          <w:trHeight w:val="600"/>
        </w:trPr>
        <w:tc>
          <w:tcPr>
            <w:tcW w:w="3194" w:type="dxa"/>
            <w:gridSpan w:val="4"/>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Time Slot 1 (Date/Time)</w:t>
            </w:r>
          </w:p>
        </w:tc>
        <w:tc>
          <w:tcPr>
            <w:tcW w:w="1963" w:type="dxa"/>
            <w:gridSpan w:val="2"/>
            <w:tcBorders>
              <w:top w:val="single" w:sz="8" w:space="0" w:color="auto"/>
              <w:left w:val="nil"/>
              <w:bottom w:val="single" w:sz="8" w:space="0" w:color="auto"/>
              <w:right w:val="single" w:sz="8" w:space="0" w:color="000000"/>
            </w:tcBorders>
            <w:shd w:val="clear" w:color="000000" w:fill="B4C6E7"/>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Time Slot 2 (Date/Time)</w:t>
            </w:r>
          </w:p>
        </w:tc>
        <w:tc>
          <w:tcPr>
            <w:tcW w:w="4441" w:type="dxa"/>
            <w:gridSpan w:val="3"/>
            <w:tcBorders>
              <w:top w:val="single" w:sz="8" w:space="0" w:color="auto"/>
              <w:left w:val="nil"/>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Time Slot 3 (Date/Time)</w:t>
            </w:r>
          </w:p>
        </w:tc>
      </w:tr>
      <w:tr w:rsidR="006A0CA7" w:rsidRPr="006A0CA7" w:rsidTr="00F45B2C">
        <w:trPr>
          <w:trHeight w:val="600"/>
        </w:trPr>
        <w:tc>
          <w:tcPr>
            <w:tcW w:w="3194" w:type="dxa"/>
            <w:gridSpan w:val="4"/>
            <w:tcBorders>
              <w:top w:val="single" w:sz="8" w:space="0" w:color="auto"/>
              <w:left w:val="single" w:sz="8" w:space="0" w:color="auto"/>
              <w:bottom w:val="nil"/>
              <w:right w:val="single" w:sz="8" w:space="0" w:color="000000"/>
            </w:tcBorders>
            <w:shd w:val="clear" w:color="000000" w:fill="FFFFFF"/>
            <w:noWrap/>
            <w:hideMark/>
          </w:tcPr>
          <w:p w:rsidR="006A0CA7" w:rsidRPr="006A0CA7" w:rsidRDefault="00D41598" w:rsidP="00D4159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Monday</w:t>
            </w:r>
            <w:r w:rsidR="006A0CA7" w:rsidRPr="006A0CA7">
              <w:rPr>
                <w:rFonts w:ascii="Calibri" w:eastAsia="Times New Roman" w:hAnsi="Calibri" w:cs="Calibri"/>
                <w:color w:val="000000"/>
                <w:lang w:val="en-US"/>
              </w:rPr>
              <w:t>(09-</w:t>
            </w:r>
            <w:r>
              <w:rPr>
                <w:rFonts w:ascii="Calibri" w:eastAsia="Times New Roman" w:hAnsi="Calibri" w:cs="Calibri"/>
                <w:color w:val="000000"/>
                <w:lang w:val="en-US"/>
              </w:rPr>
              <w:t>30</w:t>
            </w:r>
            <w:r w:rsidR="006A0CA7" w:rsidRPr="006A0CA7">
              <w:rPr>
                <w:rFonts w:ascii="Calibri" w:eastAsia="Times New Roman" w:hAnsi="Calibri" w:cs="Calibri"/>
                <w:color w:val="000000"/>
                <w:lang w:val="en-US"/>
              </w:rPr>
              <w:t>-2019)</w:t>
            </w:r>
          </w:p>
        </w:tc>
        <w:tc>
          <w:tcPr>
            <w:tcW w:w="1963" w:type="dxa"/>
            <w:gridSpan w:val="2"/>
            <w:tcBorders>
              <w:top w:val="single" w:sz="8" w:space="0" w:color="auto"/>
              <w:left w:val="nil"/>
              <w:bottom w:val="nil"/>
              <w:right w:val="single" w:sz="8" w:space="0" w:color="000000"/>
            </w:tcBorders>
            <w:shd w:val="clear" w:color="000000" w:fill="FFFFFF"/>
            <w:noWrap/>
            <w:hideMark/>
          </w:tcPr>
          <w:p w:rsidR="006A0CA7" w:rsidRPr="006A0CA7" w:rsidRDefault="00D41598" w:rsidP="00D41598">
            <w:pPr>
              <w:spacing w:after="0" w:line="240" w:lineRule="auto"/>
              <w:jc w:val="center"/>
              <w:rPr>
                <w:rFonts w:ascii="Calibri" w:eastAsia="Times New Roman" w:hAnsi="Calibri" w:cs="Calibri"/>
                <w:color w:val="000000"/>
                <w:lang w:val="en-US"/>
              </w:rPr>
            </w:pPr>
            <w:proofErr w:type="spellStart"/>
            <w:r>
              <w:rPr>
                <w:rFonts w:ascii="Calibri" w:eastAsia="Times New Roman" w:hAnsi="Calibri" w:cs="Calibri"/>
                <w:color w:val="000000"/>
                <w:lang w:val="en-US"/>
              </w:rPr>
              <w:t>Tueday</w:t>
            </w:r>
            <w:proofErr w:type="spellEnd"/>
            <w:r w:rsidR="006A0CA7" w:rsidRPr="006A0CA7">
              <w:rPr>
                <w:rFonts w:ascii="Calibri" w:eastAsia="Times New Roman" w:hAnsi="Calibri" w:cs="Calibri"/>
                <w:color w:val="000000"/>
                <w:lang w:val="en-US"/>
              </w:rPr>
              <w:t>(</w:t>
            </w:r>
            <w:r>
              <w:rPr>
                <w:rFonts w:ascii="Calibri" w:eastAsia="Times New Roman" w:hAnsi="Calibri" w:cs="Calibri"/>
                <w:color w:val="000000"/>
                <w:lang w:val="en-US"/>
              </w:rPr>
              <w:t>10</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01</w:t>
            </w:r>
            <w:r w:rsidR="006A0CA7" w:rsidRPr="006A0CA7">
              <w:rPr>
                <w:rFonts w:ascii="Calibri" w:eastAsia="Times New Roman" w:hAnsi="Calibri" w:cs="Calibri"/>
                <w:color w:val="000000"/>
                <w:lang w:val="en-US"/>
              </w:rPr>
              <w:t>-2019)</w:t>
            </w:r>
          </w:p>
        </w:tc>
        <w:tc>
          <w:tcPr>
            <w:tcW w:w="4441" w:type="dxa"/>
            <w:gridSpan w:val="3"/>
            <w:tcBorders>
              <w:top w:val="single" w:sz="8" w:space="0" w:color="auto"/>
              <w:left w:val="nil"/>
              <w:bottom w:val="nil"/>
              <w:right w:val="single" w:sz="8" w:space="0" w:color="000000"/>
            </w:tcBorders>
            <w:shd w:val="clear" w:color="000000" w:fill="FFFFFF"/>
            <w:noWrap/>
            <w:hideMark/>
          </w:tcPr>
          <w:p w:rsidR="006A0CA7" w:rsidRPr="006A0CA7" w:rsidRDefault="00D41598" w:rsidP="00D4159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Wednesday</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10</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02</w:t>
            </w:r>
            <w:r w:rsidR="006A0CA7" w:rsidRPr="006A0CA7">
              <w:rPr>
                <w:rFonts w:ascii="Calibri" w:eastAsia="Times New Roman" w:hAnsi="Calibri" w:cs="Calibri"/>
                <w:color w:val="000000"/>
                <w:lang w:val="en-US"/>
              </w:rPr>
              <w:t>-2019)</w:t>
            </w:r>
          </w:p>
        </w:tc>
      </w:tr>
      <w:tr w:rsidR="006A0CA7" w:rsidRPr="006A0CA7" w:rsidTr="00F45B2C">
        <w:trPr>
          <w:trHeight w:val="600"/>
        </w:trPr>
        <w:tc>
          <w:tcPr>
            <w:tcW w:w="3194" w:type="dxa"/>
            <w:gridSpan w:val="4"/>
            <w:tcBorders>
              <w:top w:val="nil"/>
              <w:left w:val="single" w:sz="8" w:space="0" w:color="auto"/>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04:00 PM - 05:00 PM (EST)</w:t>
            </w:r>
          </w:p>
        </w:tc>
        <w:tc>
          <w:tcPr>
            <w:tcW w:w="1963" w:type="dxa"/>
            <w:gridSpan w:val="2"/>
            <w:tcBorders>
              <w:top w:val="nil"/>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04:00 PM - 05:00 PM (EST)</w:t>
            </w:r>
          </w:p>
        </w:tc>
        <w:tc>
          <w:tcPr>
            <w:tcW w:w="4441" w:type="dxa"/>
            <w:gridSpan w:val="3"/>
            <w:tcBorders>
              <w:top w:val="nil"/>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04:00 PM - 05:00 PM (EST)</w:t>
            </w:r>
          </w:p>
        </w:tc>
      </w:tr>
      <w:tr w:rsidR="006A0CA7" w:rsidRPr="006A0CA7" w:rsidTr="00F45B2C">
        <w:trPr>
          <w:trHeight w:val="600"/>
        </w:trPr>
        <w:tc>
          <w:tcPr>
            <w:tcW w:w="3194" w:type="dxa"/>
            <w:gridSpan w:val="4"/>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Time Slot 4 (Date/Time)</w:t>
            </w:r>
          </w:p>
        </w:tc>
        <w:tc>
          <w:tcPr>
            <w:tcW w:w="1963" w:type="dxa"/>
            <w:gridSpan w:val="2"/>
            <w:tcBorders>
              <w:top w:val="single" w:sz="8" w:space="0" w:color="auto"/>
              <w:left w:val="nil"/>
              <w:bottom w:val="single" w:sz="8" w:space="0" w:color="auto"/>
              <w:right w:val="single" w:sz="8" w:space="0" w:color="000000"/>
            </w:tcBorders>
            <w:shd w:val="clear" w:color="000000" w:fill="B4C6E7"/>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Time Slot 5 (Date/Time)</w:t>
            </w:r>
          </w:p>
        </w:tc>
        <w:tc>
          <w:tcPr>
            <w:tcW w:w="4441" w:type="dxa"/>
            <w:gridSpan w:val="3"/>
            <w:tcBorders>
              <w:top w:val="single" w:sz="8" w:space="0" w:color="auto"/>
              <w:left w:val="nil"/>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w:t>
            </w:r>
          </w:p>
        </w:tc>
      </w:tr>
      <w:tr w:rsidR="006A0CA7" w:rsidRPr="006A0CA7" w:rsidTr="00F45B2C">
        <w:trPr>
          <w:trHeight w:val="600"/>
        </w:trPr>
        <w:tc>
          <w:tcPr>
            <w:tcW w:w="3194" w:type="dxa"/>
            <w:gridSpan w:val="4"/>
            <w:tcBorders>
              <w:top w:val="single" w:sz="8" w:space="0" w:color="auto"/>
              <w:left w:val="single" w:sz="8" w:space="0" w:color="auto"/>
              <w:bottom w:val="nil"/>
              <w:right w:val="single" w:sz="8" w:space="0" w:color="000000"/>
            </w:tcBorders>
            <w:shd w:val="clear" w:color="000000" w:fill="FFFFFF"/>
            <w:noWrap/>
            <w:hideMark/>
          </w:tcPr>
          <w:p w:rsidR="006A0CA7" w:rsidRPr="006A0CA7" w:rsidRDefault="00D41598" w:rsidP="00D4159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Thursday</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10</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03</w:t>
            </w:r>
            <w:r w:rsidR="006A0CA7" w:rsidRPr="006A0CA7">
              <w:rPr>
                <w:rFonts w:ascii="Calibri" w:eastAsia="Times New Roman" w:hAnsi="Calibri" w:cs="Calibri"/>
                <w:color w:val="000000"/>
                <w:lang w:val="en-US"/>
              </w:rPr>
              <w:t>-2019)</w:t>
            </w:r>
          </w:p>
        </w:tc>
        <w:tc>
          <w:tcPr>
            <w:tcW w:w="1963" w:type="dxa"/>
            <w:gridSpan w:val="2"/>
            <w:tcBorders>
              <w:top w:val="single" w:sz="8" w:space="0" w:color="auto"/>
              <w:left w:val="nil"/>
              <w:bottom w:val="nil"/>
              <w:right w:val="single" w:sz="8" w:space="0" w:color="000000"/>
            </w:tcBorders>
            <w:shd w:val="clear" w:color="000000" w:fill="FFFFFF"/>
            <w:noWrap/>
            <w:hideMark/>
          </w:tcPr>
          <w:p w:rsidR="006A0CA7" w:rsidRPr="006A0CA7" w:rsidRDefault="00D41598" w:rsidP="00D4159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Friday</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10</w:t>
            </w:r>
            <w:r w:rsidR="006A0CA7" w:rsidRPr="006A0CA7">
              <w:rPr>
                <w:rFonts w:ascii="Calibri" w:eastAsia="Times New Roman" w:hAnsi="Calibri" w:cs="Calibri"/>
                <w:color w:val="000000"/>
                <w:lang w:val="en-US"/>
              </w:rPr>
              <w:t>-</w:t>
            </w:r>
            <w:r>
              <w:rPr>
                <w:rFonts w:ascii="Calibri" w:eastAsia="Times New Roman" w:hAnsi="Calibri" w:cs="Calibri"/>
                <w:color w:val="000000"/>
                <w:lang w:val="en-US"/>
              </w:rPr>
              <w:t>04</w:t>
            </w:r>
            <w:r w:rsidR="006A0CA7" w:rsidRPr="006A0CA7">
              <w:rPr>
                <w:rFonts w:ascii="Calibri" w:eastAsia="Times New Roman" w:hAnsi="Calibri" w:cs="Calibri"/>
                <w:color w:val="000000"/>
                <w:lang w:val="en-US"/>
              </w:rPr>
              <w:t>-2019)</w:t>
            </w:r>
          </w:p>
        </w:tc>
        <w:tc>
          <w:tcPr>
            <w:tcW w:w="4441" w:type="dxa"/>
            <w:gridSpan w:val="3"/>
            <w:vMerge w:val="restart"/>
            <w:tcBorders>
              <w:top w:val="single" w:sz="8" w:space="0" w:color="auto"/>
              <w:left w:val="single" w:sz="8" w:space="0" w:color="000000"/>
              <w:bottom w:val="single" w:sz="8" w:space="0" w:color="000000"/>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w:t>
            </w:r>
          </w:p>
        </w:tc>
      </w:tr>
      <w:tr w:rsidR="006A0CA7" w:rsidRPr="006A0CA7" w:rsidTr="00F45B2C">
        <w:trPr>
          <w:trHeight w:val="600"/>
        </w:trPr>
        <w:tc>
          <w:tcPr>
            <w:tcW w:w="3194" w:type="dxa"/>
            <w:gridSpan w:val="4"/>
            <w:tcBorders>
              <w:top w:val="nil"/>
              <w:left w:val="single" w:sz="8" w:space="0" w:color="auto"/>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04:00 PM - 05:00 PM (EST)</w:t>
            </w:r>
          </w:p>
        </w:tc>
        <w:tc>
          <w:tcPr>
            <w:tcW w:w="1963" w:type="dxa"/>
            <w:gridSpan w:val="2"/>
            <w:tcBorders>
              <w:top w:val="nil"/>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04:00 PM - 05:00 PM (EST)</w:t>
            </w:r>
          </w:p>
        </w:tc>
        <w:tc>
          <w:tcPr>
            <w:tcW w:w="4441" w:type="dxa"/>
            <w:gridSpan w:val="3"/>
            <w:vMerge/>
            <w:tcBorders>
              <w:top w:val="single" w:sz="8" w:space="0" w:color="auto"/>
              <w:left w:val="single" w:sz="8" w:space="0" w:color="000000"/>
              <w:bottom w:val="single" w:sz="8" w:space="0" w:color="000000"/>
              <w:right w:val="single" w:sz="8" w:space="0" w:color="000000"/>
            </w:tcBorders>
            <w:vAlign w:val="center"/>
            <w:hideMark/>
          </w:tcPr>
          <w:p w:rsidR="006A0CA7" w:rsidRPr="006A0CA7" w:rsidRDefault="006A0CA7" w:rsidP="006A0CA7">
            <w:pPr>
              <w:spacing w:after="0" w:line="240" w:lineRule="auto"/>
              <w:rPr>
                <w:rFonts w:ascii="Calibri" w:eastAsia="Times New Roman" w:hAnsi="Calibri" w:cs="Calibri"/>
                <w:color w:val="000000"/>
                <w:lang w:val="en-US"/>
              </w:rPr>
            </w:pPr>
          </w:p>
        </w:tc>
      </w:tr>
      <w:tr w:rsidR="006A0CA7" w:rsidRPr="006A0CA7" w:rsidTr="00F45B2C">
        <w:trPr>
          <w:trHeight w:val="315"/>
        </w:trPr>
        <w:tc>
          <w:tcPr>
            <w:tcW w:w="3194" w:type="dxa"/>
            <w:gridSpan w:val="4"/>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 Availability for new Project:</w:t>
            </w:r>
          </w:p>
        </w:tc>
        <w:tc>
          <w:tcPr>
            <w:tcW w:w="1963" w:type="dxa"/>
            <w:gridSpan w:val="2"/>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1 Week</w:t>
            </w:r>
          </w:p>
        </w:tc>
        <w:tc>
          <w:tcPr>
            <w:tcW w:w="4441" w:type="dxa"/>
            <w:gridSpan w:val="3"/>
            <w:tcBorders>
              <w:top w:val="single" w:sz="8" w:space="0" w:color="000000"/>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w:t>
            </w:r>
          </w:p>
        </w:tc>
      </w:tr>
      <w:tr w:rsidR="006A0CA7" w:rsidRPr="006A0CA7" w:rsidTr="00F45B2C">
        <w:trPr>
          <w:trHeight w:val="315"/>
        </w:trPr>
        <w:tc>
          <w:tcPr>
            <w:tcW w:w="3194" w:type="dxa"/>
            <w:gridSpan w:val="4"/>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Notice Period/ LWD on last project</w:t>
            </w:r>
          </w:p>
        </w:tc>
        <w:tc>
          <w:tcPr>
            <w:tcW w:w="1963" w:type="dxa"/>
            <w:gridSpan w:val="2"/>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1 Week</w:t>
            </w:r>
          </w:p>
        </w:tc>
        <w:tc>
          <w:tcPr>
            <w:tcW w:w="4441" w:type="dxa"/>
            <w:gridSpan w:val="3"/>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w:t>
            </w:r>
          </w:p>
        </w:tc>
      </w:tr>
      <w:tr w:rsidR="006A0CA7" w:rsidRPr="006A0CA7" w:rsidTr="00F45B2C">
        <w:trPr>
          <w:trHeight w:val="315"/>
        </w:trPr>
        <w:tc>
          <w:tcPr>
            <w:tcW w:w="3194" w:type="dxa"/>
            <w:gridSpan w:val="4"/>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Interviews/ Offers in Pipeline</w:t>
            </w:r>
          </w:p>
        </w:tc>
        <w:tc>
          <w:tcPr>
            <w:tcW w:w="1963" w:type="dxa"/>
            <w:gridSpan w:val="2"/>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No</w:t>
            </w:r>
          </w:p>
        </w:tc>
        <w:tc>
          <w:tcPr>
            <w:tcW w:w="4441" w:type="dxa"/>
            <w:gridSpan w:val="3"/>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w:t>
            </w:r>
          </w:p>
        </w:tc>
      </w:tr>
      <w:tr w:rsidR="006A0CA7" w:rsidRPr="006A0CA7" w:rsidTr="00F45B2C">
        <w:trPr>
          <w:trHeight w:val="315"/>
        </w:trPr>
        <w:tc>
          <w:tcPr>
            <w:tcW w:w="9598" w:type="dxa"/>
            <w:gridSpan w:val="9"/>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LIST ALL EMPLOYMENT FOR THE PAST 7 YEARS</w:t>
            </w:r>
          </w:p>
        </w:tc>
      </w:tr>
      <w:tr w:rsidR="006A0CA7" w:rsidRPr="006A0CA7" w:rsidTr="00F45B2C">
        <w:trPr>
          <w:trHeight w:val="600"/>
        </w:trPr>
        <w:tc>
          <w:tcPr>
            <w:tcW w:w="1178" w:type="dxa"/>
            <w:gridSpan w:val="2"/>
            <w:tcBorders>
              <w:top w:val="single" w:sz="8" w:space="0" w:color="auto"/>
              <w:left w:val="single" w:sz="8" w:space="0" w:color="auto"/>
              <w:bottom w:val="nil"/>
              <w:right w:val="single" w:sz="8" w:space="0" w:color="000000"/>
            </w:tcBorders>
            <w:shd w:val="clear" w:color="000000" w:fill="B4C6E7"/>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Dates of Employment</w:t>
            </w:r>
          </w:p>
        </w:tc>
        <w:tc>
          <w:tcPr>
            <w:tcW w:w="4699" w:type="dxa"/>
            <w:gridSpan w:val="5"/>
            <w:tcBorders>
              <w:top w:val="single" w:sz="8" w:space="0" w:color="auto"/>
              <w:left w:val="nil"/>
              <w:bottom w:val="nil"/>
              <w:right w:val="single" w:sz="8" w:space="0" w:color="000000"/>
            </w:tcBorders>
            <w:shd w:val="clear" w:color="000000" w:fill="B4C6E7"/>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Parent Employer Name /Project Company Name</w:t>
            </w:r>
          </w:p>
        </w:tc>
        <w:tc>
          <w:tcPr>
            <w:tcW w:w="3721" w:type="dxa"/>
            <w:gridSpan w:val="2"/>
            <w:vMerge w:val="restart"/>
            <w:tcBorders>
              <w:top w:val="single" w:sz="8" w:space="0" w:color="auto"/>
              <w:left w:val="single" w:sz="8" w:space="0" w:color="000000"/>
              <w:bottom w:val="single" w:sz="8" w:space="0" w:color="000000"/>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Location</w:t>
            </w:r>
          </w:p>
        </w:tc>
      </w:tr>
      <w:tr w:rsidR="006A0CA7" w:rsidRPr="006A0CA7" w:rsidTr="00F45B2C">
        <w:trPr>
          <w:trHeight w:val="600"/>
        </w:trPr>
        <w:tc>
          <w:tcPr>
            <w:tcW w:w="1178" w:type="dxa"/>
            <w:gridSpan w:val="2"/>
            <w:tcBorders>
              <w:top w:val="nil"/>
              <w:left w:val="single" w:sz="8" w:space="0" w:color="auto"/>
              <w:bottom w:val="single" w:sz="8" w:space="0" w:color="auto"/>
              <w:right w:val="single" w:sz="8" w:space="0" w:color="000000"/>
            </w:tcBorders>
            <w:shd w:val="clear" w:color="000000" w:fill="B4C6E7"/>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(Month/Year – Month/Year)</w:t>
            </w:r>
          </w:p>
        </w:tc>
        <w:tc>
          <w:tcPr>
            <w:tcW w:w="4699" w:type="dxa"/>
            <w:gridSpan w:val="5"/>
            <w:tcBorders>
              <w:top w:val="nil"/>
              <w:left w:val="nil"/>
              <w:bottom w:val="single" w:sz="8" w:space="0" w:color="auto"/>
              <w:right w:val="single" w:sz="8" w:space="0" w:color="000000"/>
            </w:tcBorders>
            <w:shd w:val="clear" w:color="000000" w:fill="B4C6E7"/>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i.e. ABC Staffing / Project at XYZ Client Name</w:t>
            </w:r>
          </w:p>
        </w:tc>
        <w:tc>
          <w:tcPr>
            <w:tcW w:w="3721" w:type="dxa"/>
            <w:gridSpan w:val="2"/>
            <w:vMerge/>
            <w:tcBorders>
              <w:top w:val="single" w:sz="8" w:space="0" w:color="auto"/>
              <w:left w:val="single" w:sz="8" w:space="0" w:color="000000"/>
              <w:bottom w:val="single" w:sz="8" w:space="0" w:color="000000"/>
              <w:right w:val="single" w:sz="8" w:space="0" w:color="000000"/>
            </w:tcBorders>
            <w:vAlign w:val="center"/>
            <w:hideMark/>
          </w:tcPr>
          <w:p w:rsidR="006A0CA7" w:rsidRPr="006A0CA7" w:rsidRDefault="006A0CA7" w:rsidP="006A0CA7">
            <w:pPr>
              <w:spacing w:after="0" w:line="240" w:lineRule="auto"/>
              <w:rPr>
                <w:rFonts w:ascii="Calibri" w:eastAsia="Times New Roman" w:hAnsi="Calibri" w:cs="Calibri"/>
                <w:b/>
                <w:bCs/>
                <w:color w:val="000000"/>
                <w:lang w:val="en-US"/>
              </w:rPr>
            </w:pPr>
          </w:p>
        </w:tc>
      </w:tr>
      <w:tr w:rsidR="006A0CA7" w:rsidRPr="006A0CA7" w:rsidTr="00F45B2C">
        <w:trPr>
          <w:trHeight w:val="315"/>
        </w:trPr>
        <w:tc>
          <w:tcPr>
            <w:tcW w:w="1178"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Aug 2018 - Till Date</w:t>
            </w:r>
          </w:p>
        </w:tc>
        <w:tc>
          <w:tcPr>
            <w:tcW w:w="4699" w:type="dxa"/>
            <w:gridSpan w:val="5"/>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Wise design</w:t>
            </w:r>
          </w:p>
        </w:tc>
        <w:tc>
          <w:tcPr>
            <w:tcW w:w="3721" w:type="dxa"/>
            <w:gridSpan w:val="2"/>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Vienna, VA</w:t>
            </w:r>
          </w:p>
        </w:tc>
      </w:tr>
      <w:tr w:rsidR="006A0CA7" w:rsidRPr="006A0CA7" w:rsidTr="00F45B2C">
        <w:trPr>
          <w:trHeight w:val="315"/>
        </w:trPr>
        <w:tc>
          <w:tcPr>
            <w:tcW w:w="1178"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May 2017 - Jul 2018</w:t>
            </w:r>
          </w:p>
        </w:tc>
        <w:tc>
          <w:tcPr>
            <w:tcW w:w="4699" w:type="dxa"/>
            <w:gridSpan w:val="5"/>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Brunswick</w:t>
            </w:r>
          </w:p>
        </w:tc>
        <w:tc>
          <w:tcPr>
            <w:tcW w:w="3721" w:type="dxa"/>
            <w:gridSpan w:val="2"/>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Champaign, IL</w:t>
            </w:r>
          </w:p>
        </w:tc>
      </w:tr>
      <w:tr w:rsidR="006A0CA7" w:rsidRPr="006A0CA7" w:rsidTr="00F45B2C">
        <w:trPr>
          <w:trHeight w:val="315"/>
        </w:trPr>
        <w:tc>
          <w:tcPr>
            <w:tcW w:w="1178"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Jan 2016 - Apr 2017</w:t>
            </w:r>
          </w:p>
        </w:tc>
        <w:tc>
          <w:tcPr>
            <w:tcW w:w="4699" w:type="dxa"/>
            <w:gridSpan w:val="5"/>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proofErr w:type="spellStart"/>
            <w:r w:rsidRPr="006A0CA7">
              <w:rPr>
                <w:rFonts w:ascii="Calibri" w:eastAsia="Times New Roman" w:hAnsi="Calibri" w:cs="Calibri"/>
                <w:color w:val="000000"/>
                <w:lang w:val="en-US"/>
              </w:rPr>
              <w:t>CoBank</w:t>
            </w:r>
            <w:proofErr w:type="spellEnd"/>
            <w:r w:rsidRPr="006A0CA7">
              <w:rPr>
                <w:rFonts w:ascii="Calibri" w:eastAsia="Times New Roman" w:hAnsi="Calibri" w:cs="Calibri"/>
                <w:color w:val="000000"/>
                <w:lang w:val="en-US"/>
              </w:rPr>
              <w:t xml:space="preserve"> </w:t>
            </w:r>
          </w:p>
        </w:tc>
        <w:tc>
          <w:tcPr>
            <w:tcW w:w="3721" w:type="dxa"/>
            <w:gridSpan w:val="2"/>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Denver, CO</w:t>
            </w:r>
          </w:p>
        </w:tc>
      </w:tr>
      <w:tr w:rsidR="006A0CA7" w:rsidRPr="006A0CA7" w:rsidTr="00F45B2C">
        <w:trPr>
          <w:trHeight w:val="315"/>
        </w:trPr>
        <w:tc>
          <w:tcPr>
            <w:tcW w:w="1178"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Mar 2014 - Dec 2015</w:t>
            </w:r>
          </w:p>
        </w:tc>
        <w:tc>
          <w:tcPr>
            <w:tcW w:w="4699" w:type="dxa"/>
            <w:gridSpan w:val="5"/>
            <w:tcBorders>
              <w:top w:val="single" w:sz="8" w:space="0" w:color="auto"/>
              <w:left w:val="nil"/>
              <w:bottom w:val="single" w:sz="8" w:space="0" w:color="auto"/>
              <w:right w:val="single" w:sz="8" w:space="0" w:color="000000"/>
            </w:tcBorders>
            <w:shd w:val="clear" w:color="000000" w:fill="FFFFFF"/>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proofErr w:type="spellStart"/>
            <w:r w:rsidRPr="006A0CA7">
              <w:rPr>
                <w:rFonts w:ascii="Calibri" w:eastAsia="Times New Roman" w:hAnsi="Calibri" w:cs="Calibri"/>
                <w:color w:val="000000"/>
                <w:lang w:val="en-US"/>
              </w:rPr>
              <w:t>Exxonmobil</w:t>
            </w:r>
            <w:proofErr w:type="spellEnd"/>
          </w:p>
        </w:tc>
        <w:tc>
          <w:tcPr>
            <w:tcW w:w="3721" w:type="dxa"/>
            <w:gridSpan w:val="2"/>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proofErr w:type="spellStart"/>
            <w:r w:rsidRPr="006A0CA7">
              <w:rPr>
                <w:rFonts w:ascii="Calibri" w:eastAsia="Times New Roman" w:hAnsi="Calibri" w:cs="Calibri"/>
                <w:color w:val="000000"/>
                <w:lang w:val="en-US"/>
              </w:rPr>
              <w:t>Houstin,TX</w:t>
            </w:r>
            <w:proofErr w:type="spellEnd"/>
          </w:p>
        </w:tc>
      </w:tr>
      <w:tr w:rsidR="006A0CA7" w:rsidRPr="006A0CA7" w:rsidTr="00F45B2C">
        <w:trPr>
          <w:trHeight w:val="315"/>
        </w:trPr>
        <w:tc>
          <w:tcPr>
            <w:tcW w:w="1178"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Dec 2012 - Feb 2014</w:t>
            </w:r>
          </w:p>
        </w:tc>
        <w:tc>
          <w:tcPr>
            <w:tcW w:w="4699" w:type="dxa"/>
            <w:gridSpan w:val="5"/>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proofErr w:type="spellStart"/>
            <w:r w:rsidRPr="006A0CA7">
              <w:rPr>
                <w:rFonts w:ascii="Calibri" w:eastAsia="Times New Roman" w:hAnsi="Calibri" w:cs="Calibri"/>
                <w:color w:val="000000"/>
                <w:lang w:val="en-US"/>
              </w:rPr>
              <w:t>Glenmark</w:t>
            </w:r>
            <w:proofErr w:type="spellEnd"/>
            <w:r w:rsidRPr="006A0CA7">
              <w:rPr>
                <w:rFonts w:ascii="Calibri" w:eastAsia="Times New Roman" w:hAnsi="Calibri" w:cs="Calibri"/>
                <w:color w:val="000000"/>
                <w:lang w:val="en-US"/>
              </w:rPr>
              <w:t xml:space="preserve"> Pharmaceuticals</w:t>
            </w:r>
          </w:p>
        </w:tc>
        <w:tc>
          <w:tcPr>
            <w:tcW w:w="3721" w:type="dxa"/>
            <w:gridSpan w:val="2"/>
            <w:tcBorders>
              <w:top w:val="single" w:sz="8" w:space="0" w:color="auto"/>
              <w:left w:val="nil"/>
              <w:bottom w:val="single" w:sz="8" w:space="0" w:color="auto"/>
              <w:right w:val="single" w:sz="8" w:space="0" w:color="000000"/>
            </w:tcBorders>
            <w:shd w:val="clear" w:color="000000" w:fill="FFFFFF"/>
            <w:noWrap/>
            <w:vAlign w:val="bottom"/>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Mumbai, Maharashtra</w:t>
            </w:r>
          </w:p>
        </w:tc>
      </w:tr>
      <w:tr w:rsidR="006A0CA7" w:rsidRPr="006A0CA7" w:rsidTr="00F45B2C">
        <w:trPr>
          <w:trHeight w:val="315"/>
        </w:trPr>
        <w:tc>
          <w:tcPr>
            <w:tcW w:w="9598" w:type="dxa"/>
            <w:gridSpan w:val="9"/>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Supplier Synopsis</w:t>
            </w:r>
          </w:p>
        </w:tc>
      </w:tr>
      <w:tr w:rsidR="006A0CA7" w:rsidRPr="006A0CA7" w:rsidTr="00F45B2C">
        <w:trPr>
          <w:trHeight w:val="300"/>
        </w:trPr>
        <w:tc>
          <w:tcPr>
            <w:tcW w:w="1178" w:type="dxa"/>
            <w:gridSpan w:val="2"/>
            <w:tcBorders>
              <w:top w:val="single" w:sz="8" w:space="0" w:color="auto"/>
              <w:left w:val="single" w:sz="8" w:space="0" w:color="auto"/>
              <w:bottom w:val="nil"/>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Mandatory Skills</w:t>
            </w:r>
          </w:p>
        </w:tc>
        <w:tc>
          <w:tcPr>
            <w:tcW w:w="3175" w:type="dxa"/>
            <w:gridSpan w:val="3"/>
            <w:vMerge w:val="restart"/>
            <w:tcBorders>
              <w:top w:val="single" w:sz="8" w:space="0" w:color="auto"/>
              <w:left w:val="single" w:sz="8" w:space="0" w:color="000000"/>
              <w:bottom w:val="single" w:sz="8" w:space="0" w:color="000000"/>
              <w:right w:val="single" w:sz="8" w:space="0" w:color="000000"/>
            </w:tcBorders>
            <w:shd w:val="clear" w:color="000000" w:fill="B4C6E7"/>
            <w:noWrap/>
            <w:vAlign w:val="bottom"/>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 of Years Experience</w:t>
            </w:r>
          </w:p>
        </w:tc>
        <w:tc>
          <w:tcPr>
            <w:tcW w:w="5245" w:type="dxa"/>
            <w:gridSpan w:val="4"/>
            <w:vMerge w:val="restart"/>
            <w:tcBorders>
              <w:top w:val="single" w:sz="8" w:space="0" w:color="auto"/>
              <w:left w:val="single" w:sz="8" w:space="0" w:color="000000"/>
              <w:bottom w:val="single" w:sz="8" w:space="0" w:color="000000"/>
              <w:right w:val="single" w:sz="8" w:space="0" w:color="000000"/>
            </w:tcBorders>
            <w:shd w:val="clear" w:color="000000" w:fill="B4C6E7"/>
            <w:noWrap/>
            <w:vAlign w:val="bottom"/>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Candidate’s relevant hands-on experience</w:t>
            </w:r>
          </w:p>
        </w:tc>
      </w:tr>
      <w:tr w:rsidR="006A0CA7" w:rsidRPr="006A0CA7" w:rsidTr="00F45B2C">
        <w:trPr>
          <w:trHeight w:val="315"/>
        </w:trPr>
        <w:tc>
          <w:tcPr>
            <w:tcW w:w="1178" w:type="dxa"/>
            <w:gridSpan w:val="2"/>
            <w:tcBorders>
              <w:top w:val="nil"/>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lastRenderedPageBreak/>
              <w:t>(As listed in JD)</w:t>
            </w:r>
          </w:p>
        </w:tc>
        <w:tc>
          <w:tcPr>
            <w:tcW w:w="3175" w:type="dxa"/>
            <w:gridSpan w:val="3"/>
            <w:vMerge/>
            <w:tcBorders>
              <w:top w:val="single" w:sz="8" w:space="0" w:color="auto"/>
              <w:left w:val="single" w:sz="8" w:space="0" w:color="000000"/>
              <w:bottom w:val="single" w:sz="8" w:space="0" w:color="000000"/>
              <w:right w:val="single" w:sz="8" w:space="0" w:color="000000"/>
            </w:tcBorders>
            <w:vAlign w:val="center"/>
            <w:hideMark/>
          </w:tcPr>
          <w:p w:rsidR="006A0CA7" w:rsidRPr="006A0CA7" w:rsidRDefault="006A0CA7" w:rsidP="006A0CA7">
            <w:pPr>
              <w:spacing w:after="0" w:line="240" w:lineRule="auto"/>
              <w:rPr>
                <w:rFonts w:ascii="Calibri" w:eastAsia="Times New Roman" w:hAnsi="Calibri" w:cs="Calibri"/>
                <w:b/>
                <w:bCs/>
                <w:color w:val="000000"/>
                <w:lang w:val="en-US"/>
              </w:rPr>
            </w:pPr>
          </w:p>
        </w:tc>
        <w:tc>
          <w:tcPr>
            <w:tcW w:w="5245" w:type="dxa"/>
            <w:gridSpan w:val="4"/>
            <w:vMerge/>
            <w:tcBorders>
              <w:top w:val="single" w:sz="8" w:space="0" w:color="auto"/>
              <w:left w:val="single" w:sz="8" w:space="0" w:color="000000"/>
              <w:bottom w:val="single" w:sz="8" w:space="0" w:color="000000"/>
              <w:right w:val="single" w:sz="8" w:space="0" w:color="000000"/>
            </w:tcBorders>
            <w:vAlign w:val="center"/>
            <w:hideMark/>
          </w:tcPr>
          <w:p w:rsidR="006A0CA7" w:rsidRPr="006A0CA7" w:rsidRDefault="006A0CA7" w:rsidP="006A0CA7">
            <w:pPr>
              <w:spacing w:after="0" w:line="240" w:lineRule="auto"/>
              <w:rPr>
                <w:rFonts w:ascii="Calibri" w:eastAsia="Times New Roman" w:hAnsi="Calibri" w:cs="Calibri"/>
                <w:b/>
                <w:bCs/>
                <w:color w:val="000000"/>
                <w:lang w:val="en-US"/>
              </w:rPr>
            </w:pPr>
          </w:p>
        </w:tc>
      </w:tr>
      <w:tr w:rsidR="006A0CA7" w:rsidRPr="006A0CA7" w:rsidTr="00F45B2C">
        <w:trPr>
          <w:trHeight w:val="960"/>
        </w:trPr>
        <w:tc>
          <w:tcPr>
            <w:tcW w:w="1178" w:type="dxa"/>
            <w:gridSpan w:val="2"/>
            <w:tcBorders>
              <w:top w:val="single" w:sz="8" w:space="0" w:color="auto"/>
              <w:left w:val="single" w:sz="8" w:space="0" w:color="auto"/>
              <w:bottom w:val="single" w:sz="4" w:space="0" w:color="auto"/>
              <w:right w:val="single" w:sz="8" w:space="0" w:color="000000"/>
            </w:tcBorders>
            <w:shd w:val="clear" w:color="000000" w:fill="FFFFFF"/>
            <w:vAlign w:val="center"/>
            <w:hideMark/>
          </w:tcPr>
          <w:p w:rsidR="006A0CA7" w:rsidRPr="006A0CA7" w:rsidRDefault="00D41598" w:rsidP="00D4159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SAP FI/CO</w:t>
            </w:r>
          </w:p>
        </w:tc>
        <w:tc>
          <w:tcPr>
            <w:tcW w:w="3175" w:type="dxa"/>
            <w:gridSpan w:val="3"/>
            <w:tcBorders>
              <w:top w:val="single" w:sz="8" w:space="0" w:color="auto"/>
              <w:left w:val="nil"/>
              <w:bottom w:val="single" w:sz="4" w:space="0" w:color="auto"/>
              <w:right w:val="single" w:sz="8" w:space="0" w:color="000000"/>
            </w:tcBorders>
            <w:shd w:val="clear" w:color="000000" w:fill="FFFFFF"/>
            <w:noWrap/>
            <w:vAlign w:val="center"/>
            <w:hideMark/>
          </w:tcPr>
          <w:p w:rsidR="006A0CA7" w:rsidRPr="006A0CA7" w:rsidRDefault="00D41598" w:rsidP="006A0CA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p>
        </w:tc>
        <w:tc>
          <w:tcPr>
            <w:tcW w:w="5245" w:type="dxa"/>
            <w:gridSpan w:val="4"/>
            <w:tcBorders>
              <w:top w:val="single" w:sz="8" w:space="0" w:color="auto"/>
              <w:left w:val="nil"/>
              <w:bottom w:val="single" w:sz="4" w:space="0" w:color="auto"/>
              <w:right w:val="single" w:sz="8" w:space="0" w:color="000000"/>
            </w:tcBorders>
            <w:shd w:val="clear" w:color="000000" w:fill="FFFFFF"/>
            <w:vAlign w:val="center"/>
            <w:hideMark/>
          </w:tcPr>
          <w:p w:rsidR="006A0CA7" w:rsidRPr="00D41598" w:rsidRDefault="00D41598" w:rsidP="00D41598">
            <w:pPr>
              <w:pStyle w:val="ListParagraph"/>
              <w:numPr>
                <w:ilvl w:val="0"/>
                <w:numId w:val="9"/>
              </w:numPr>
              <w:spacing w:after="0" w:line="240" w:lineRule="auto"/>
              <w:rPr>
                <w:rFonts w:ascii="Calibri" w:eastAsia="Times New Roman" w:hAnsi="Calibri" w:cs="Calibri"/>
                <w:color w:val="000000"/>
                <w:lang w:val="en-US"/>
              </w:rPr>
            </w:pPr>
            <w:r w:rsidRPr="00D41598">
              <w:rPr>
                <w:rFonts w:ascii="Cambria" w:eastAsia="Times New Roman" w:hAnsi="Cambria" w:cs="Helvetica"/>
                <w:lang w:eastAsia="en-IN"/>
              </w:rPr>
              <w:t>Experience in </w:t>
            </w:r>
            <w:r w:rsidRPr="00D41598">
              <w:rPr>
                <w:rFonts w:ascii="Cambria" w:eastAsia="Times New Roman" w:hAnsi="Cambria" w:cs="Helvetica"/>
                <w:b/>
                <w:bCs/>
                <w:color w:val="000000"/>
                <w:lang w:eastAsia="en-IN"/>
              </w:rPr>
              <w:t>Integration of FI/CO with Material Management, Sales &amp; Distribution</w:t>
            </w:r>
          </w:p>
        </w:tc>
      </w:tr>
      <w:tr w:rsidR="006A0CA7" w:rsidRPr="006A0CA7" w:rsidTr="00F45B2C">
        <w:trPr>
          <w:trHeight w:val="315"/>
        </w:trPr>
        <w:tc>
          <w:tcPr>
            <w:tcW w:w="1178" w:type="dxa"/>
            <w:gridSpan w:val="2"/>
            <w:tcBorders>
              <w:top w:val="single" w:sz="8" w:space="0" w:color="auto"/>
              <w:left w:val="single" w:sz="8" w:space="0" w:color="auto"/>
              <w:bottom w:val="nil"/>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Nice to Have</w:t>
            </w:r>
          </w:p>
        </w:tc>
        <w:tc>
          <w:tcPr>
            <w:tcW w:w="3175" w:type="dxa"/>
            <w:gridSpan w:val="3"/>
            <w:vMerge w:val="restart"/>
            <w:tcBorders>
              <w:top w:val="single" w:sz="8" w:space="0" w:color="auto"/>
              <w:left w:val="single" w:sz="8" w:space="0" w:color="000000"/>
              <w:bottom w:val="single" w:sz="8" w:space="0" w:color="000000"/>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 of Years Experience</w:t>
            </w:r>
          </w:p>
        </w:tc>
        <w:tc>
          <w:tcPr>
            <w:tcW w:w="5245" w:type="dxa"/>
            <w:gridSpan w:val="4"/>
            <w:vMerge w:val="restart"/>
            <w:tcBorders>
              <w:top w:val="single" w:sz="8" w:space="0" w:color="auto"/>
              <w:left w:val="single" w:sz="8" w:space="0" w:color="000000"/>
              <w:bottom w:val="single" w:sz="8" w:space="0" w:color="000000"/>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 Candidate’s relevant hands-on experience</w:t>
            </w:r>
          </w:p>
        </w:tc>
      </w:tr>
      <w:tr w:rsidR="006A0CA7" w:rsidRPr="006A0CA7" w:rsidTr="00F45B2C">
        <w:trPr>
          <w:trHeight w:val="315"/>
        </w:trPr>
        <w:tc>
          <w:tcPr>
            <w:tcW w:w="1178" w:type="dxa"/>
            <w:gridSpan w:val="2"/>
            <w:tcBorders>
              <w:top w:val="nil"/>
              <w:left w:val="single" w:sz="8" w:space="0" w:color="auto"/>
              <w:bottom w:val="single" w:sz="8" w:space="0" w:color="auto"/>
              <w:right w:val="single" w:sz="8" w:space="0" w:color="000000"/>
            </w:tcBorders>
            <w:shd w:val="clear" w:color="000000" w:fill="D5DCE4"/>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(As listed in JD)</w:t>
            </w:r>
          </w:p>
        </w:tc>
        <w:tc>
          <w:tcPr>
            <w:tcW w:w="3175" w:type="dxa"/>
            <w:gridSpan w:val="3"/>
            <w:vMerge/>
            <w:tcBorders>
              <w:top w:val="single" w:sz="8" w:space="0" w:color="auto"/>
              <w:left w:val="single" w:sz="8" w:space="0" w:color="000000"/>
              <w:bottom w:val="single" w:sz="8" w:space="0" w:color="000000"/>
              <w:right w:val="single" w:sz="8" w:space="0" w:color="000000"/>
            </w:tcBorders>
            <w:vAlign w:val="center"/>
            <w:hideMark/>
          </w:tcPr>
          <w:p w:rsidR="006A0CA7" w:rsidRPr="006A0CA7" w:rsidRDefault="006A0CA7" w:rsidP="006A0CA7">
            <w:pPr>
              <w:spacing w:after="0" w:line="240" w:lineRule="auto"/>
              <w:rPr>
                <w:rFonts w:ascii="Calibri" w:eastAsia="Times New Roman" w:hAnsi="Calibri" w:cs="Calibri"/>
                <w:b/>
                <w:bCs/>
                <w:color w:val="000000"/>
                <w:lang w:val="en-US"/>
              </w:rPr>
            </w:pPr>
          </w:p>
        </w:tc>
        <w:tc>
          <w:tcPr>
            <w:tcW w:w="5245" w:type="dxa"/>
            <w:gridSpan w:val="4"/>
            <w:vMerge/>
            <w:tcBorders>
              <w:top w:val="single" w:sz="8" w:space="0" w:color="auto"/>
              <w:left w:val="single" w:sz="8" w:space="0" w:color="000000"/>
              <w:bottom w:val="single" w:sz="8" w:space="0" w:color="000000"/>
              <w:right w:val="single" w:sz="8" w:space="0" w:color="000000"/>
            </w:tcBorders>
            <w:vAlign w:val="center"/>
            <w:hideMark/>
          </w:tcPr>
          <w:p w:rsidR="006A0CA7" w:rsidRPr="006A0CA7" w:rsidRDefault="006A0CA7" w:rsidP="006A0CA7">
            <w:pPr>
              <w:spacing w:after="0" w:line="240" w:lineRule="auto"/>
              <w:rPr>
                <w:rFonts w:ascii="Calibri" w:eastAsia="Times New Roman" w:hAnsi="Calibri" w:cs="Calibri"/>
                <w:b/>
                <w:bCs/>
                <w:color w:val="000000"/>
                <w:lang w:val="en-US"/>
              </w:rPr>
            </w:pPr>
          </w:p>
        </w:tc>
      </w:tr>
      <w:tr w:rsidR="006A0CA7" w:rsidRPr="006A0CA7" w:rsidTr="00F45B2C">
        <w:trPr>
          <w:trHeight w:val="315"/>
        </w:trPr>
        <w:tc>
          <w:tcPr>
            <w:tcW w:w="1178" w:type="dxa"/>
            <w:gridSpan w:val="2"/>
            <w:tcBorders>
              <w:top w:val="single" w:sz="8" w:space="0" w:color="auto"/>
              <w:left w:val="single" w:sz="8" w:space="0" w:color="auto"/>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#NA</w:t>
            </w:r>
          </w:p>
        </w:tc>
        <w:tc>
          <w:tcPr>
            <w:tcW w:w="3175" w:type="dxa"/>
            <w:gridSpan w:val="3"/>
            <w:tcBorders>
              <w:top w:val="single" w:sz="8" w:space="0" w:color="000000"/>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#NA</w:t>
            </w:r>
          </w:p>
        </w:tc>
        <w:tc>
          <w:tcPr>
            <w:tcW w:w="5245" w:type="dxa"/>
            <w:gridSpan w:val="4"/>
            <w:tcBorders>
              <w:top w:val="single" w:sz="8" w:space="0" w:color="000000"/>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#NA</w:t>
            </w:r>
          </w:p>
        </w:tc>
      </w:tr>
      <w:tr w:rsidR="006A0CA7" w:rsidRPr="006A0CA7" w:rsidTr="00F45B2C">
        <w:trPr>
          <w:trHeight w:val="600"/>
        </w:trPr>
        <w:tc>
          <w:tcPr>
            <w:tcW w:w="1178" w:type="dxa"/>
            <w:gridSpan w:val="2"/>
            <w:tcBorders>
              <w:top w:val="single" w:sz="8" w:space="0" w:color="auto"/>
              <w:left w:val="single" w:sz="8" w:space="0" w:color="auto"/>
              <w:bottom w:val="single" w:sz="8" w:space="0" w:color="auto"/>
              <w:right w:val="single" w:sz="8" w:space="0" w:color="000000"/>
            </w:tcBorders>
            <w:shd w:val="clear" w:color="000000" w:fill="B4C6E7"/>
            <w:noWrap/>
            <w:hideMark/>
          </w:tcPr>
          <w:p w:rsidR="006A0CA7" w:rsidRPr="006A0CA7" w:rsidRDefault="006A0CA7" w:rsidP="006A0CA7">
            <w:pPr>
              <w:spacing w:after="0" w:line="240" w:lineRule="auto"/>
              <w:jc w:val="center"/>
              <w:rPr>
                <w:rFonts w:ascii="Calibri" w:eastAsia="Times New Roman" w:hAnsi="Calibri" w:cs="Calibri"/>
                <w:b/>
                <w:bCs/>
                <w:color w:val="000000"/>
                <w:lang w:val="en-US"/>
              </w:rPr>
            </w:pPr>
            <w:r w:rsidRPr="006A0CA7">
              <w:rPr>
                <w:rFonts w:ascii="Calibri" w:eastAsia="Times New Roman" w:hAnsi="Calibri" w:cs="Calibri"/>
                <w:b/>
                <w:bCs/>
                <w:color w:val="000000"/>
                <w:lang w:val="en-US"/>
              </w:rPr>
              <w:t>Additional comments:</w:t>
            </w:r>
          </w:p>
        </w:tc>
        <w:tc>
          <w:tcPr>
            <w:tcW w:w="8420" w:type="dxa"/>
            <w:gridSpan w:val="7"/>
            <w:tcBorders>
              <w:top w:val="single" w:sz="8" w:space="0" w:color="auto"/>
              <w:left w:val="nil"/>
              <w:bottom w:val="single" w:sz="8" w:space="0" w:color="auto"/>
              <w:right w:val="single" w:sz="8" w:space="0" w:color="000000"/>
            </w:tcBorders>
            <w:shd w:val="clear" w:color="000000" w:fill="FFFFFF"/>
            <w:noWrap/>
            <w:hideMark/>
          </w:tcPr>
          <w:p w:rsidR="006A0CA7" w:rsidRPr="006A0CA7" w:rsidRDefault="006A0CA7" w:rsidP="006A0CA7">
            <w:pPr>
              <w:spacing w:after="0" w:line="240" w:lineRule="auto"/>
              <w:jc w:val="center"/>
              <w:rPr>
                <w:rFonts w:ascii="Calibri" w:eastAsia="Times New Roman" w:hAnsi="Calibri" w:cs="Calibri"/>
                <w:color w:val="000000"/>
                <w:lang w:val="en-US"/>
              </w:rPr>
            </w:pPr>
            <w:r w:rsidRPr="006A0CA7">
              <w:rPr>
                <w:rFonts w:ascii="Calibri" w:eastAsia="Times New Roman" w:hAnsi="Calibri" w:cs="Calibri"/>
                <w:color w:val="000000"/>
                <w:lang w:val="en-US"/>
              </w:rPr>
              <w:t> </w:t>
            </w:r>
          </w:p>
        </w:tc>
      </w:tr>
    </w:tbl>
    <w:p w:rsidR="006A0CA7" w:rsidRDefault="006A0CA7" w:rsidP="00151A81">
      <w:pPr>
        <w:pStyle w:val="NoSpacing"/>
        <w:spacing w:line="276" w:lineRule="auto"/>
        <w:ind w:left="-709" w:right="-448"/>
        <w:jc w:val="center"/>
        <w:rPr>
          <w:rFonts w:ascii="Cambria" w:hAnsi="Cambria" w:cs="Times New Roman"/>
          <w:b/>
        </w:rPr>
      </w:pPr>
    </w:p>
    <w:p w:rsidR="006A0CA7" w:rsidRDefault="006A0CA7" w:rsidP="00151A81">
      <w:pPr>
        <w:pStyle w:val="NoSpacing"/>
        <w:spacing w:line="276" w:lineRule="auto"/>
        <w:ind w:left="-709" w:right="-448"/>
        <w:jc w:val="center"/>
        <w:rPr>
          <w:rFonts w:ascii="Cambria" w:hAnsi="Cambria" w:cs="Times New Roman"/>
          <w:b/>
        </w:rPr>
      </w:pPr>
    </w:p>
    <w:p w:rsidR="000A5116" w:rsidRPr="000A5116" w:rsidRDefault="000A5F76" w:rsidP="00151A81">
      <w:pPr>
        <w:pStyle w:val="NoSpacing"/>
        <w:pBdr>
          <w:bottom w:val="thinThickSmallGap" w:sz="24" w:space="1" w:color="auto"/>
        </w:pBdr>
        <w:spacing w:line="276" w:lineRule="auto"/>
        <w:ind w:left="-709" w:right="-164"/>
        <w:jc w:val="center"/>
        <w:rPr>
          <w:rFonts w:ascii="Cambria" w:hAnsi="Cambria" w:cs="Times New Roman"/>
          <w:b/>
        </w:rPr>
      </w:pPr>
      <w:r>
        <w:rPr>
          <w:rFonts w:ascii="Cambria" w:hAnsi="Cambria" w:cs="Times New Roman"/>
          <w:b/>
        </w:rPr>
        <w:t xml:space="preserve"> </w:t>
      </w:r>
    </w:p>
    <w:p w:rsidR="000A5116" w:rsidRPr="000A5116" w:rsidRDefault="000A5116" w:rsidP="000A5116">
      <w:pPr>
        <w:pBdr>
          <w:bottom w:val="dashSmallGap" w:sz="4" w:space="1" w:color="auto"/>
        </w:pBdr>
        <w:spacing w:after="0" w:line="276" w:lineRule="auto"/>
        <w:ind w:left="-851" w:right="-164"/>
        <w:jc w:val="both"/>
        <w:rPr>
          <w:rFonts w:ascii="Cambria" w:hAnsi="Cambria" w:cs="Times New Roman"/>
        </w:rPr>
      </w:pPr>
    </w:p>
    <w:p w:rsidR="000A5116" w:rsidRPr="000A5116" w:rsidRDefault="000A5116" w:rsidP="000A5116">
      <w:pPr>
        <w:pBdr>
          <w:bottom w:val="dashSmallGap" w:sz="4" w:space="1" w:color="auto"/>
        </w:pBdr>
        <w:shd w:val="clear" w:color="auto" w:fill="A6A6A6" w:themeFill="background1" w:themeFillShade="A6"/>
        <w:spacing w:after="0" w:line="276" w:lineRule="auto"/>
        <w:ind w:left="-851" w:right="-164"/>
        <w:jc w:val="both"/>
        <w:rPr>
          <w:rFonts w:ascii="Cambria" w:hAnsi="Cambria" w:cs="Times New Roman"/>
          <w:b/>
        </w:rPr>
      </w:pPr>
      <w:r w:rsidRPr="000A5116">
        <w:rPr>
          <w:rFonts w:ascii="Cambria" w:hAnsi="Cambria" w:cs="Times New Roman"/>
          <w:b/>
        </w:rPr>
        <w:t>PROFESSIONAL SUMMARY</w:t>
      </w:r>
    </w:p>
    <w:p w:rsidR="000A5116" w:rsidRPr="000A5116" w:rsidRDefault="000A5116" w:rsidP="000A5116">
      <w:pPr>
        <w:shd w:val="clear" w:color="auto" w:fill="FFFFFF"/>
        <w:spacing w:after="0" w:line="276" w:lineRule="auto"/>
        <w:ind w:left="-284"/>
        <w:jc w:val="both"/>
        <w:rPr>
          <w:rFonts w:ascii="Cambria" w:eastAsia="Times New Roman" w:hAnsi="Cambria" w:cs="Helvetica"/>
          <w:lang w:eastAsia="en-IN"/>
        </w:rPr>
      </w:pPr>
    </w:p>
    <w:p w:rsidR="000A5116" w:rsidRPr="000A5116" w:rsidRDefault="000A5116" w:rsidP="000A5116">
      <w:pPr>
        <w:numPr>
          <w:ilvl w:val="0"/>
          <w:numId w:val="1"/>
        </w:numPr>
        <w:shd w:val="clear" w:color="auto" w:fill="FFFFFF"/>
        <w:spacing w:after="0" w:line="276" w:lineRule="auto"/>
        <w:ind w:left="-284" w:hanging="283"/>
        <w:jc w:val="both"/>
        <w:rPr>
          <w:rFonts w:ascii="Cambria" w:eastAsia="Times New Roman" w:hAnsi="Cambria" w:cs="Helvetica"/>
          <w:lang w:eastAsia="en-IN"/>
        </w:rPr>
      </w:pPr>
      <w:r>
        <w:rPr>
          <w:rFonts w:ascii="Cambria" w:eastAsia="Times New Roman" w:hAnsi="Cambria" w:cs="Helvetica"/>
          <w:b/>
          <w:bCs/>
          <w:color w:val="000000"/>
          <w:lang w:eastAsia="en-IN"/>
        </w:rPr>
        <w:t>8+</w:t>
      </w:r>
      <w:r w:rsidRPr="000A5116">
        <w:rPr>
          <w:rFonts w:ascii="Cambria" w:eastAsia="Times New Roman" w:hAnsi="Cambria" w:cs="Helvetica"/>
          <w:bCs/>
          <w:color w:val="000000"/>
          <w:lang w:eastAsia="en-IN"/>
        </w:rPr>
        <w:t>Plus years</w:t>
      </w:r>
      <w:r w:rsidRPr="000A5116">
        <w:rPr>
          <w:rFonts w:ascii="Cambria" w:eastAsia="Times New Roman" w:hAnsi="Cambria" w:cs="Helvetica"/>
          <w:lang w:eastAsia="en-IN"/>
        </w:rPr>
        <w:t> of strong experience </w:t>
      </w:r>
      <w:r w:rsidRPr="000A5116">
        <w:rPr>
          <w:rFonts w:ascii="Cambria" w:eastAsia="Times New Roman" w:hAnsi="Cambria" w:cs="Helvetica"/>
          <w:bCs/>
          <w:color w:val="000000"/>
          <w:lang w:eastAsia="en-IN"/>
        </w:rPr>
        <w:t>as</w:t>
      </w:r>
      <w:r w:rsidRPr="000A5116">
        <w:rPr>
          <w:rFonts w:ascii="Cambria" w:eastAsia="Times New Roman" w:hAnsi="Cambria" w:cs="Helvetica"/>
          <w:b/>
          <w:bCs/>
          <w:color w:val="000000"/>
          <w:lang w:eastAsia="en-IN"/>
        </w:rPr>
        <w:t xml:space="preserve"> a SAP FICO Consultant </w:t>
      </w:r>
      <w:r w:rsidRPr="000A5116">
        <w:rPr>
          <w:rFonts w:ascii="Cambria" w:eastAsia="Times New Roman" w:hAnsi="Cambria" w:cs="Helvetica"/>
          <w:lang w:eastAsia="en-IN"/>
        </w:rPr>
        <w:t>with expertise in the area of implementing, document preparation, Integration testing, information gathering, developing business blue print, customizing, Integration of FI/CO with Material Management, Sales &amp; Distribution. Including </w:t>
      </w:r>
      <w:r w:rsidRPr="000A5116">
        <w:rPr>
          <w:rFonts w:ascii="Cambria" w:eastAsia="Times New Roman" w:hAnsi="Cambria" w:cs="Helvetica"/>
          <w:b/>
          <w:bCs/>
          <w:color w:val="000000"/>
          <w:lang w:eastAsia="en-IN"/>
        </w:rPr>
        <w:t xml:space="preserve"> End - to- End implementation and  production support projects.</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Strengths include strong Leadership skills, understanding of the business processes and conversion of business requirements into SAP solutions.</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w:t>
      </w:r>
      <w:r w:rsidRPr="000A5116">
        <w:rPr>
          <w:rFonts w:ascii="Cambria" w:eastAsia="Times New Roman" w:hAnsi="Cambria" w:cs="Helvetica"/>
          <w:b/>
          <w:bCs/>
          <w:color w:val="000000"/>
          <w:lang w:eastAsia="en-IN"/>
        </w:rPr>
        <w:t>Integration of FI/CO with Material Management, Sales &amp; Distribution.</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Strong knowledge of Business Processes and ASAP methodology, with strong foundation in Financial Accounting and Managerial Accounting.</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pre and post implementation activities including Business Blueprinting, Design, Development, Unit Testing, Integration Testing, UAT, Training Documentation and end user training.</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Involved in all phases of SAP project implementation starting from gathering business requirements, Blueprint, Development &amp; Configuration, Integration testing, Go lives, end user training documentation &amp; production support.</w:t>
      </w:r>
      <w:bookmarkStart w:id="2" w:name="_GoBack"/>
      <w:bookmarkEnd w:id="2"/>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Possess fair knowledge in the following area </w:t>
      </w:r>
      <w:r w:rsidRPr="000A5116">
        <w:rPr>
          <w:rFonts w:ascii="Cambria" w:eastAsia="Times New Roman" w:hAnsi="Cambria" w:cs="Helvetica"/>
          <w:b/>
          <w:bCs/>
          <w:color w:val="000000"/>
          <w:lang w:eastAsia="en-IN"/>
        </w:rPr>
        <w:t>Error Clearing system (ECS), Multiple currency accounting and Average daily balance (ADB)</w:t>
      </w:r>
      <w:r w:rsidRPr="000A5116">
        <w:rPr>
          <w:rFonts w:ascii="Cambria" w:eastAsia="Times New Roman" w:hAnsi="Cambria" w:cs="Helvetica"/>
          <w:lang w:eastAsia="en-IN"/>
        </w:rPr>
        <w:t>.</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b/>
          <w:bCs/>
          <w:color w:val="000000"/>
          <w:lang w:eastAsia="en-IN"/>
        </w:rPr>
        <w:t>SAP Revenue Recognition</w:t>
      </w:r>
      <w:r w:rsidRPr="000A5116">
        <w:rPr>
          <w:rFonts w:ascii="Cambria" w:eastAsia="Times New Roman" w:hAnsi="Cambria" w:cs="Helvetica"/>
          <w:lang w:eastAsia="en-IN"/>
        </w:rPr>
        <w:t>: Customized the following accounts e.g. revenue, receivables (customers), deferred revenue and Unbilled receivables account which are needed for the representation of the revenue recognition process.</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data for setting up of </w:t>
      </w:r>
      <w:r w:rsidRPr="000A5116">
        <w:rPr>
          <w:rFonts w:ascii="Cambria" w:eastAsia="Times New Roman" w:hAnsi="Cambria" w:cs="Helvetica"/>
          <w:b/>
          <w:bCs/>
          <w:color w:val="000000"/>
          <w:lang w:eastAsia="en-IN"/>
        </w:rPr>
        <w:t>revenue recognition</w:t>
      </w:r>
      <w:r w:rsidRPr="000A5116">
        <w:rPr>
          <w:rFonts w:ascii="Cambria" w:eastAsia="Times New Roman" w:hAnsi="Cambria" w:cs="Helvetica"/>
          <w:lang w:eastAsia="en-IN"/>
        </w:rPr>
        <w:t> process - FI accounts; SD Item Categories; Revenue Recognition category on item category level and Account determination.</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b/>
          <w:bCs/>
          <w:color w:val="000000"/>
          <w:lang w:eastAsia="en-IN"/>
        </w:rPr>
        <w:t>S/4 Simple Finance</w:t>
      </w:r>
      <w:r w:rsidRPr="000A5116">
        <w:rPr>
          <w:rFonts w:ascii="Cambria" w:eastAsia="Times New Roman" w:hAnsi="Cambria" w:cs="Helvetica"/>
          <w:lang w:eastAsia="en-IN"/>
        </w:rPr>
        <w:t>: Customizing GL accounting, Asset accounting (new) and Controlling (Account based CO-PA).</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cutover activities, data conversion and </w:t>
      </w:r>
      <w:r w:rsidRPr="000A5116">
        <w:rPr>
          <w:rFonts w:ascii="Cambria" w:eastAsia="Times New Roman" w:hAnsi="Cambria" w:cs="Helvetica"/>
          <w:b/>
          <w:bCs/>
          <w:color w:val="000000"/>
          <w:lang w:eastAsia="en-IN"/>
        </w:rPr>
        <w:t>validation of master data</w:t>
      </w:r>
      <w:r w:rsidRPr="000A5116">
        <w:rPr>
          <w:rFonts w:ascii="Cambria" w:eastAsia="Times New Roman" w:hAnsi="Cambria" w:cs="Helvetica"/>
          <w:lang w:eastAsia="en-IN"/>
        </w:rPr>
        <w:t>.</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Strong Implementation and configuration experience in SAP Financials; </w:t>
      </w:r>
      <w:r w:rsidRPr="000A5116">
        <w:rPr>
          <w:rFonts w:ascii="Cambria" w:eastAsia="Times New Roman" w:hAnsi="Cambria" w:cs="Helvetica"/>
          <w:b/>
          <w:bCs/>
          <w:color w:val="000000"/>
          <w:lang w:eastAsia="en-IN"/>
        </w:rPr>
        <w:t>General Ledger (FI-GL), Accounts Payable (FI-AP), Accounts Receivable (FI-AR), Asset Accounting (FI-AA).</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Expertise in SAP Controlling module include; Configuring of </w:t>
      </w:r>
      <w:r w:rsidRPr="000A5116">
        <w:rPr>
          <w:rFonts w:ascii="Cambria" w:eastAsia="Times New Roman" w:hAnsi="Cambria" w:cs="Helvetica"/>
          <w:b/>
          <w:bCs/>
          <w:color w:val="000000"/>
          <w:lang w:eastAsia="en-IN"/>
        </w:rPr>
        <w:t xml:space="preserve">Cost Element Accounting (CO-CEA), Cost </w:t>
      </w:r>
      <w:proofErr w:type="spellStart"/>
      <w:r w:rsidRPr="000A5116">
        <w:rPr>
          <w:rFonts w:ascii="Cambria" w:eastAsia="Times New Roman" w:hAnsi="Cambria" w:cs="Helvetica"/>
          <w:b/>
          <w:bCs/>
          <w:color w:val="000000"/>
          <w:lang w:eastAsia="en-IN"/>
        </w:rPr>
        <w:t>Center</w:t>
      </w:r>
      <w:proofErr w:type="spellEnd"/>
      <w:r w:rsidRPr="000A5116">
        <w:rPr>
          <w:rFonts w:ascii="Cambria" w:eastAsia="Times New Roman" w:hAnsi="Cambria" w:cs="Helvetica"/>
          <w:b/>
          <w:bCs/>
          <w:color w:val="000000"/>
          <w:lang w:eastAsia="en-IN"/>
        </w:rPr>
        <w:t xml:space="preserve"> Accounting (CO-CCA), Profit </w:t>
      </w:r>
      <w:proofErr w:type="spellStart"/>
      <w:r w:rsidRPr="000A5116">
        <w:rPr>
          <w:rFonts w:ascii="Cambria" w:eastAsia="Times New Roman" w:hAnsi="Cambria" w:cs="Helvetica"/>
          <w:b/>
          <w:bCs/>
          <w:color w:val="000000"/>
          <w:lang w:eastAsia="en-IN"/>
        </w:rPr>
        <w:t>Center</w:t>
      </w:r>
      <w:proofErr w:type="spellEnd"/>
      <w:r w:rsidRPr="000A5116">
        <w:rPr>
          <w:rFonts w:ascii="Cambria" w:eastAsia="Times New Roman" w:hAnsi="Cambria" w:cs="Helvetica"/>
          <w:b/>
          <w:bCs/>
          <w:color w:val="000000"/>
          <w:lang w:eastAsia="en-IN"/>
        </w:rPr>
        <w:t xml:space="preserve"> Accounting (CO-PCA), Internal Orders.</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preparing various Financial and Management reports using report painter.</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Mapping of multiple interfaces like </w:t>
      </w:r>
      <w:proofErr w:type="spellStart"/>
      <w:r w:rsidRPr="000A5116">
        <w:rPr>
          <w:rFonts w:ascii="Cambria" w:eastAsia="Times New Roman" w:hAnsi="Cambria" w:cs="Helvetica"/>
          <w:b/>
          <w:bCs/>
          <w:color w:val="000000"/>
          <w:lang w:eastAsia="en-IN"/>
        </w:rPr>
        <w:t>WinShuttle</w:t>
      </w:r>
      <w:proofErr w:type="spellEnd"/>
      <w:r w:rsidRPr="000A5116">
        <w:rPr>
          <w:rFonts w:ascii="Cambria" w:eastAsia="Times New Roman" w:hAnsi="Cambria" w:cs="Helvetica"/>
          <w:b/>
          <w:bCs/>
          <w:color w:val="000000"/>
          <w:lang w:eastAsia="en-IN"/>
        </w:rPr>
        <w:t>, Vertex and Concur</w:t>
      </w:r>
      <w:r w:rsidRPr="000A5116">
        <w:rPr>
          <w:rFonts w:ascii="Cambria" w:eastAsia="Times New Roman" w:hAnsi="Cambria" w:cs="Helvetica"/>
          <w:lang w:eastAsia="en-IN"/>
        </w:rPr>
        <w:t>.</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Creation and Maintenance of Environment, Dimensions and Models in </w:t>
      </w:r>
      <w:r w:rsidRPr="000A5116">
        <w:rPr>
          <w:rFonts w:ascii="Cambria" w:eastAsia="Times New Roman" w:hAnsi="Cambria" w:cs="Helvetica"/>
          <w:b/>
          <w:bCs/>
          <w:color w:val="000000"/>
          <w:lang w:eastAsia="en-IN"/>
        </w:rPr>
        <w:t>BPC 10.0</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Expertise in Creation and Maintenance of Input and report Template in </w:t>
      </w:r>
      <w:r w:rsidRPr="000A5116">
        <w:rPr>
          <w:rFonts w:ascii="Cambria" w:eastAsia="Times New Roman" w:hAnsi="Cambria" w:cs="Helvetica"/>
          <w:b/>
          <w:bCs/>
          <w:color w:val="000000"/>
          <w:lang w:eastAsia="en-IN"/>
        </w:rPr>
        <w:t>BPC 10.0</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Worked on Security Setup and Business Process Flows in </w:t>
      </w:r>
      <w:r w:rsidRPr="000A5116">
        <w:rPr>
          <w:rFonts w:ascii="Cambria" w:eastAsia="Times New Roman" w:hAnsi="Cambria" w:cs="Helvetica"/>
          <w:b/>
          <w:bCs/>
          <w:color w:val="000000"/>
          <w:lang w:eastAsia="en-IN"/>
        </w:rPr>
        <w:t>BPC 10.0</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lastRenderedPageBreak/>
        <w:t>Developed and Maintained Member access profile &amp; task profile for new user in </w:t>
      </w:r>
      <w:r w:rsidRPr="000A5116">
        <w:rPr>
          <w:rFonts w:ascii="Cambria" w:eastAsia="Times New Roman" w:hAnsi="Cambria" w:cs="Helvetica"/>
          <w:b/>
          <w:bCs/>
          <w:color w:val="000000"/>
          <w:lang w:eastAsia="en-IN"/>
        </w:rPr>
        <w:t>BPC 10.0</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Excellent communication and inter personnel skills. Proven ability to work independently and team environments.</w:t>
      </w:r>
    </w:p>
    <w:p w:rsidR="000A5116" w:rsidRPr="000A5116" w:rsidRDefault="000A5116" w:rsidP="000A5116">
      <w:pPr>
        <w:numPr>
          <w:ilvl w:val="0"/>
          <w:numId w:val="1"/>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the following tool </w:t>
      </w:r>
      <w:r w:rsidRPr="000A5116">
        <w:rPr>
          <w:rFonts w:ascii="Cambria" w:eastAsia="Times New Roman" w:hAnsi="Cambria" w:cs="Helvetica"/>
          <w:b/>
          <w:bCs/>
          <w:color w:val="000000"/>
          <w:lang w:eastAsia="en-IN"/>
        </w:rPr>
        <w:t>SAP Workforce Performance Builder 9.2, 9.3 and 9.4 Ver.</w:t>
      </w:r>
    </w:p>
    <w:p w:rsidR="000A5116" w:rsidRPr="000A5116" w:rsidRDefault="000A5116" w:rsidP="000A5116">
      <w:pPr>
        <w:numPr>
          <w:ilvl w:val="0"/>
          <w:numId w:val="1"/>
        </w:numPr>
        <w:shd w:val="clear" w:color="auto" w:fill="FFFFFF"/>
        <w:spacing w:after="0" w:line="276" w:lineRule="auto"/>
        <w:ind w:left="-284" w:hanging="283"/>
        <w:jc w:val="both"/>
        <w:rPr>
          <w:rFonts w:ascii="Cambria" w:eastAsia="Times New Roman" w:hAnsi="Cambria" w:cs="Helvetica"/>
          <w:lang w:eastAsia="en-IN"/>
        </w:rPr>
      </w:pPr>
      <w:r w:rsidRPr="000A5116">
        <w:rPr>
          <w:rFonts w:ascii="Cambria" w:eastAsia="Times New Roman" w:hAnsi="Cambria" w:cs="Helvetica"/>
          <w:b/>
          <w:bCs/>
          <w:color w:val="000000"/>
          <w:lang w:eastAsia="en-IN"/>
        </w:rPr>
        <w:t>LSMW</w:t>
      </w:r>
      <w:r w:rsidRPr="000A5116">
        <w:rPr>
          <w:rFonts w:ascii="Cambria" w:eastAsia="Times New Roman" w:hAnsi="Cambria" w:cs="Helvetica"/>
          <w:lang w:eastAsia="en-IN"/>
        </w:rPr>
        <w:t>: Checking of Legacy data accuracy, data cleaning and preparation of Legacy data into SAP format and uploading of Legacy data into SAP system.</w:t>
      </w:r>
    </w:p>
    <w:p w:rsidR="000A5116" w:rsidRPr="000A5116" w:rsidRDefault="000A5116" w:rsidP="000A5116">
      <w:pPr>
        <w:pStyle w:val="ListParagraph"/>
        <w:autoSpaceDE w:val="0"/>
        <w:autoSpaceDN w:val="0"/>
        <w:adjustRightInd w:val="0"/>
        <w:spacing w:after="0" w:line="276" w:lineRule="auto"/>
        <w:ind w:left="-284"/>
        <w:jc w:val="both"/>
        <w:rPr>
          <w:rFonts w:ascii="Cambria" w:hAnsi="Cambria" w:cs="Times New Roman"/>
        </w:rPr>
      </w:pPr>
    </w:p>
    <w:p w:rsidR="000A5116" w:rsidRPr="000A5116" w:rsidRDefault="000A5116" w:rsidP="000A5116">
      <w:pPr>
        <w:pBdr>
          <w:bottom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 xml:space="preserve"> EDUCATION</w:t>
      </w:r>
    </w:p>
    <w:p w:rsidR="000A5116" w:rsidRPr="000A5116" w:rsidRDefault="000A5116" w:rsidP="000A5116">
      <w:pPr>
        <w:spacing w:after="0" w:line="276" w:lineRule="auto"/>
        <w:ind w:right="-360"/>
        <w:jc w:val="both"/>
        <w:rPr>
          <w:rFonts w:ascii="Cambria" w:eastAsia="Times New Roman" w:hAnsi="Cambria" w:cs="Times New Roman"/>
        </w:rPr>
      </w:pPr>
    </w:p>
    <w:p w:rsidR="000A5116" w:rsidRPr="00DA47E8" w:rsidRDefault="000A5116" w:rsidP="00DA47E8">
      <w:pPr>
        <w:pStyle w:val="ListParagraph"/>
        <w:numPr>
          <w:ilvl w:val="0"/>
          <w:numId w:val="8"/>
        </w:numPr>
        <w:spacing w:after="0" w:line="276" w:lineRule="auto"/>
        <w:ind w:right="-360"/>
        <w:jc w:val="both"/>
        <w:rPr>
          <w:rFonts w:ascii="Cambria" w:eastAsia="Times New Roman" w:hAnsi="Cambria" w:cs="Times New Roman"/>
        </w:rPr>
      </w:pPr>
      <w:r w:rsidRPr="00DA47E8">
        <w:rPr>
          <w:rFonts w:ascii="Cambria" w:eastAsia="Times New Roman" w:hAnsi="Cambria" w:cs="Times New Roman"/>
        </w:rPr>
        <w:t>Bachelor</w:t>
      </w:r>
      <w:r w:rsidR="00795E19" w:rsidRPr="00DA47E8">
        <w:rPr>
          <w:rFonts w:ascii="Cambria" w:eastAsia="Times New Roman" w:hAnsi="Cambria" w:cs="Times New Roman"/>
        </w:rPr>
        <w:t>s</w:t>
      </w:r>
      <w:r w:rsidRPr="00DA47E8">
        <w:rPr>
          <w:rFonts w:ascii="Cambria" w:eastAsia="Times New Roman" w:hAnsi="Cambria" w:cs="Times New Roman"/>
        </w:rPr>
        <w:t xml:space="preserve"> of </w:t>
      </w:r>
      <w:r w:rsidR="00DA47E8" w:rsidRPr="00DA47E8">
        <w:rPr>
          <w:rFonts w:ascii="Cambria" w:eastAsia="Times New Roman" w:hAnsi="Cambria" w:cs="Times New Roman"/>
        </w:rPr>
        <w:t xml:space="preserve">Engineering (Computer Science), </w:t>
      </w:r>
      <w:proofErr w:type="spellStart"/>
      <w:r w:rsidR="00DA47E8" w:rsidRPr="00DA47E8">
        <w:rPr>
          <w:rFonts w:ascii="Cambria" w:eastAsia="Times New Roman" w:hAnsi="Cambria" w:cs="Times New Roman"/>
        </w:rPr>
        <w:t>Saurashtra</w:t>
      </w:r>
      <w:proofErr w:type="spellEnd"/>
      <w:r w:rsidR="00DA47E8" w:rsidRPr="00DA47E8">
        <w:rPr>
          <w:rFonts w:ascii="Cambria" w:eastAsia="Times New Roman" w:hAnsi="Cambria" w:cs="Times New Roman"/>
        </w:rPr>
        <w:t xml:space="preserve"> University, Rajkot, India (2011)</w:t>
      </w:r>
    </w:p>
    <w:p w:rsidR="000A5116" w:rsidRPr="000A5116" w:rsidRDefault="000A5116" w:rsidP="000A5116">
      <w:pPr>
        <w:autoSpaceDE w:val="0"/>
        <w:autoSpaceDN w:val="0"/>
        <w:adjustRightInd w:val="0"/>
        <w:spacing w:after="0" w:line="276" w:lineRule="auto"/>
        <w:ind w:left="-709"/>
        <w:jc w:val="both"/>
        <w:rPr>
          <w:rFonts w:ascii="Cambria" w:hAnsi="Cambria" w:cs="Times New Roman"/>
        </w:rPr>
      </w:pPr>
    </w:p>
    <w:p w:rsidR="000A5116" w:rsidRPr="000A5116" w:rsidRDefault="000A5116" w:rsidP="000A5116">
      <w:pPr>
        <w:pBdr>
          <w:bottom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rPr>
      </w:pPr>
      <w:r w:rsidRPr="000A5116">
        <w:rPr>
          <w:rFonts w:ascii="Cambria" w:hAnsi="Cambria" w:cs="Times New Roman"/>
        </w:rPr>
        <w:t>TECHNICAL SKILLS</w:t>
      </w:r>
    </w:p>
    <w:p w:rsidR="000A5116" w:rsidRPr="000A5116" w:rsidRDefault="000A5116" w:rsidP="000A5116">
      <w:pPr>
        <w:autoSpaceDE w:val="0"/>
        <w:autoSpaceDN w:val="0"/>
        <w:adjustRightInd w:val="0"/>
        <w:spacing w:after="0" w:line="276" w:lineRule="auto"/>
        <w:jc w:val="both"/>
        <w:rPr>
          <w:rFonts w:ascii="Cambria" w:hAnsi="Cambria" w:cs="Times New Roman"/>
        </w:rPr>
      </w:pPr>
    </w:p>
    <w:p w:rsidR="000A5116" w:rsidRPr="000A5116" w:rsidRDefault="000A5116" w:rsidP="000A5116">
      <w:pPr>
        <w:autoSpaceDE w:val="0"/>
        <w:autoSpaceDN w:val="0"/>
        <w:adjustRightInd w:val="0"/>
        <w:spacing w:after="0" w:line="276" w:lineRule="auto"/>
        <w:jc w:val="both"/>
        <w:rPr>
          <w:rFonts w:ascii="Cambria" w:hAnsi="Cambria" w:cs="Times New Roman"/>
        </w:rPr>
      </w:pPr>
    </w:p>
    <w:tbl>
      <w:tblPr>
        <w:tblStyle w:val="TableGrid"/>
        <w:tblW w:w="10225" w:type="dxa"/>
        <w:tblInd w:w="-601" w:type="dxa"/>
        <w:tblLook w:val="04A0"/>
      </w:tblPr>
      <w:tblGrid>
        <w:gridCol w:w="1985"/>
        <w:gridCol w:w="8240"/>
      </w:tblGrid>
      <w:tr w:rsidR="000A5116" w:rsidRPr="000A5116" w:rsidTr="00301AB8">
        <w:trPr>
          <w:trHeight w:val="401"/>
        </w:trPr>
        <w:tc>
          <w:tcPr>
            <w:tcW w:w="1985" w:type="dxa"/>
          </w:tcPr>
          <w:p w:rsidR="000A5116" w:rsidRPr="000A5116" w:rsidRDefault="000A5116" w:rsidP="000A5116">
            <w:pPr>
              <w:spacing w:line="276" w:lineRule="auto"/>
              <w:jc w:val="both"/>
              <w:rPr>
                <w:rFonts w:ascii="Cambria" w:hAnsi="Cambria"/>
                <w:b/>
              </w:rPr>
            </w:pPr>
            <w:r w:rsidRPr="000A5116">
              <w:rPr>
                <w:rFonts w:ascii="Cambria" w:hAnsi="Cambria"/>
                <w:b/>
              </w:rPr>
              <w:t>ERP</w:t>
            </w:r>
          </w:p>
        </w:tc>
        <w:tc>
          <w:tcPr>
            <w:tcW w:w="8240" w:type="dxa"/>
          </w:tcPr>
          <w:p w:rsidR="000A5116" w:rsidRPr="000A5116" w:rsidRDefault="000A5116" w:rsidP="000A5116">
            <w:pPr>
              <w:spacing w:line="276" w:lineRule="auto"/>
              <w:jc w:val="both"/>
              <w:rPr>
                <w:rFonts w:ascii="Cambria" w:hAnsi="Cambria"/>
              </w:rPr>
            </w:pPr>
            <w:r w:rsidRPr="000A5116">
              <w:rPr>
                <w:rFonts w:ascii="Cambria" w:hAnsi="Cambria"/>
              </w:rPr>
              <w:t>SAP ERP ECC Ver-6.0 , SAP R/3 4.7</w:t>
            </w:r>
          </w:p>
        </w:tc>
      </w:tr>
      <w:tr w:rsidR="000A5116" w:rsidRPr="000A5116" w:rsidTr="00301AB8">
        <w:trPr>
          <w:trHeight w:val="347"/>
        </w:trPr>
        <w:tc>
          <w:tcPr>
            <w:tcW w:w="1985" w:type="dxa"/>
          </w:tcPr>
          <w:p w:rsidR="000A5116" w:rsidRPr="000A5116" w:rsidRDefault="000A5116" w:rsidP="000A5116">
            <w:pPr>
              <w:pStyle w:val="ListParagraph"/>
              <w:autoSpaceDE w:val="0"/>
              <w:autoSpaceDN w:val="0"/>
              <w:adjustRightInd w:val="0"/>
              <w:spacing w:line="276" w:lineRule="auto"/>
              <w:ind w:left="0"/>
              <w:jc w:val="both"/>
              <w:rPr>
                <w:rFonts w:ascii="Cambria" w:hAnsi="Cambria"/>
                <w:b/>
              </w:rPr>
            </w:pPr>
            <w:r w:rsidRPr="000A5116">
              <w:rPr>
                <w:rFonts w:ascii="Cambria" w:hAnsi="Cambria"/>
                <w:b/>
                <w:bCs/>
              </w:rPr>
              <w:t>FI Module</w:t>
            </w:r>
          </w:p>
        </w:tc>
        <w:tc>
          <w:tcPr>
            <w:tcW w:w="8240" w:type="dxa"/>
          </w:tcPr>
          <w:p w:rsidR="000A5116" w:rsidRPr="000A5116" w:rsidRDefault="000A5116" w:rsidP="000A5116">
            <w:pPr>
              <w:pStyle w:val="ListParagraph"/>
              <w:autoSpaceDE w:val="0"/>
              <w:autoSpaceDN w:val="0"/>
              <w:adjustRightInd w:val="0"/>
              <w:spacing w:line="276" w:lineRule="auto"/>
              <w:ind w:left="0"/>
              <w:jc w:val="both"/>
              <w:rPr>
                <w:rFonts w:ascii="Cambria" w:hAnsi="Cambria"/>
              </w:rPr>
            </w:pPr>
            <w:r w:rsidRPr="000A5116">
              <w:rPr>
                <w:rFonts w:ascii="Cambria" w:hAnsi="Cambria"/>
              </w:rPr>
              <w:t>GL, AR, AP, Fixed Assets</w:t>
            </w:r>
          </w:p>
        </w:tc>
      </w:tr>
      <w:tr w:rsidR="000A5116" w:rsidRPr="000A5116" w:rsidTr="00301AB8">
        <w:trPr>
          <w:trHeight w:val="259"/>
        </w:trPr>
        <w:tc>
          <w:tcPr>
            <w:tcW w:w="1985" w:type="dxa"/>
          </w:tcPr>
          <w:p w:rsidR="000A5116" w:rsidRPr="000A5116" w:rsidRDefault="000A5116" w:rsidP="000A5116">
            <w:pPr>
              <w:spacing w:line="276" w:lineRule="auto"/>
              <w:jc w:val="both"/>
              <w:rPr>
                <w:rFonts w:ascii="Cambria" w:hAnsi="Cambria"/>
                <w:b/>
              </w:rPr>
            </w:pPr>
            <w:r w:rsidRPr="000A5116">
              <w:rPr>
                <w:rFonts w:ascii="Cambria" w:hAnsi="Cambria"/>
                <w:b/>
                <w:shd w:val="clear" w:color="auto" w:fill="FFFFFF"/>
              </w:rPr>
              <w:t>CO Module</w:t>
            </w:r>
          </w:p>
        </w:tc>
        <w:tc>
          <w:tcPr>
            <w:tcW w:w="8240" w:type="dxa"/>
          </w:tcPr>
          <w:p w:rsidR="000A5116" w:rsidRPr="000A5116" w:rsidRDefault="000A5116" w:rsidP="000A5116">
            <w:pPr>
              <w:spacing w:line="276" w:lineRule="auto"/>
              <w:jc w:val="both"/>
              <w:rPr>
                <w:rFonts w:ascii="Cambria" w:hAnsi="Cambria"/>
              </w:rPr>
            </w:pPr>
            <w:r w:rsidRPr="000A5116">
              <w:rPr>
                <w:rFonts w:ascii="Cambria" w:hAnsi="Cambria"/>
                <w:shd w:val="clear" w:color="auto" w:fill="FFFFFF"/>
              </w:rPr>
              <w:t>Cost Centre, Profit Centre</w:t>
            </w:r>
          </w:p>
        </w:tc>
      </w:tr>
      <w:tr w:rsidR="000A5116" w:rsidRPr="000A5116" w:rsidTr="00301AB8">
        <w:trPr>
          <w:trHeight w:val="480"/>
        </w:trPr>
        <w:tc>
          <w:tcPr>
            <w:tcW w:w="1985" w:type="dxa"/>
          </w:tcPr>
          <w:p w:rsidR="000A5116" w:rsidRPr="000A5116" w:rsidRDefault="000A5116" w:rsidP="000A5116">
            <w:pPr>
              <w:spacing w:line="276" w:lineRule="auto"/>
              <w:jc w:val="both"/>
              <w:rPr>
                <w:rFonts w:ascii="Cambria" w:hAnsi="Cambria"/>
                <w:b/>
                <w:lang w:val="en-PH"/>
              </w:rPr>
            </w:pPr>
            <w:r w:rsidRPr="000A5116">
              <w:rPr>
                <w:rFonts w:ascii="Cambria" w:hAnsi="Cambria"/>
                <w:b/>
                <w:bCs/>
              </w:rPr>
              <w:t>TM Module</w:t>
            </w:r>
          </w:p>
        </w:tc>
        <w:tc>
          <w:tcPr>
            <w:tcW w:w="8240" w:type="dxa"/>
          </w:tcPr>
          <w:p w:rsidR="000A5116" w:rsidRPr="000A5116" w:rsidRDefault="000A5116" w:rsidP="000A5116">
            <w:pPr>
              <w:pStyle w:val="List"/>
              <w:spacing w:after="0" w:line="276" w:lineRule="auto"/>
              <w:outlineLvl w:val="0"/>
              <w:rPr>
                <w:rFonts w:ascii="Cambria" w:hAnsi="Cambria"/>
                <w:bCs/>
                <w:color w:val="auto"/>
                <w:sz w:val="22"/>
                <w:szCs w:val="22"/>
                <w:lang w:val="en-PH"/>
              </w:rPr>
            </w:pPr>
            <w:r w:rsidRPr="000A5116">
              <w:rPr>
                <w:rFonts w:ascii="Cambria" w:hAnsi="Cambria"/>
                <w:color w:val="auto"/>
                <w:sz w:val="22"/>
                <w:szCs w:val="22"/>
              </w:rPr>
              <w:t>Cash Management and Bank Accounting</w:t>
            </w:r>
          </w:p>
        </w:tc>
      </w:tr>
      <w:tr w:rsidR="000A5116" w:rsidRPr="000A5116" w:rsidTr="00301AB8">
        <w:trPr>
          <w:trHeight w:val="313"/>
        </w:trPr>
        <w:tc>
          <w:tcPr>
            <w:tcW w:w="1985" w:type="dxa"/>
          </w:tcPr>
          <w:p w:rsidR="000A5116" w:rsidRPr="000A5116" w:rsidRDefault="000A5116" w:rsidP="000A5116">
            <w:pPr>
              <w:spacing w:line="276" w:lineRule="auto"/>
              <w:jc w:val="both"/>
              <w:rPr>
                <w:rFonts w:ascii="Cambria" w:hAnsi="Cambria"/>
                <w:b/>
                <w:lang w:val="en-PH"/>
              </w:rPr>
            </w:pPr>
            <w:r w:rsidRPr="000A5116">
              <w:rPr>
                <w:rFonts w:ascii="Cambria" w:hAnsi="Cambria"/>
                <w:b/>
                <w:bCs/>
              </w:rPr>
              <w:t>Integration</w:t>
            </w:r>
          </w:p>
        </w:tc>
        <w:tc>
          <w:tcPr>
            <w:tcW w:w="8240" w:type="dxa"/>
          </w:tcPr>
          <w:p w:rsidR="000A5116" w:rsidRPr="000A5116" w:rsidRDefault="000A5116" w:rsidP="000A5116">
            <w:pPr>
              <w:pStyle w:val="List"/>
              <w:spacing w:after="0" w:line="276" w:lineRule="auto"/>
              <w:outlineLvl w:val="0"/>
              <w:rPr>
                <w:rFonts w:ascii="Cambria" w:hAnsi="Cambria"/>
                <w:bCs/>
                <w:color w:val="auto"/>
                <w:sz w:val="22"/>
                <w:szCs w:val="22"/>
                <w:lang w:val="en-PH"/>
              </w:rPr>
            </w:pPr>
            <w:r w:rsidRPr="000A5116">
              <w:rPr>
                <w:rFonts w:ascii="Cambria" w:hAnsi="Cambria"/>
                <w:color w:val="auto"/>
                <w:sz w:val="22"/>
                <w:szCs w:val="22"/>
              </w:rPr>
              <w:t>FICO integration with MM. SD HR</w:t>
            </w:r>
          </w:p>
        </w:tc>
      </w:tr>
      <w:tr w:rsidR="000A5116" w:rsidRPr="000A5116" w:rsidTr="00301AB8">
        <w:trPr>
          <w:trHeight w:val="307"/>
        </w:trPr>
        <w:tc>
          <w:tcPr>
            <w:tcW w:w="1985" w:type="dxa"/>
          </w:tcPr>
          <w:p w:rsidR="000A5116" w:rsidRPr="000A5116" w:rsidRDefault="000A5116" w:rsidP="000A5116">
            <w:pPr>
              <w:spacing w:line="276" w:lineRule="auto"/>
              <w:jc w:val="both"/>
              <w:rPr>
                <w:rFonts w:ascii="Cambria" w:hAnsi="Cambria"/>
                <w:b/>
              </w:rPr>
            </w:pPr>
            <w:r w:rsidRPr="000A5116">
              <w:rPr>
                <w:rFonts w:ascii="Cambria" w:hAnsi="Cambria"/>
                <w:b/>
                <w:bCs/>
              </w:rPr>
              <w:t>Tools</w:t>
            </w:r>
          </w:p>
        </w:tc>
        <w:tc>
          <w:tcPr>
            <w:tcW w:w="8240" w:type="dxa"/>
          </w:tcPr>
          <w:p w:rsidR="000A5116" w:rsidRPr="000A5116" w:rsidRDefault="000A5116" w:rsidP="000A5116">
            <w:pPr>
              <w:spacing w:line="276" w:lineRule="auto"/>
              <w:jc w:val="both"/>
              <w:rPr>
                <w:rFonts w:ascii="Cambria" w:hAnsi="Cambria"/>
              </w:rPr>
            </w:pPr>
            <w:r w:rsidRPr="000A5116">
              <w:rPr>
                <w:rFonts w:ascii="Cambria" w:hAnsi="Cambria"/>
              </w:rPr>
              <w:t>ASAP with Ascendant, Solution Manager</w:t>
            </w:r>
          </w:p>
        </w:tc>
      </w:tr>
      <w:tr w:rsidR="000A5116" w:rsidRPr="000A5116" w:rsidTr="00301AB8">
        <w:trPr>
          <w:trHeight w:val="379"/>
        </w:trPr>
        <w:tc>
          <w:tcPr>
            <w:tcW w:w="1985" w:type="dxa"/>
          </w:tcPr>
          <w:p w:rsidR="000A5116" w:rsidRPr="000A5116" w:rsidRDefault="000A5116" w:rsidP="000A5116">
            <w:pPr>
              <w:spacing w:line="276" w:lineRule="auto"/>
              <w:jc w:val="both"/>
              <w:rPr>
                <w:rFonts w:ascii="Cambria" w:hAnsi="Cambria"/>
                <w:b/>
              </w:rPr>
            </w:pPr>
            <w:r w:rsidRPr="000A5116">
              <w:rPr>
                <w:rFonts w:ascii="Cambria" w:hAnsi="Cambria"/>
                <w:b/>
                <w:bCs/>
              </w:rPr>
              <w:t>Others</w:t>
            </w:r>
          </w:p>
        </w:tc>
        <w:tc>
          <w:tcPr>
            <w:tcW w:w="8240" w:type="dxa"/>
          </w:tcPr>
          <w:p w:rsidR="000A5116" w:rsidRPr="000A5116" w:rsidRDefault="000A5116" w:rsidP="000A5116">
            <w:pPr>
              <w:spacing w:line="276" w:lineRule="auto"/>
              <w:jc w:val="both"/>
              <w:rPr>
                <w:rFonts w:ascii="Cambria" w:hAnsi="Cambria"/>
              </w:rPr>
            </w:pPr>
            <w:r w:rsidRPr="000A5116">
              <w:rPr>
                <w:rFonts w:ascii="Cambria" w:hAnsi="Cambria"/>
              </w:rPr>
              <w:t xml:space="preserve">MS-Office, Lotus Notes 7.0, Lotus </w:t>
            </w:r>
            <w:proofErr w:type="spellStart"/>
            <w:r w:rsidRPr="000A5116">
              <w:rPr>
                <w:rFonts w:ascii="Cambria" w:hAnsi="Cambria"/>
              </w:rPr>
              <w:t>Sametime</w:t>
            </w:r>
            <w:proofErr w:type="spellEnd"/>
            <w:r w:rsidRPr="000A5116">
              <w:rPr>
                <w:rFonts w:ascii="Cambria" w:hAnsi="Cambria"/>
              </w:rPr>
              <w:t xml:space="preserve"> 7.5.1</w:t>
            </w:r>
          </w:p>
        </w:tc>
      </w:tr>
      <w:tr w:rsidR="000A5116" w:rsidRPr="000A5116" w:rsidTr="00301AB8">
        <w:trPr>
          <w:trHeight w:val="558"/>
        </w:trPr>
        <w:tc>
          <w:tcPr>
            <w:tcW w:w="1985" w:type="dxa"/>
          </w:tcPr>
          <w:p w:rsidR="000A5116" w:rsidRPr="000A5116" w:rsidRDefault="000A5116" w:rsidP="000A5116">
            <w:pPr>
              <w:spacing w:line="276" w:lineRule="auto"/>
              <w:jc w:val="both"/>
              <w:rPr>
                <w:rFonts w:ascii="Cambria" w:hAnsi="Cambria"/>
                <w:b/>
              </w:rPr>
            </w:pPr>
            <w:r w:rsidRPr="000A5116">
              <w:rPr>
                <w:rFonts w:ascii="Cambria" w:hAnsi="Cambria"/>
                <w:b/>
              </w:rPr>
              <w:t>FI Module</w:t>
            </w:r>
          </w:p>
        </w:tc>
        <w:tc>
          <w:tcPr>
            <w:tcW w:w="8240" w:type="dxa"/>
          </w:tcPr>
          <w:p w:rsidR="000A5116" w:rsidRPr="000A5116" w:rsidRDefault="000A5116" w:rsidP="000A5116">
            <w:pPr>
              <w:spacing w:line="276" w:lineRule="auto"/>
              <w:jc w:val="both"/>
              <w:rPr>
                <w:rFonts w:ascii="Cambria" w:hAnsi="Cambria"/>
              </w:rPr>
            </w:pPr>
            <w:r w:rsidRPr="000A5116">
              <w:rPr>
                <w:rFonts w:ascii="Cambria" w:hAnsi="Cambria"/>
              </w:rPr>
              <w:t>(G/L), Accounts Receivable (A/R), Accounts Payable (A/P), Asset Management (A), Automatic Payment Program (APP), Foreign Currency Translation and New General ledger (G/L).</w:t>
            </w:r>
          </w:p>
        </w:tc>
      </w:tr>
      <w:tr w:rsidR="000A5116" w:rsidRPr="000A5116" w:rsidTr="00301AB8">
        <w:trPr>
          <w:trHeight w:val="558"/>
        </w:trPr>
        <w:tc>
          <w:tcPr>
            <w:tcW w:w="1985" w:type="dxa"/>
          </w:tcPr>
          <w:p w:rsidR="000A5116" w:rsidRPr="000A5116" w:rsidRDefault="000A5116" w:rsidP="000A5116">
            <w:pPr>
              <w:spacing w:line="276" w:lineRule="auto"/>
              <w:jc w:val="both"/>
              <w:rPr>
                <w:rFonts w:ascii="Cambria" w:hAnsi="Cambria"/>
                <w:b/>
                <w:bCs/>
              </w:rPr>
            </w:pPr>
            <w:r w:rsidRPr="000A5116">
              <w:rPr>
                <w:rFonts w:ascii="Cambria" w:hAnsi="Cambria"/>
                <w:b/>
                <w:bCs/>
              </w:rPr>
              <w:t>CO Module</w:t>
            </w:r>
          </w:p>
        </w:tc>
        <w:tc>
          <w:tcPr>
            <w:tcW w:w="8240" w:type="dxa"/>
          </w:tcPr>
          <w:p w:rsidR="000A5116" w:rsidRPr="000A5116" w:rsidRDefault="000A5116" w:rsidP="000A5116">
            <w:pPr>
              <w:spacing w:line="276" w:lineRule="auto"/>
              <w:jc w:val="both"/>
              <w:rPr>
                <w:rFonts w:ascii="Cambria" w:hAnsi="Cambria"/>
              </w:rPr>
            </w:pPr>
            <w:r w:rsidRPr="000A5116">
              <w:rPr>
                <w:rFonts w:ascii="Cambria" w:hAnsi="Cambria"/>
                <w:bCs/>
              </w:rPr>
              <w:t xml:space="preserve">Cost Element Accounting, Cost </w:t>
            </w:r>
            <w:proofErr w:type="spellStart"/>
            <w:r w:rsidRPr="000A5116">
              <w:rPr>
                <w:rFonts w:ascii="Cambria" w:hAnsi="Cambria"/>
                <w:bCs/>
              </w:rPr>
              <w:t>Center</w:t>
            </w:r>
            <w:proofErr w:type="spellEnd"/>
            <w:r w:rsidRPr="000A5116">
              <w:rPr>
                <w:rFonts w:ascii="Cambria" w:hAnsi="Cambria"/>
                <w:bCs/>
              </w:rPr>
              <w:t xml:space="preserve"> Accounting (CCA), Profit </w:t>
            </w:r>
            <w:proofErr w:type="spellStart"/>
            <w:r w:rsidRPr="000A5116">
              <w:rPr>
                <w:rFonts w:ascii="Cambria" w:hAnsi="Cambria"/>
                <w:bCs/>
              </w:rPr>
              <w:t>Center</w:t>
            </w:r>
            <w:proofErr w:type="spellEnd"/>
            <w:r w:rsidRPr="000A5116">
              <w:rPr>
                <w:rFonts w:ascii="Cambria" w:hAnsi="Cambria"/>
                <w:bCs/>
              </w:rPr>
              <w:t xml:space="preserve"> Accounting (CO PCA) and Internal orders (IO), Profitability Analysis (COPA).</w:t>
            </w:r>
          </w:p>
        </w:tc>
      </w:tr>
      <w:tr w:rsidR="000A5116" w:rsidRPr="000A5116" w:rsidTr="00301AB8">
        <w:trPr>
          <w:trHeight w:val="558"/>
        </w:trPr>
        <w:tc>
          <w:tcPr>
            <w:tcW w:w="1985" w:type="dxa"/>
          </w:tcPr>
          <w:p w:rsidR="000A5116" w:rsidRPr="000A5116" w:rsidRDefault="000A5116" w:rsidP="000A5116">
            <w:pPr>
              <w:spacing w:line="276" w:lineRule="auto"/>
              <w:jc w:val="both"/>
              <w:rPr>
                <w:rFonts w:ascii="Cambria" w:hAnsi="Cambria"/>
                <w:b/>
                <w:bCs/>
              </w:rPr>
            </w:pPr>
            <w:r w:rsidRPr="000A5116">
              <w:rPr>
                <w:rFonts w:ascii="Cambria" w:hAnsi="Cambria"/>
                <w:b/>
                <w:bCs/>
              </w:rPr>
              <w:t>SAP Tools</w:t>
            </w:r>
          </w:p>
        </w:tc>
        <w:tc>
          <w:tcPr>
            <w:tcW w:w="8240" w:type="dxa"/>
          </w:tcPr>
          <w:p w:rsidR="000A5116" w:rsidRPr="000A5116" w:rsidRDefault="000A5116" w:rsidP="000A5116">
            <w:pPr>
              <w:spacing w:line="276" w:lineRule="auto"/>
              <w:jc w:val="both"/>
              <w:rPr>
                <w:rFonts w:ascii="Cambria" w:hAnsi="Cambria"/>
                <w:bCs/>
              </w:rPr>
            </w:pPr>
            <w:r w:rsidRPr="000A5116">
              <w:rPr>
                <w:rFonts w:ascii="Cambria" w:hAnsi="Cambria"/>
                <w:bCs/>
              </w:rPr>
              <w:t>Read soft, Report Painter, Report Writer, Solution Manager, LSMW and IDOCs</w:t>
            </w:r>
          </w:p>
        </w:tc>
      </w:tr>
    </w:tbl>
    <w:p w:rsidR="000A5116" w:rsidRPr="000A5116" w:rsidRDefault="000A5116" w:rsidP="000A5116">
      <w:pPr>
        <w:autoSpaceDE w:val="0"/>
        <w:autoSpaceDN w:val="0"/>
        <w:adjustRightInd w:val="0"/>
        <w:spacing w:after="0" w:line="276" w:lineRule="auto"/>
        <w:jc w:val="both"/>
        <w:rPr>
          <w:rFonts w:ascii="Cambria" w:hAnsi="Cambria" w:cs="Times New Roman"/>
        </w:rPr>
      </w:pPr>
    </w:p>
    <w:p w:rsidR="000A5116" w:rsidRPr="000A5116" w:rsidRDefault="000A5116" w:rsidP="000A5116">
      <w:pPr>
        <w:pBdr>
          <w:top w:val="dashSmallGap" w:sz="4" w:space="0"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Project 1</w:t>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t>SAP FICO Consultant</w:t>
      </w:r>
    </w:p>
    <w:p w:rsidR="000A5116" w:rsidRPr="000A5116" w:rsidRDefault="000A5116" w:rsidP="000A5116">
      <w:pP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Pr>
          <w:rFonts w:ascii="Cambria" w:hAnsi="Cambria" w:cs="Times New Roman"/>
          <w:b/>
        </w:rPr>
        <w:t>Wise design</w:t>
      </w:r>
      <w:r w:rsidR="00795E19">
        <w:rPr>
          <w:rFonts w:ascii="Cambria" w:hAnsi="Cambria" w:cs="Times New Roman"/>
          <w:b/>
        </w:rPr>
        <w:t>: Vienna,</w:t>
      </w:r>
      <w:r>
        <w:rPr>
          <w:rFonts w:ascii="Cambria" w:hAnsi="Cambria" w:cs="Times New Roman"/>
          <w:b/>
        </w:rPr>
        <w:t xml:space="preserve"> </w:t>
      </w:r>
      <w:r w:rsidR="00795E19">
        <w:rPr>
          <w:rFonts w:ascii="Cambria" w:hAnsi="Cambria" w:cs="Times New Roman"/>
          <w:b/>
        </w:rPr>
        <w:t>VA</w:t>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Pr>
          <w:rFonts w:ascii="Cambria" w:hAnsi="Cambria" w:cs="Times New Roman"/>
          <w:b/>
        </w:rPr>
        <w:tab/>
      </w:r>
      <w:r w:rsidR="00795E19">
        <w:rPr>
          <w:rFonts w:ascii="Cambria" w:hAnsi="Cambria" w:cs="Times New Roman"/>
          <w:b/>
        </w:rPr>
        <w:t xml:space="preserve">             </w:t>
      </w:r>
      <w:r w:rsidRPr="000A5116">
        <w:rPr>
          <w:rFonts w:ascii="Cambria" w:hAnsi="Cambria" w:cs="Times New Roman"/>
          <w:b/>
        </w:rPr>
        <w:t>Aug 2018 - Till Date</w:t>
      </w:r>
    </w:p>
    <w:p w:rsidR="000A5116" w:rsidRPr="000A5116" w:rsidRDefault="000A5116" w:rsidP="000A5116">
      <w:pPr>
        <w:spacing w:after="0" w:line="276" w:lineRule="auto"/>
        <w:ind w:left="-851"/>
        <w:jc w:val="both"/>
        <w:rPr>
          <w:rFonts w:ascii="Cambria" w:hAnsi="Cambria" w:cs="Times New Roman"/>
          <w:b/>
        </w:rPr>
      </w:pPr>
    </w:p>
    <w:p w:rsidR="000A5116" w:rsidRPr="000A5116" w:rsidRDefault="000A5116" w:rsidP="000A5116">
      <w:pPr>
        <w:spacing w:line="276" w:lineRule="auto"/>
        <w:ind w:left="-851"/>
        <w:jc w:val="both"/>
        <w:rPr>
          <w:rFonts w:ascii="Cambria" w:hAnsi="Cambria"/>
        </w:rPr>
      </w:pPr>
      <w:r w:rsidRPr="000A5116">
        <w:rPr>
          <w:rFonts w:ascii="Cambria" w:hAnsi="Cambria" w:cs="Times New Roman"/>
          <w:b/>
        </w:rPr>
        <w:t xml:space="preserve">Description: </w:t>
      </w:r>
      <w:r w:rsidRPr="000A5116">
        <w:rPr>
          <w:rFonts w:ascii="Cambria" w:hAnsi="Cambria"/>
        </w:rPr>
        <w:t xml:space="preserve">Our team of senior practitioners brings over 150 years of IT experience across the health sciences, financial services, </w:t>
      </w:r>
      <w:proofErr w:type="spellStart"/>
      <w:r w:rsidRPr="000A5116">
        <w:rPr>
          <w:rFonts w:ascii="Cambria" w:hAnsi="Cambria"/>
        </w:rPr>
        <w:t>defense</w:t>
      </w:r>
      <w:proofErr w:type="spellEnd"/>
      <w:r w:rsidRPr="000A5116">
        <w:rPr>
          <w:rFonts w:ascii="Cambria" w:hAnsi="Cambria"/>
        </w:rPr>
        <w:t>, and regulatory agencies. We serve large, complex organizations in government, as well as those industries where market or regulatory forces are driving transformation initiatives and magnifying the importance of comprehensive business requirements.</w:t>
      </w:r>
    </w:p>
    <w:p w:rsidR="000A5116" w:rsidRPr="000A5116" w:rsidRDefault="000A5116" w:rsidP="000A5116">
      <w:pPr>
        <w:spacing w:after="0" w:line="276" w:lineRule="auto"/>
        <w:ind w:left="-851"/>
        <w:jc w:val="both"/>
        <w:rPr>
          <w:rFonts w:ascii="Cambria" w:hAnsi="Cambria" w:cs="Times New Roman"/>
          <w:b/>
        </w:rPr>
      </w:pPr>
      <w:r w:rsidRPr="000A5116">
        <w:rPr>
          <w:rFonts w:ascii="Cambria" w:hAnsi="Cambria" w:cs="Times New Roman"/>
          <w:b/>
        </w:rPr>
        <w:t>Responsibilities:</w:t>
      </w:r>
    </w:p>
    <w:p w:rsidR="000A5116" w:rsidRPr="000A5116" w:rsidRDefault="000A5116" w:rsidP="000A5116">
      <w:pPr>
        <w:spacing w:after="0" w:line="276" w:lineRule="auto"/>
        <w:ind w:left="-851"/>
        <w:jc w:val="both"/>
        <w:rPr>
          <w:rFonts w:ascii="Cambria" w:hAnsi="Cambria" w:cs="Times New Roman"/>
          <w:b/>
        </w:rPr>
      </w:pPr>
    </w:p>
    <w:p w:rsidR="000A5116" w:rsidRPr="000A5116" w:rsidRDefault="000A5116" w:rsidP="000A5116">
      <w:pPr>
        <w:numPr>
          <w:ilvl w:val="0"/>
          <w:numId w:val="2"/>
        </w:numPr>
        <w:shd w:val="clear" w:color="auto" w:fill="FFFFFF"/>
        <w:spacing w:after="0"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Gathered process requirements from respective process heads and team leads.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Prepared </w:t>
      </w:r>
      <w:r w:rsidRPr="000A5116">
        <w:rPr>
          <w:rFonts w:ascii="Cambria" w:eastAsia="Times New Roman" w:hAnsi="Cambria" w:cs="Helvetica"/>
          <w:b/>
          <w:bCs/>
          <w:color w:val="000000"/>
          <w:lang w:eastAsia="en-IN"/>
        </w:rPr>
        <w:t>AS IS and TO BE</w:t>
      </w:r>
      <w:r w:rsidRPr="000A5116">
        <w:rPr>
          <w:rFonts w:ascii="Cambria" w:eastAsia="Times New Roman" w:hAnsi="Cambria" w:cs="Helvetica"/>
          <w:lang w:eastAsia="en-IN"/>
        </w:rPr>
        <w:t> documents and provided solutions based on gap analysis. Prepared </w:t>
      </w:r>
      <w:r w:rsidRPr="000A5116">
        <w:rPr>
          <w:rFonts w:ascii="Cambria" w:eastAsia="Times New Roman" w:hAnsi="Cambria" w:cs="Helvetica"/>
          <w:b/>
          <w:bCs/>
          <w:color w:val="000000"/>
          <w:lang w:eastAsia="en-IN"/>
        </w:rPr>
        <w:t>Business Blueprint</w:t>
      </w:r>
      <w:r w:rsidRPr="000A5116">
        <w:rPr>
          <w:rFonts w:ascii="Cambria" w:eastAsia="Times New Roman" w:hAnsi="Cambria" w:cs="Helvetica"/>
          <w:lang w:eastAsia="en-IN"/>
        </w:rPr>
        <w:t> document based on the solution provided.</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Performed FI cutover over activities for </w:t>
      </w:r>
      <w:r w:rsidRPr="000A5116">
        <w:rPr>
          <w:rFonts w:ascii="Cambria" w:eastAsia="Times New Roman" w:hAnsi="Cambria" w:cs="Helvetica"/>
          <w:b/>
          <w:bCs/>
          <w:color w:val="000000"/>
          <w:lang w:eastAsia="en-IN"/>
        </w:rPr>
        <w:t>GL, Vendor, Customer and Asset</w:t>
      </w:r>
      <w:r w:rsidRPr="000A5116">
        <w:rPr>
          <w:rFonts w:ascii="Cambria" w:eastAsia="Times New Roman" w:hAnsi="Cambria" w:cs="Helvetica"/>
          <w:lang w:eastAsia="en-IN"/>
        </w:rPr>
        <w:t> data by uploading from legacy to SAP system by using </w:t>
      </w:r>
      <w:r w:rsidRPr="000A5116">
        <w:rPr>
          <w:rFonts w:ascii="Cambria" w:eastAsia="Times New Roman" w:hAnsi="Cambria" w:cs="Helvetica"/>
          <w:b/>
          <w:bCs/>
          <w:color w:val="000000"/>
          <w:lang w:eastAsia="en-IN"/>
        </w:rPr>
        <w:t>LSMW</w:t>
      </w:r>
      <w:r w:rsidRPr="000A5116">
        <w:rPr>
          <w:rFonts w:ascii="Cambria" w:eastAsia="Times New Roman" w:hAnsi="Cambria" w:cs="Helvetica"/>
          <w:lang w:eastAsia="en-IN"/>
        </w:rPr>
        <w:t> and BDC wherever required with the help of ABAP Consultants.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the </w:t>
      </w:r>
      <w:r w:rsidRPr="000A5116">
        <w:rPr>
          <w:rFonts w:ascii="Cambria" w:eastAsia="Times New Roman" w:hAnsi="Cambria" w:cs="Helvetica"/>
          <w:b/>
          <w:bCs/>
          <w:color w:val="000000"/>
          <w:lang w:eastAsia="en-IN"/>
        </w:rPr>
        <w:t>Dunning</w:t>
      </w:r>
      <w:r w:rsidRPr="000A5116">
        <w:rPr>
          <w:rFonts w:ascii="Cambria" w:eastAsia="Times New Roman" w:hAnsi="Cambria" w:cs="Helvetica"/>
          <w:lang w:eastAsia="en-IN"/>
        </w:rPr>
        <w:t> procedures and completely involved in accounts payable and receivable activities.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EBS (</w:t>
      </w:r>
      <w:r w:rsidRPr="000A5116">
        <w:rPr>
          <w:rFonts w:ascii="Cambria" w:eastAsia="Times New Roman" w:hAnsi="Cambria" w:cs="Helvetica"/>
          <w:b/>
          <w:bCs/>
          <w:color w:val="000000"/>
          <w:lang w:eastAsia="en-IN"/>
        </w:rPr>
        <w:t>MT940</w:t>
      </w:r>
      <w:r w:rsidRPr="000A5116">
        <w:rPr>
          <w:rFonts w:ascii="Cambria" w:eastAsia="Times New Roman" w:hAnsi="Cambria" w:cs="Helvetica"/>
          <w:lang w:eastAsia="en-IN"/>
        </w:rPr>
        <w:t> format) process for US banks.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Experience in Creation and Maintenance of </w:t>
      </w:r>
      <w:r w:rsidRPr="000A5116">
        <w:rPr>
          <w:rFonts w:ascii="Cambria" w:eastAsia="Times New Roman" w:hAnsi="Cambria" w:cs="Helvetica"/>
          <w:b/>
          <w:bCs/>
          <w:color w:val="000000"/>
          <w:lang w:eastAsia="en-IN"/>
        </w:rPr>
        <w:t>Environment, Dimensions and Models</w:t>
      </w:r>
      <w:r w:rsidRPr="000A5116">
        <w:rPr>
          <w:rFonts w:ascii="Cambria" w:eastAsia="Times New Roman" w:hAnsi="Cambria" w:cs="Helvetica"/>
          <w:lang w:eastAsia="en-IN"/>
        </w:rPr>
        <w:t> in </w:t>
      </w:r>
      <w:r w:rsidRPr="000A5116">
        <w:rPr>
          <w:rFonts w:ascii="Cambria" w:eastAsia="Times New Roman" w:hAnsi="Cambria" w:cs="Helvetica"/>
          <w:b/>
          <w:bCs/>
          <w:color w:val="000000"/>
          <w:lang w:eastAsia="en-IN"/>
        </w:rPr>
        <w:t>BPC 10.0</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Expertise in Creation and Maintenance of </w:t>
      </w:r>
      <w:r w:rsidRPr="000A5116">
        <w:rPr>
          <w:rFonts w:ascii="Cambria" w:eastAsia="Times New Roman" w:hAnsi="Cambria" w:cs="Helvetica"/>
          <w:b/>
          <w:bCs/>
          <w:color w:val="000000"/>
          <w:lang w:eastAsia="en-IN"/>
        </w:rPr>
        <w:t>Input and report Templates</w:t>
      </w:r>
      <w:r w:rsidRPr="000A5116">
        <w:rPr>
          <w:rFonts w:ascii="Cambria" w:eastAsia="Times New Roman" w:hAnsi="Cambria" w:cs="Helvetica"/>
          <w:lang w:eastAsia="en-IN"/>
        </w:rPr>
        <w:t> in </w:t>
      </w:r>
      <w:r w:rsidRPr="000A5116">
        <w:rPr>
          <w:rFonts w:ascii="Cambria" w:eastAsia="Times New Roman" w:hAnsi="Cambria" w:cs="Helvetica"/>
          <w:b/>
          <w:bCs/>
          <w:color w:val="000000"/>
          <w:lang w:eastAsia="en-IN"/>
        </w:rPr>
        <w:t>BPC 10.0</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Configuring</w:t>
      </w:r>
      <w:r w:rsidRPr="000A5116">
        <w:rPr>
          <w:rFonts w:ascii="Cambria" w:eastAsia="Times New Roman" w:hAnsi="Cambria" w:cs="Helvetica"/>
          <w:b/>
          <w:bCs/>
          <w:color w:val="000000"/>
          <w:lang w:eastAsia="en-IN"/>
        </w:rPr>
        <w:t> Contract accounting</w:t>
      </w:r>
      <w:r w:rsidRPr="000A5116">
        <w:rPr>
          <w:rFonts w:ascii="Cambria" w:eastAsia="Times New Roman" w:hAnsi="Cambria" w:cs="Helvetica"/>
          <w:lang w:eastAsia="en-IN"/>
        </w:rPr>
        <w:t xml:space="preserve"> processes e.g. Contract accounts, Business partners, Security deposits, payments, dunning, revenue distribution, correspondences, foreign currency valuation, check </w:t>
      </w:r>
      <w:r w:rsidRPr="000A5116">
        <w:rPr>
          <w:rFonts w:ascii="Cambria" w:eastAsia="Times New Roman" w:hAnsi="Cambria" w:cs="Helvetica"/>
          <w:lang w:eastAsia="en-IN"/>
        </w:rPr>
        <w:lastRenderedPageBreak/>
        <w:t>management, Billing and invoicing in Contract Accounts Receivable and Payable, Processing outgoing and incoming payments, Credit Card payment and taxes on Sales and Purchases.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Activated New GL/Asset accounting and configured data related to GL/asset accounting in </w:t>
      </w:r>
      <w:r w:rsidRPr="000A5116">
        <w:rPr>
          <w:rFonts w:ascii="Cambria" w:eastAsia="Times New Roman" w:hAnsi="Cambria" w:cs="Helvetica"/>
          <w:b/>
          <w:bCs/>
          <w:color w:val="000000"/>
          <w:lang w:eastAsia="en-IN"/>
        </w:rPr>
        <w:t>S4 Simple finance</w:t>
      </w:r>
      <w:r w:rsidRPr="000A5116">
        <w:rPr>
          <w:rFonts w:ascii="Cambria" w:eastAsia="Times New Roman" w:hAnsi="Cambria" w:cs="Helvetica"/>
          <w:lang w:eastAsia="en-IN"/>
        </w:rPr>
        <w:t>.</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Configuration of the business processes for </w:t>
      </w:r>
      <w:r w:rsidRPr="000A5116">
        <w:rPr>
          <w:rFonts w:ascii="Cambria" w:eastAsia="Times New Roman" w:hAnsi="Cambria" w:cs="Helvetica"/>
          <w:b/>
          <w:bCs/>
          <w:color w:val="000000"/>
          <w:lang w:eastAsia="en-IN"/>
        </w:rPr>
        <w:t>CO</w:t>
      </w:r>
      <w:r w:rsidRPr="000A5116">
        <w:rPr>
          <w:rFonts w:ascii="Cambria" w:eastAsia="Times New Roman" w:hAnsi="Cambria" w:cs="Helvetica"/>
          <w:lang w:eastAsia="en-IN"/>
        </w:rPr>
        <w:t> area and documenting it, Module - </w:t>
      </w:r>
      <w:r w:rsidRPr="000A5116">
        <w:rPr>
          <w:rFonts w:ascii="Cambria" w:eastAsia="Times New Roman" w:hAnsi="Cambria" w:cs="Helvetica"/>
          <w:b/>
          <w:bCs/>
          <w:color w:val="000000"/>
          <w:lang w:eastAsia="en-IN"/>
        </w:rPr>
        <w:t>CO-CCA; CO-PCA; CO-IO; CO- PA</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Customer Account Groups, Customer Master Records, Billing, Payment terms and interest calculation, Incoming payments, Dunning, AR Information System, Credit Management, closing operations, sales order</w:t>
      </w:r>
      <w:r w:rsidRPr="000A5116">
        <w:rPr>
          <w:rFonts w:ascii="Cambria" w:eastAsia="Times New Roman" w:hAnsi="Cambria" w:cs="Helvetica"/>
          <w:b/>
          <w:bCs/>
          <w:color w:val="000000"/>
          <w:lang w:eastAsia="en-IN"/>
        </w:rPr>
        <w:t> </w:t>
      </w:r>
      <w:r w:rsidRPr="000A5116">
        <w:rPr>
          <w:rFonts w:ascii="Cambria" w:eastAsia="Times New Roman" w:hAnsi="Cambria" w:cs="Helvetica"/>
          <w:lang w:eastAsia="en-IN"/>
        </w:rPr>
        <w:t>and integration with SD.</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w:t>
      </w:r>
      <w:r w:rsidRPr="000A5116">
        <w:rPr>
          <w:rFonts w:ascii="Cambria" w:eastAsia="Times New Roman" w:hAnsi="Cambria" w:cs="Helvetica"/>
          <w:b/>
          <w:bCs/>
          <w:color w:val="000000"/>
          <w:lang w:eastAsia="en-IN"/>
        </w:rPr>
        <w:t>House Banks, Ranking order, Bank accounts, Payment Proposal, Payment run, Check management number ranges </w:t>
      </w:r>
      <w:r w:rsidRPr="000A5116">
        <w:rPr>
          <w:rFonts w:ascii="Cambria" w:eastAsia="Times New Roman" w:hAnsi="Cambria" w:cs="Helvetica"/>
          <w:lang w:eastAsia="en-IN"/>
        </w:rPr>
        <w:t>and</w:t>
      </w:r>
      <w:r w:rsidRPr="000A5116">
        <w:rPr>
          <w:rFonts w:ascii="Cambria" w:eastAsia="Times New Roman" w:hAnsi="Cambria" w:cs="Helvetica"/>
          <w:b/>
          <w:bCs/>
          <w:color w:val="000000"/>
          <w:lang w:eastAsia="en-IN"/>
        </w:rPr>
        <w:t> void reasons.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Customized and configured the accounts for SD based </w:t>
      </w:r>
      <w:r w:rsidRPr="000A5116">
        <w:rPr>
          <w:rFonts w:ascii="Cambria" w:eastAsia="Times New Roman" w:hAnsi="Cambria" w:cs="Helvetica"/>
          <w:b/>
          <w:bCs/>
          <w:color w:val="000000"/>
          <w:lang w:eastAsia="en-IN"/>
        </w:rPr>
        <w:t>revenue recognition</w:t>
      </w:r>
      <w:r w:rsidRPr="000A5116">
        <w:rPr>
          <w:rFonts w:ascii="Cambria" w:eastAsia="Times New Roman" w:hAnsi="Cambria" w:cs="Helvetica"/>
          <w:lang w:eastAsia="en-IN"/>
        </w:rPr>
        <w:t> process e.g. Deferred revenue and Unbilled receivables account</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Setup account determination for SD based </w:t>
      </w:r>
      <w:r w:rsidRPr="000A5116">
        <w:rPr>
          <w:rFonts w:ascii="Cambria" w:eastAsia="Times New Roman" w:hAnsi="Cambria" w:cs="Helvetica"/>
          <w:b/>
          <w:bCs/>
          <w:color w:val="000000"/>
          <w:lang w:eastAsia="en-IN"/>
        </w:rPr>
        <w:t>revenue recognition</w:t>
      </w:r>
      <w:r w:rsidRPr="000A5116">
        <w:rPr>
          <w:rFonts w:ascii="Cambria" w:eastAsia="Times New Roman" w:hAnsi="Cambria" w:cs="Helvetica"/>
          <w:lang w:eastAsia="en-IN"/>
        </w:rPr>
        <w:t> process.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 xml:space="preserve">Involved in </w:t>
      </w:r>
      <w:r w:rsidRPr="000A5116">
        <w:rPr>
          <w:rFonts w:ascii="Cambria" w:eastAsia="Times New Roman" w:hAnsi="Cambria" w:cs="Helvetica"/>
          <w:b/>
          <w:lang w:eastAsia="en-IN"/>
        </w:rPr>
        <w:t>FI-SD/MM</w:t>
      </w:r>
      <w:r w:rsidRPr="000A5116">
        <w:rPr>
          <w:rFonts w:ascii="Cambria" w:eastAsia="Times New Roman" w:hAnsi="Cambria" w:cs="Helvetica"/>
          <w:lang w:eastAsia="en-IN"/>
        </w:rPr>
        <w:t xml:space="preserve"> integration. Determined revenue and expense accounts mapped required GL accounts to the transaction keys and pricing conditions.</w:t>
      </w:r>
    </w:p>
    <w:p w:rsidR="000A5116" w:rsidRPr="000A5116" w:rsidRDefault="000A5116" w:rsidP="000A5116">
      <w:pPr>
        <w:numPr>
          <w:ilvl w:val="0"/>
          <w:numId w:val="2"/>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Developed End User training documents through content development tool.</w:t>
      </w:r>
    </w:p>
    <w:p w:rsidR="000A5116" w:rsidRPr="000A5116" w:rsidRDefault="000A5116" w:rsidP="000A5116">
      <w:pPr>
        <w:numPr>
          <w:ilvl w:val="0"/>
          <w:numId w:val="2"/>
        </w:numPr>
        <w:shd w:val="clear" w:color="auto" w:fill="FFFFFF"/>
        <w:spacing w:after="0"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 xml:space="preserve">Provided training to End Users on </w:t>
      </w:r>
      <w:r w:rsidRPr="000A5116">
        <w:rPr>
          <w:rFonts w:ascii="Cambria" w:eastAsia="Times New Roman" w:hAnsi="Cambria" w:cs="Helvetica"/>
          <w:b/>
          <w:lang w:eastAsia="en-IN"/>
        </w:rPr>
        <w:t>FI/CO</w:t>
      </w:r>
      <w:r w:rsidRPr="000A5116">
        <w:rPr>
          <w:rFonts w:ascii="Cambria" w:eastAsia="Times New Roman" w:hAnsi="Cambria" w:cs="Helvetica"/>
          <w:lang w:eastAsia="en-IN"/>
        </w:rPr>
        <w:t>.</w:t>
      </w:r>
    </w:p>
    <w:p w:rsidR="000A5116" w:rsidRPr="000A5116" w:rsidRDefault="000A5116" w:rsidP="000A5116">
      <w:pPr>
        <w:shd w:val="clear" w:color="auto" w:fill="FFFFFF"/>
        <w:spacing w:after="0" w:line="276" w:lineRule="auto"/>
        <w:jc w:val="both"/>
        <w:rPr>
          <w:rFonts w:ascii="Cambria" w:eastAsia="Times New Roman" w:hAnsi="Cambria" w:cs="Helvetica"/>
          <w:lang w:eastAsia="en-IN"/>
        </w:rPr>
      </w:pPr>
    </w:p>
    <w:p w:rsidR="000A5116" w:rsidRPr="000A5116" w:rsidRDefault="000A5116" w:rsidP="000A5116">
      <w:pPr>
        <w:pBdr>
          <w:top w:val="dashSmallGap" w:sz="4" w:space="1" w:color="auto"/>
          <w:left w:val="dashSmallGap" w:sz="4" w:space="4" w:color="auto"/>
          <w:bottom w:val="dashSmallGap" w:sz="4" w:space="1" w:color="auto"/>
          <w:right w:val="dashSmallGap" w:sz="4" w:space="0" w:color="auto"/>
        </w:pBdr>
        <w:spacing w:after="0" w:line="276" w:lineRule="auto"/>
        <w:ind w:left="-540" w:right="-360"/>
        <w:jc w:val="both"/>
        <w:rPr>
          <w:rFonts w:ascii="Cambria" w:hAnsi="Cambria" w:cs="Times New Roman"/>
          <w:b/>
        </w:rPr>
      </w:pPr>
      <w:r w:rsidRPr="000A5116">
        <w:rPr>
          <w:rFonts w:ascii="Cambria" w:hAnsi="Cambria" w:cs="Times New Roman"/>
          <w:b/>
          <w:u w:val="single"/>
          <w:shd w:val="clear" w:color="auto" w:fill="FFFFFF"/>
        </w:rPr>
        <w:t>Environment</w:t>
      </w:r>
      <w:r w:rsidRPr="000A5116">
        <w:rPr>
          <w:rFonts w:ascii="Cambria" w:hAnsi="Cambria" w:cs="Times New Roman"/>
          <w:shd w:val="clear" w:color="auto" w:fill="FFFFFF"/>
        </w:rPr>
        <w:t xml:space="preserve">: </w:t>
      </w:r>
      <w:r w:rsidRPr="000A5116">
        <w:rPr>
          <w:rFonts w:ascii="Cambria" w:hAnsi="Cambria"/>
        </w:rPr>
        <w:t xml:space="preserve">SAP ERP 6.0 EHP7 FI, CO and BPC 10.0, SAP S4 </w:t>
      </w:r>
      <w:proofErr w:type="spellStart"/>
      <w:r w:rsidRPr="000A5116">
        <w:rPr>
          <w:rFonts w:ascii="Cambria" w:hAnsi="Cambria"/>
        </w:rPr>
        <w:t>Hana</w:t>
      </w:r>
      <w:proofErr w:type="spellEnd"/>
      <w:r w:rsidRPr="000A5116">
        <w:rPr>
          <w:rFonts w:ascii="Cambria" w:hAnsi="Cambria"/>
        </w:rPr>
        <w:t xml:space="preserve"> On-premise edition 1511, SAP tools such as Report Painter, Report Writer, LSMW&amp; IDOC. SAP WPB 9.4 as Content Development Tools.</w:t>
      </w:r>
    </w:p>
    <w:p w:rsidR="000A5116" w:rsidRPr="000A5116" w:rsidRDefault="000A5116" w:rsidP="000A5116">
      <w:pPr>
        <w:spacing w:after="0" w:line="276" w:lineRule="auto"/>
        <w:ind w:left="-540" w:right="-306"/>
        <w:jc w:val="both"/>
        <w:rPr>
          <w:rFonts w:ascii="Cambria" w:hAnsi="Cambria" w:cs="Times New Roman"/>
        </w:rPr>
      </w:pPr>
    </w:p>
    <w:p w:rsidR="000A5116" w:rsidRPr="000A5116" w:rsidRDefault="000A5116" w:rsidP="000A5116">
      <w:pPr>
        <w:pBdr>
          <w:top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 xml:space="preserve">Project 2                                                                                                                                  </w:t>
      </w:r>
      <w:r w:rsidRPr="000A5116">
        <w:rPr>
          <w:rFonts w:ascii="Cambria" w:hAnsi="Cambria" w:cs="Times New Roman"/>
          <w:b/>
        </w:rPr>
        <w:tab/>
        <w:t>SAP FICO Consultant</w:t>
      </w:r>
    </w:p>
    <w:p w:rsidR="000A5116" w:rsidRPr="000A5116" w:rsidRDefault="000A5116" w:rsidP="000A5116">
      <w:pP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b/>
        </w:rPr>
        <w:t>Brunswick</w:t>
      </w:r>
      <w:r w:rsidR="000A5E11">
        <w:rPr>
          <w:rFonts w:ascii="Cambria" w:hAnsi="Cambria"/>
          <w:b/>
        </w:rPr>
        <w:t>:</w:t>
      </w:r>
      <w:r w:rsidRPr="000A5116">
        <w:rPr>
          <w:rFonts w:ascii="Cambria" w:hAnsi="Cambria"/>
          <w:b/>
        </w:rPr>
        <w:t xml:space="preserve"> Champaign, </w:t>
      </w:r>
      <w:r w:rsidR="000A5E11">
        <w:rPr>
          <w:rFonts w:ascii="Cambria" w:hAnsi="Cambria"/>
          <w:b/>
        </w:rPr>
        <w:t>IL.</w:t>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t>May 2017 - Jul 2018</w:t>
      </w:r>
    </w:p>
    <w:p w:rsidR="000A5116" w:rsidRPr="000A5116" w:rsidRDefault="000A5116" w:rsidP="000A5116">
      <w:pPr>
        <w:spacing w:after="0" w:line="276" w:lineRule="auto"/>
        <w:ind w:left="-851"/>
        <w:jc w:val="both"/>
        <w:rPr>
          <w:rFonts w:ascii="Cambria" w:hAnsi="Cambria" w:cs="Times New Roman"/>
          <w:b/>
        </w:rPr>
      </w:pPr>
    </w:p>
    <w:p w:rsidR="000A5116" w:rsidRPr="000A5116" w:rsidRDefault="000A5116" w:rsidP="000A5116">
      <w:pPr>
        <w:spacing w:line="276" w:lineRule="auto"/>
        <w:ind w:left="-810"/>
        <w:jc w:val="both"/>
        <w:rPr>
          <w:rFonts w:ascii="Cambria" w:hAnsi="Cambria"/>
        </w:rPr>
      </w:pPr>
      <w:r w:rsidRPr="000A5116">
        <w:rPr>
          <w:rFonts w:ascii="Cambria" w:hAnsi="Cambria" w:cs="Times New Roman"/>
          <w:b/>
        </w:rPr>
        <w:t xml:space="preserve">Description: </w:t>
      </w:r>
      <w:r w:rsidR="00E725D8" w:rsidRPr="00E725D8">
        <w:rPr>
          <w:rFonts w:ascii="Cambria" w:hAnsi="Cambria" w:cs="Times New Roman"/>
        </w:rPr>
        <w:t>Brunswick is a market leader in the marine, fitness and billiards industries. We have made a commitment to focus our efforts on our core businesses and, as a result, have drawn upon decades of experience to design, build and market world-class recreational products. No company has Brunswick’s breadth and scope in the marine industry. No company rivals Brunswick’s quality and innovation in fitness equipment. And no company possesses Brunswick’s knowledge and heritage in billiards.</w:t>
      </w:r>
    </w:p>
    <w:p w:rsidR="000A5116" w:rsidRPr="000A5116" w:rsidRDefault="000A5116" w:rsidP="000A5116">
      <w:pPr>
        <w:spacing w:line="276" w:lineRule="auto"/>
        <w:ind w:left="-851"/>
        <w:jc w:val="both"/>
        <w:rPr>
          <w:rFonts w:ascii="Cambria" w:hAnsi="Cambria" w:cs="Times New Roman"/>
          <w:b/>
        </w:rPr>
      </w:pPr>
      <w:r w:rsidRPr="000A5116">
        <w:rPr>
          <w:rFonts w:ascii="Cambria" w:hAnsi="Cambria" w:cs="Times New Roman"/>
          <w:b/>
        </w:rPr>
        <w:t>Responsibilities: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As a </w:t>
      </w:r>
      <w:r w:rsidRPr="000A5116">
        <w:rPr>
          <w:rFonts w:ascii="Cambria" w:hAnsi="Cambria" w:cs="Times New Roman"/>
          <w:b/>
        </w:rPr>
        <w:t>CO-PC</w:t>
      </w:r>
      <w:r w:rsidRPr="000A5116">
        <w:rPr>
          <w:rFonts w:ascii="Cambria" w:hAnsi="Cambria" w:cs="Times New Roman"/>
        </w:rPr>
        <w:t xml:space="preserve"> Consultant played a Key role for Implementing Product Costing and held responsibility for smooth Go-Live.</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Gathered business Requirements from Key users, involved with team in Performing </w:t>
      </w:r>
      <w:r w:rsidRPr="000A5116">
        <w:rPr>
          <w:rFonts w:ascii="Cambria" w:hAnsi="Cambria" w:cs="Times New Roman"/>
          <w:b/>
        </w:rPr>
        <w:t>GAP Analysis</w:t>
      </w:r>
      <w:r w:rsidRPr="000A5116">
        <w:rPr>
          <w:rFonts w:ascii="Cambria" w:hAnsi="Cambria" w:cs="Times New Roman"/>
        </w:rPr>
        <w:t xml:space="preserve"> to validate the existing system and documenting necessary </w:t>
      </w:r>
      <w:r w:rsidRPr="000A5116">
        <w:rPr>
          <w:rFonts w:ascii="Cambria" w:hAnsi="Cambria" w:cs="Times New Roman"/>
          <w:b/>
        </w:rPr>
        <w:t>Blue Print</w:t>
      </w:r>
      <w:r w:rsidRPr="000A5116">
        <w:rPr>
          <w:rFonts w:ascii="Cambria" w:hAnsi="Cambria" w:cs="Times New Roman"/>
        </w:rPr>
        <w:t xml:space="preserve"> documents.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After getting sign off from the </w:t>
      </w:r>
      <w:r w:rsidRPr="000A5116">
        <w:rPr>
          <w:rFonts w:ascii="Cambria" w:hAnsi="Cambria" w:cs="Times New Roman"/>
          <w:b/>
        </w:rPr>
        <w:t>Business</w:t>
      </w:r>
      <w:r w:rsidRPr="000A5116">
        <w:rPr>
          <w:rFonts w:ascii="Cambria" w:hAnsi="Cambria" w:cs="Times New Roman"/>
        </w:rPr>
        <w:t xml:space="preserve"> developed a pro type in the development system for a high level Demo about the functionality to the business.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Followed responsibilities from the team lead and constantly monitored the progress meeting the deadlines.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End to End Implementation of Asset Management module in integration with Internal Orders.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Configuration of organization structure, chart of depreciation, asset classes, depreciation areas, depreciation keys, sub assets and special depreciation.</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Assisted the users with the issues regarding the Period End Close Settlement of production orders and sales orders, </w:t>
      </w:r>
      <w:r w:rsidRPr="000A5116">
        <w:rPr>
          <w:rFonts w:ascii="Cambria" w:hAnsi="Cambria" w:cs="Times New Roman"/>
          <w:b/>
        </w:rPr>
        <w:t>COPA- FI</w:t>
      </w:r>
      <w:r w:rsidRPr="000A5116">
        <w:rPr>
          <w:rFonts w:ascii="Cambria" w:hAnsi="Cambria" w:cs="Times New Roman"/>
        </w:rPr>
        <w:t xml:space="preserve"> reconciliation, Intercompany Trading Partner Reconciliation.</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Implemented Product Cost Planning with multiple costing Variants, valuation variants, and costing types for a sub-contracting business model.</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Created a complex Cost Component structure to break down the costs from the standard cost estimate.</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Developed enhancements in Costing Sheets for Calculation of percentages or amounts per unit of measure of an overhead rate.</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lastRenderedPageBreak/>
        <w:t xml:space="preserve">Maintained and configured Activity types, Result analysis, Allocation structures, Settlement profiles, </w:t>
      </w:r>
      <w:r w:rsidRPr="000A5116">
        <w:rPr>
          <w:rFonts w:ascii="Cambria" w:hAnsi="Cambria" w:cs="Times New Roman"/>
          <w:b/>
        </w:rPr>
        <w:t>WIP</w:t>
      </w:r>
      <w:r w:rsidRPr="000A5116">
        <w:rPr>
          <w:rFonts w:ascii="Cambria" w:hAnsi="Cambria" w:cs="Times New Roman"/>
        </w:rPr>
        <w:t xml:space="preserve">, </w:t>
      </w:r>
      <w:r w:rsidRPr="000A5116">
        <w:rPr>
          <w:rFonts w:ascii="Cambria" w:hAnsi="Cambria" w:cs="Times New Roman"/>
          <w:b/>
        </w:rPr>
        <w:t>Variance</w:t>
      </w:r>
      <w:r w:rsidRPr="000A5116">
        <w:rPr>
          <w:rFonts w:ascii="Cambria" w:hAnsi="Cambria" w:cs="Times New Roman"/>
        </w:rPr>
        <w:t xml:space="preserve"> keys, Target cost version, variance keys, posting rule, WIP, valuation methods, Result analysis version.</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Discrete manufacturing process with production orders with make to stock/make to order.</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Master data preparation in Test cycles: material master, activity types, cost </w:t>
      </w:r>
      <w:proofErr w:type="spellStart"/>
      <w:r w:rsidRPr="000A5116">
        <w:rPr>
          <w:rFonts w:ascii="Cambria" w:hAnsi="Cambria" w:cs="Times New Roman"/>
        </w:rPr>
        <w:t>centers</w:t>
      </w:r>
      <w:proofErr w:type="spellEnd"/>
      <w:r w:rsidRPr="000A5116">
        <w:rPr>
          <w:rFonts w:ascii="Cambria" w:hAnsi="Cambria" w:cs="Times New Roman"/>
        </w:rPr>
        <w:t xml:space="preserve">, activity type planning, template loads, over heads loading, </w:t>
      </w:r>
      <w:r w:rsidRPr="000A5116">
        <w:rPr>
          <w:rFonts w:ascii="Cambria" w:hAnsi="Cambria" w:cs="Times New Roman"/>
          <w:b/>
        </w:rPr>
        <w:t>PIRs, BOM, Routings</w:t>
      </w:r>
      <w:r w:rsidRPr="000A5116">
        <w:rPr>
          <w:rFonts w:ascii="Cambria" w:hAnsi="Cambria" w:cs="Times New Roman"/>
        </w:rPr>
        <w:t>.</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Create costing run, execute costing run, review errors, analyze proposed standard prices, repeat annual operating plan scenarios, edit cost run and execute, Annual Operating Planning </w:t>
      </w:r>
      <w:r w:rsidRPr="000A5116">
        <w:rPr>
          <w:rFonts w:ascii="Cambria" w:hAnsi="Cambria" w:cs="Times New Roman"/>
          <w:b/>
        </w:rPr>
        <w:t>AOP</w:t>
      </w:r>
      <w:r w:rsidRPr="000A5116">
        <w:rPr>
          <w:rFonts w:ascii="Cambria" w:hAnsi="Cambria" w:cs="Times New Roman"/>
        </w:rPr>
        <w:t xml:space="preserve"> - revenue cost of sales transfer, create frozen costing run, execute costing run, mark as future planned price, release standard cost estimate and revalue stock at start of new fiscal year.</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Run Assessment Cycle for Quality Costs , Record Purchase-Order Related AP Transactions, Release Blocked Invoices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Closing Operations in Sales and Distribution are Complete for Inventory Movements., IT Support to ensure Goods Movements are Complete.</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Production Transactions Are Complete, Open New </w:t>
      </w:r>
      <w:r w:rsidRPr="000A5116">
        <w:rPr>
          <w:rFonts w:ascii="Cambria" w:hAnsi="Cambria" w:cs="Times New Roman"/>
          <w:b/>
        </w:rPr>
        <w:t>MM</w:t>
      </w:r>
      <w:r w:rsidRPr="000A5116">
        <w:rPr>
          <w:rFonts w:ascii="Cambria" w:hAnsi="Cambria" w:cs="Times New Roman"/>
        </w:rPr>
        <w:t xml:space="preserve"> Period, Actual Overheads Calculation Production Order</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Period-End Closing With Partially Delivered Production Orders, Calculation of Work In Progress </w:t>
      </w:r>
      <w:r w:rsidRPr="000A5116">
        <w:rPr>
          <w:rFonts w:ascii="Cambria" w:hAnsi="Cambria" w:cs="Times New Roman"/>
          <w:b/>
        </w:rPr>
        <w:t>WIP</w:t>
      </w:r>
      <w:r w:rsidRPr="000A5116">
        <w:rPr>
          <w:rFonts w:ascii="Cambria" w:hAnsi="Cambria" w:cs="Times New Roman"/>
        </w:rPr>
        <w:t xml:space="preserve"> , Review </w:t>
      </w:r>
      <w:r w:rsidRPr="000A5116">
        <w:rPr>
          <w:rFonts w:ascii="Cambria" w:hAnsi="Cambria" w:cs="Times New Roman"/>
          <w:b/>
        </w:rPr>
        <w:t>WIP</w:t>
      </w:r>
      <w:r w:rsidRPr="000A5116">
        <w:rPr>
          <w:rFonts w:ascii="Cambria" w:hAnsi="Cambria" w:cs="Times New Roman"/>
        </w:rPr>
        <w:t xml:space="preserve"> Calculations, Production and Process Order Variance Calculation</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Settle Variances, Analyze Variances, Close Completed Production Orders, Production Order Information System</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Designed Cross Company costing model for transferring standard cost estimated from one plant to another.</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 xml:space="preserve">Designed </w:t>
      </w:r>
      <w:proofErr w:type="spellStart"/>
      <w:r w:rsidRPr="000A5116">
        <w:rPr>
          <w:rFonts w:ascii="Cambria" w:hAnsi="Cambria" w:cs="Times New Roman"/>
          <w:b/>
        </w:rPr>
        <w:t>BOMrollupProcess</w:t>
      </w:r>
      <w:proofErr w:type="spellEnd"/>
      <w:r w:rsidRPr="000A5116">
        <w:rPr>
          <w:rFonts w:ascii="Cambria" w:hAnsi="Cambria" w:cs="Times New Roman"/>
        </w:rPr>
        <w:t xml:space="preserve"> for </w:t>
      </w:r>
      <w:r w:rsidRPr="000A5116">
        <w:rPr>
          <w:rFonts w:ascii="Cambria" w:hAnsi="Cambria" w:cs="Times New Roman"/>
          <w:b/>
        </w:rPr>
        <w:t>BOMS</w:t>
      </w:r>
      <w:r w:rsidRPr="000A5116">
        <w:rPr>
          <w:rFonts w:ascii="Cambria" w:hAnsi="Cambria" w:cs="Times New Roman"/>
        </w:rPr>
        <w:t xml:space="preserve"> with Alternate Priorities and Usage Probabilities.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Worked closely with the off shore technical Team and explained the functionality for developing the reports.</w:t>
      </w:r>
    </w:p>
    <w:p w:rsidR="000A5116" w:rsidRPr="000A5116" w:rsidRDefault="000A5116" w:rsidP="000A5116">
      <w:pPr>
        <w:pStyle w:val="ListParagraph"/>
        <w:numPr>
          <w:ilvl w:val="0"/>
          <w:numId w:val="3"/>
        </w:numPr>
        <w:spacing w:line="276" w:lineRule="auto"/>
        <w:ind w:left="-284" w:hanging="283"/>
        <w:jc w:val="both"/>
        <w:rPr>
          <w:rFonts w:ascii="Cambria" w:hAnsi="Cambria" w:cs="Times New Roman"/>
        </w:rPr>
      </w:pPr>
      <w:r w:rsidRPr="000A5116">
        <w:rPr>
          <w:rFonts w:ascii="Cambria" w:hAnsi="Cambria" w:cs="Times New Roman"/>
        </w:rPr>
        <w:t>Participated in Workshops and training sessions to the End users and involved in training related to the new available functionalities in the system.</w:t>
      </w:r>
    </w:p>
    <w:p w:rsidR="000A5116" w:rsidRPr="000A5116" w:rsidRDefault="000A5116" w:rsidP="000A5116">
      <w:pPr>
        <w:pBdr>
          <w:top w:val="dashSmallGap" w:sz="4" w:space="1" w:color="auto"/>
          <w:left w:val="dashSmallGap" w:sz="4" w:space="4" w:color="auto"/>
          <w:bottom w:val="dashSmallGap" w:sz="4" w:space="1" w:color="auto"/>
          <w:right w:val="dashSmallGap" w:sz="4" w:space="0" w:color="auto"/>
        </w:pBdr>
        <w:spacing w:after="0" w:line="276" w:lineRule="auto"/>
        <w:ind w:left="-567" w:right="-164"/>
        <w:jc w:val="both"/>
        <w:rPr>
          <w:rFonts w:ascii="Cambria" w:hAnsi="Cambria" w:cs="Times New Roman"/>
        </w:rPr>
      </w:pPr>
      <w:proofErr w:type="spellStart"/>
      <w:r w:rsidRPr="000A5116">
        <w:rPr>
          <w:rFonts w:ascii="Cambria" w:hAnsi="Cambria" w:cs="Times New Roman"/>
          <w:b/>
          <w:u w:val="single"/>
        </w:rPr>
        <w:t>Environment</w:t>
      </w:r>
      <w:r w:rsidRPr="000A5116">
        <w:rPr>
          <w:rFonts w:ascii="Cambria" w:hAnsi="Cambria" w:cs="Times New Roman"/>
          <w:b/>
        </w:rPr>
        <w:t>:</w:t>
      </w:r>
      <w:bookmarkStart w:id="3" w:name="_Hlk489642646"/>
      <w:r w:rsidRPr="000A5116">
        <w:rPr>
          <w:rFonts w:ascii="Cambria" w:hAnsi="Cambria"/>
        </w:rPr>
        <w:t>SAP</w:t>
      </w:r>
      <w:proofErr w:type="spellEnd"/>
      <w:r w:rsidRPr="000A5116">
        <w:rPr>
          <w:rFonts w:ascii="Cambria" w:hAnsi="Cambria"/>
        </w:rPr>
        <w:t xml:space="preserve"> ECC 6.0Implementation Phase and GO-Live</w:t>
      </w:r>
    </w:p>
    <w:bookmarkEnd w:id="3"/>
    <w:p w:rsidR="000A5116" w:rsidRPr="000A5116" w:rsidRDefault="000A5116" w:rsidP="000A5116">
      <w:pPr>
        <w:pStyle w:val="ListParagraph"/>
        <w:spacing w:after="0" w:line="276" w:lineRule="auto"/>
        <w:ind w:left="-142"/>
        <w:jc w:val="both"/>
        <w:rPr>
          <w:rFonts w:ascii="Cambria" w:hAnsi="Cambria" w:cs="Times New Roman"/>
        </w:rPr>
      </w:pPr>
    </w:p>
    <w:p w:rsidR="000A5116" w:rsidRPr="000A5116" w:rsidRDefault="000A5116" w:rsidP="000A5116">
      <w:pPr>
        <w:pBdr>
          <w:top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 xml:space="preserve">Project 3 </w:t>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t xml:space="preserve"> SAP FICO Consultant</w:t>
      </w:r>
    </w:p>
    <w:p w:rsidR="000A5116" w:rsidRPr="000A5116" w:rsidRDefault="00E725D8" w:rsidP="000A5116">
      <w:pP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proofErr w:type="spellStart"/>
      <w:r w:rsidRPr="00E725D8">
        <w:rPr>
          <w:rFonts w:ascii="Cambria" w:hAnsi="Cambria" w:cs="Times New Roman"/>
          <w:b/>
        </w:rPr>
        <w:t>CoBank</w:t>
      </w:r>
      <w:proofErr w:type="spellEnd"/>
      <w:r w:rsidRPr="00E725D8">
        <w:rPr>
          <w:rFonts w:ascii="Cambria" w:hAnsi="Cambria" w:cs="Times New Roman"/>
          <w:b/>
        </w:rPr>
        <w:t xml:space="preserve"> </w:t>
      </w:r>
      <w:r w:rsidR="000A5E11">
        <w:rPr>
          <w:rFonts w:ascii="Cambria" w:hAnsi="Cambria" w:cs="Times New Roman"/>
          <w:b/>
        </w:rPr>
        <w:t>:</w:t>
      </w:r>
      <w:r w:rsidRPr="00E725D8">
        <w:rPr>
          <w:rFonts w:ascii="Cambria" w:hAnsi="Cambria" w:cs="Times New Roman"/>
          <w:b/>
        </w:rPr>
        <w:t>Denver, CO</w:t>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Pr>
          <w:rFonts w:ascii="Cambria" w:hAnsi="Cambria" w:cs="Times New Roman"/>
          <w:b/>
        </w:rPr>
        <w:tab/>
      </w:r>
      <w:r w:rsidR="00795E19">
        <w:rPr>
          <w:rFonts w:ascii="Cambria" w:hAnsi="Cambria" w:cs="Times New Roman"/>
          <w:b/>
        </w:rPr>
        <w:t xml:space="preserve">                </w:t>
      </w:r>
      <w:r w:rsidR="000A5116" w:rsidRPr="000A5116">
        <w:rPr>
          <w:rFonts w:ascii="Cambria" w:hAnsi="Cambria" w:cs="Times New Roman"/>
          <w:b/>
        </w:rPr>
        <w:t>Jan 2016 - Apr 2017</w:t>
      </w:r>
    </w:p>
    <w:p w:rsidR="000A5116" w:rsidRPr="000A5116" w:rsidRDefault="000A5116" w:rsidP="000A5116">
      <w:pPr>
        <w:pStyle w:val="ListParagraph"/>
        <w:spacing w:after="0" w:line="276" w:lineRule="auto"/>
        <w:ind w:left="-851"/>
        <w:jc w:val="both"/>
        <w:rPr>
          <w:rFonts w:ascii="Cambria" w:hAnsi="Cambria" w:cs="Times New Roman"/>
        </w:rPr>
      </w:pPr>
    </w:p>
    <w:p w:rsidR="000A5116" w:rsidRPr="000A5116" w:rsidRDefault="000A5116" w:rsidP="000A5116">
      <w:pPr>
        <w:spacing w:line="276" w:lineRule="auto"/>
        <w:ind w:left="-851"/>
        <w:jc w:val="both"/>
        <w:rPr>
          <w:rFonts w:ascii="Cambria" w:hAnsi="Cambria" w:cs="Times New Roman"/>
        </w:rPr>
      </w:pPr>
      <w:r w:rsidRPr="000A5116">
        <w:rPr>
          <w:rFonts w:ascii="Cambria" w:hAnsi="Cambria" w:cs="Times New Roman"/>
          <w:b/>
        </w:rPr>
        <w:t xml:space="preserve">Description: </w:t>
      </w:r>
      <w:proofErr w:type="spellStart"/>
      <w:r w:rsidR="00E725D8" w:rsidRPr="00E725D8">
        <w:rPr>
          <w:rFonts w:ascii="Cambria" w:hAnsi="Cambria" w:cs="Times New Roman"/>
        </w:rPr>
        <w:t>CoBank</w:t>
      </w:r>
      <w:proofErr w:type="spellEnd"/>
      <w:r w:rsidR="00E725D8" w:rsidRPr="00E725D8">
        <w:rPr>
          <w:rFonts w:ascii="Cambria" w:hAnsi="Cambria" w:cs="Times New Roman"/>
        </w:rPr>
        <w:t xml:space="preserve">, part of the US Farm Credit System, provides loans and financial services to cooperatives, agribusinesses, rural public utilities and other farm credit associations, who collectively own </w:t>
      </w:r>
      <w:proofErr w:type="spellStart"/>
      <w:r w:rsidR="00E725D8" w:rsidRPr="00E725D8">
        <w:rPr>
          <w:rFonts w:ascii="Cambria" w:hAnsi="Cambria" w:cs="Times New Roman"/>
        </w:rPr>
        <w:t>CoBank</w:t>
      </w:r>
      <w:proofErr w:type="spellEnd"/>
      <w:r w:rsidR="00E725D8" w:rsidRPr="00E725D8">
        <w:rPr>
          <w:rFonts w:ascii="Cambria" w:hAnsi="Cambria" w:cs="Times New Roman"/>
        </w:rPr>
        <w:t xml:space="preserve">. It is also an agricultural export credit agency, exclusive among banks of the Farm Credit System. </w:t>
      </w:r>
    </w:p>
    <w:p w:rsidR="000A5116" w:rsidRPr="000A5116" w:rsidRDefault="000A5116" w:rsidP="000A5116">
      <w:pPr>
        <w:spacing w:line="276" w:lineRule="auto"/>
        <w:ind w:left="-851"/>
        <w:jc w:val="both"/>
        <w:rPr>
          <w:rFonts w:ascii="Cambria" w:hAnsi="Cambria" w:cs="Times New Roman"/>
          <w:b/>
        </w:rPr>
      </w:pPr>
      <w:r w:rsidRPr="000A5116">
        <w:rPr>
          <w:rFonts w:ascii="Cambria" w:hAnsi="Cambria" w:cs="Times New Roman"/>
          <w:b/>
        </w:rPr>
        <w:t>Responsibilities: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Analyzed Prepared the questionnaire and drafted the Change Summary Documents and Business Process Documents based on the questionnaire. Prepared </w:t>
      </w:r>
      <w:r w:rsidRPr="000A5116">
        <w:rPr>
          <w:rFonts w:ascii="Cambria" w:hAnsi="Cambria" w:cs="Times New Roman"/>
          <w:b/>
        </w:rPr>
        <w:t>AS-IS</w:t>
      </w:r>
      <w:r w:rsidRPr="000A5116">
        <w:rPr>
          <w:rFonts w:ascii="Cambria" w:hAnsi="Cambria" w:cs="Times New Roman"/>
        </w:rPr>
        <w:t xml:space="preserve"> and Business Blue Print document</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Prepared the strategy for mapping of legacy accounts to </w:t>
      </w:r>
      <w:r w:rsidRPr="000A5116">
        <w:rPr>
          <w:rFonts w:ascii="Cambria" w:hAnsi="Cambria" w:cs="Times New Roman"/>
          <w:b/>
        </w:rPr>
        <w:t>SAPGL</w:t>
      </w:r>
      <w:r w:rsidRPr="000A5116">
        <w:rPr>
          <w:rFonts w:ascii="Cambria" w:hAnsi="Cambria" w:cs="Times New Roman"/>
        </w:rPr>
        <w:t xml:space="preserve"> accounts and coordinated on all charts of accounts mapping activities.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Complete configuration for </w:t>
      </w:r>
      <w:r w:rsidRPr="000A5116">
        <w:rPr>
          <w:rFonts w:ascii="Cambria" w:hAnsi="Cambria" w:cs="Times New Roman"/>
          <w:b/>
        </w:rPr>
        <w:t>New GL, AR, AP</w:t>
      </w:r>
      <w:r w:rsidRPr="000A5116">
        <w:rPr>
          <w:rFonts w:ascii="Cambria" w:hAnsi="Cambria" w:cs="Times New Roman"/>
        </w:rPr>
        <w:t xml:space="preserve">, and </w:t>
      </w:r>
      <w:r w:rsidRPr="000A5116">
        <w:rPr>
          <w:rFonts w:ascii="Cambria" w:hAnsi="Cambria" w:cs="Times New Roman"/>
          <w:b/>
        </w:rPr>
        <w:t>AA</w:t>
      </w:r>
      <w:r w:rsidRPr="000A5116">
        <w:rPr>
          <w:rFonts w:ascii="Cambria" w:hAnsi="Cambria" w:cs="Times New Roman"/>
        </w:rPr>
        <w:t>.</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b/>
        </w:rPr>
      </w:pPr>
      <w:r w:rsidRPr="000A5116">
        <w:rPr>
          <w:rFonts w:ascii="Cambria" w:hAnsi="Cambria" w:cs="Times New Roman"/>
        </w:rPr>
        <w:t xml:space="preserve">Developed the Electronic bank statement functionality for </w:t>
      </w:r>
      <w:r w:rsidRPr="000A5116">
        <w:rPr>
          <w:rFonts w:ascii="Cambria" w:hAnsi="Cambria" w:cs="Times New Roman"/>
          <w:b/>
        </w:rPr>
        <w:t>JPM</w:t>
      </w:r>
      <w:r w:rsidRPr="000A5116">
        <w:rPr>
          <w:rFonts w:ascii="Cambria" w:hAnsi="Cambria" w:cs="Times New Roman"/>
        </w:rPr>
        <w:t xml:space="preserve"> bank (</w:t>
      </w:r>
      <w:r w:rsidRPr="000A5116">
        <w:rPr>
          <w:rFonts w:ascii="Cambria" w:hAnsi="Cambria" w:cs="Times New Roman"/>
          <w:b/>
        </w:rPr>
        <w:t>MT940 format</w:t>
      </w:r>
      <w:r w:rsidRPr="000A5116">
        <w:rPr>
          <w:rFonts w:ascii="Cambria" w:hAnsi="Cambria" w:cs="Times New Roman"/>
        </w:rPr>
        <w:t>). Configuration of Lock box configuration (</w:t>
      </w:r>
      <w:r w:rsidRPr="000A5116">
        <w:rPr>
          <w:rFonts w:ascii="Cambria" w:hAnsi="Cambria" w:cs="Times New Roman"/>
          <w:b/>
        </w:rPr>
        <w:t>BAI2format</w:t>
      </w:r>
      <w:r w:rsidRPr="000A5116">
        <w:rPr>
          <w:rFonts w:ascii="Cambria" w:hAnsi="Cambria" w:cs="Times New Roman"/>
        </w:rPr>
        <w:t xml:space="preserve">) for </w:t>
      </w:r>
      <w:r w:rsidRPr="000A5116">
        <w:rPr>
          <w:rFonts w:ascii="Cambria" w:hAnsi="Cambria" w:cs="Times New Roman"/>
          <w:b/>
        </w:rPr>
        <w:t>JPM bank</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Creation of Operational Chart of Accounts, setting of parallel currencies for different company codes and configuration for Foreign Currency Valuation for </w:t>
      </w:r>
      <w:r w:rsidRPr="000A5116">
        <w:rPr>
          <w:rFonts w:ascii="Cambria" w:hAnsi="Cambria" w:cs="Times New Roman"/>
          <w:b/>
        </w:rPr>
        <w:t>USGAAP/IAS standards</w:t>
      </w:r>
      <w:r w:rsidRPr="000A5116">
        <w:rPr>
          <w:rFonts w:ascii="Cambria" w:hAnsi="Cambria" w:cs="Times New Roman"/>
        </w:rPr>
        <w:t>.</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b/>
        </w:rPr>
        <w:t>FI/</w:t>
      </w:r>
      <w:proofErr w:type="spellStart"/>
      <w:r w:rsidRPr="000A5116">
        <w:rPr>
          <w:rFonts w:ascii="Cambria" w:hAnsi="Cambria" w:cs="Times New Roman"/>
          <w:b/>
        </w:rPr>
        <w:t>COIntegration</w:t>
      </w:r>
      <w:proofErr w:type="spellEnd"/>
      <w:r w:rsidRPr="000A5116">
        <w:rPr>
          <w:rFonts w:ascii="Cambria" w:hAnsi="Cambria" w:cs="Times New Roman"/>
        </w:rPr>
        <w:t xml:space="preserve"> with </w:t>
      </w:r>
      <w:r w:rsidRPr="000A5116">
        <w:rPr>
          <w:rFonts w:ascii="Cambria" w:hAnsi="Cambria" w:cs="Times New Roman"/>
          <w:b/>
        </w:rPr>
        <w:t>MM</w:t>
      </w:r>
      <w:r w:rsidRPr="000A5116">
        <w:rPr>
          <w:rFonts w:ascii="Cambria" w:hAnsi="Cambria" w:cs="Times New Roman"/>
        </w:rPr>
        <w:t xml:space="preserve"> and </w:t>
      </w:r>
      <w:r w:rsidRPr="000A5116">
        <w:rPr>
          <w:rFonts w:ascii="Cambria" w:hAnsi="Cambria" w:cs="Times New Roman"/>
          <w:b/>
        </w:rPr>
        <w:t>SD</w:t>
      </w:r>
      <w:r w:rsidRPr="000A5116">
        <w:rPr>
          <w:rFonts w:ascii="Cambria" w:hAnsi="Cambria" w:cs="Times New Roman"/>
        </w:rPr>
        <w:t xml:space="preserve"> for material movements and pricing with automatic account assignments.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Complete understanding of SD pricing procedures &amp; copy controls / billing types and setup account key settings for automatic postings.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Configuration and setup of dunning procedure setup for customer overdue items.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lastRenderedPageBreak/>
        <w:t>Implementation of credit management functionality ; creation of new credit control areas/ risk categories/ credit group, assignment of credit control area to company codes/ sales area, setup new credit check determination settings (Automatic check).</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Configuration of Account determination settings for Revenue Resignation (</w:t>
      </w:r>
      <w:r w:rsidRPr="000A5116">
        <w:rPr>
          <w:rFonts w:ascii="Cambria" w:hAnsi="Cambria" w:cs="Times New Roman"/>
          <w:b/>
        </w:rPr>
        <w:t>RR</w:t>
      </w:r>
      <w:r w:rsidRPr="000A5116">
        <w:rPr>
          <w:rFonts w:ascii="Cambria" w:hAnsi="Cambria" w:cs="Times New Roman"/>
        </w:rPr>
        <w:t>) postings (Deferred Revenue/ Unbilled Revenue)</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Developed the </w:t>
      </w:r>
      <w:r w:rsidRPr="000A5116">
        <w:rPr>
          <w:rFonts w:ascii="Cambria" w:hAnsi="Cambria" w:cs="Times New Roman"/>
          <w:b/>
        </w:rPr>
        <w:t>DMEE</w:t>
      </w:r>
      <w:r w:rsidRPr="000A5116">
        <w:rPr>
          <w:rFonts w:ascii="Cambria" w:hAnsi="Cambria" w:cs="Times New Roman"/>
        </w:rPr>
        <w:t xml:space="preserve"> file format for </w:t>
      </w:r>
      <w:r w:rsidRPr="000A5116">
        <w:rPr>
          <w:rFonts w:ascii="Cambria" w:hAnsi="Cambria" w:cs="Times New Roman"/>
          <w:b/>
        </w:rPr>
        <w:t>JPM</w:t>
      </w:r>
      <w:r w:rsidRPr="000A5116">
        <w:rPr>
          <w:rFonts w:ascii="Cambria" w:hAnsi="Cambria" w:cs="Times New Roman"/>
        </w:rPr>
        <w:t xml:space="preserve"> bank functionality which is allowing for bank transfer functionality directly to vendor bank accounts.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Configuration for General Controlling, Cost </w:t>
      </w:r>
      <w:proofErr w:type="spellStart"/>
      <w:r w:rsidRPr="000A5116">
        <w:rPr>
          <w:rFonts w:ascii="Cambria" w:hAnsi="Cambria" w:cs="Times New Roman"/>
        </w:rPr>
        <w:t>Center</w:t>
      </w:r>
      <w:proofErr w:type="spellEnd"/>
      <w:r w:rsidRPr="000A5116">
        <w:rPr>
          <w:rFonts w:ascii="Cambria" w:hAnsi="Cambria" w:cs="Times New Roman"/>
        </w:rPr>
        <w:t xml:space="preserve"> Accounting, Profit </w:t>
      </w:r>
      <w:proofErr w:type="spellStart"/>
      <w:r w:rsidRPr="000A5116">
        <w:rPr>
          <w:rFonts w:ascii="Cambria" w:hAnsi="Cambria" w:cs="Times New Roman"/>
        </w:rPr>
        <w:t>Center</w:t>
      </w:r>
      <w:proofErr w:type="spellEnd"/>
      <w:r w:rsidRPr="000A5116">
        <w:rPr>
          <w:rFonts w:ascii="Cambria" w:hAnsi="Cambria" w:cs="Times New Roman"/>
        </w:rPr>
        <w:t xml:space="preserve"> Accounting.</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Configuration of Controlling area(</w:t>
      </w:r>
      <w:r w:rsidRPr="000A5116">
        <w:rPr>
          <w:rFonts w:ascii="Cambria" w:hAnsi="Cambria" w:cs="Times New Roman"/>
          <w:b/>
        </w:rPr>
        <w:t>CO</w:t>
      </w:r>
      <w:r w:rsidRPr="000A5116">
        <w:rPr>
          <w:rFonts w:ascii="Cambria" w:hAnsi="Cambria" w:cs="Times New Roman"/>
        </w:rPr>
        <w:t xml:space="preserve">), Maintaining CO version, Maintaining number ranges for planning and actual transactions in </w:t>
      </w:r>
      <w:r w:rsidRPr="000A5116">
        <w:rPr>
          <w:rFonts w:ascii="Cambria" w:hAnsi="Cambria" w:cs="Times New Roman"/>
          <w:b/>
        </w:rPr>
        <w:t>CO</w:t>
      </w:r>
      <w:r w:rsidRPr="000A5116">
        <w:rPr>
          <w:rFonts w:ascii="Cambria" w:hAnsi="Cambria" w:cs="Times New Roman"/>
        </w:rPr>
        <w:t>, set-up cross company code Cost Accounting and Defined primary and secondary Cost Elements</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Creation of Cost Centre Groups and cost centres (</w:t>
      </w:r>
      <w:r w:rsidRPr="000A5116">
        <w:rPr>
          <w:rFonts w:ascii="Cambria" w:hAnsi="Cambria" w:cs="Times New Roman"/>
          <w:b/>
        </w:rPr>
        <w:t>CO-CCA</w:t>
      </w:r>
      <w:r w:rsidRPr="000A5116">
        <w:rPr>
          <w:rFonts w:ascii="Cambria" w:hAnsi="Cambria" w:cs="Times New Roman"/>
        </w:rPr>
        <w:t>), Defining different Activity types and Statistical key figures, Settings for Allocation of costs among cost objects with different methods like Assessments, distributions and reposting.</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b/>
        </w:rPr>
      </w:pPr>
      <w:r w:rsidRPr="000A5116">
        <w:rPr>
          <w:rFonts w:ascii="Cambria" w:hAnsi="Cambria" w:cs="Times New Roman"/>
        </w:rPr>
        <w:t>Creation of allocation structures and settlement profiles, Creation of Different Internal Order Types, maintain planning and budgeting of Internal orders(</w:t>
      </w:r>
      <w:r w:rsidRPr="000A5116">
        <w:rPr>
          <w:rFonts w:ascii="Cambria" w:hAnsi="Cambria" w:cs="Times New Roman"/>
          <w:b/>
        </w:rPr>
        <w:t>CO-IO)</w:t>
      </w:r>
    </w:p>
    <w:p w:rsidR="000A5116" w:rsidRPr="000A5116" w:rsidRDefault="000A5116" w:rsidP="000A5116">
      <w:pPr>
        <w:pStyle w:val="ListParagraph"/>
        <w:numPr>
          <w:ilvl w:val="0"/>
          <w:numId w:val="4"/>
        </w:numPr>
        <w:spacing w:line="276" w:lineRule="auto"/>
        <w:ind w:left="-270" w:hanging="270"/>
        <w:jc w:val="both"/>
        <w:rPr>
          <w:rFonts w:ascii="Cambria" w:hAnsi="Cambria" w:cs="Times New Roman"/>
        </w:rPr>
      </w:pPr>
      <w:r w:rsidRPr="000A5116">
        <w:rPr>
          <w:rFonts w:ascii="Cambria" w:hAnsi="Cambria" w:cs="Times New Roman"/>
        </w:rPr>
        <w:t xml:space="preserve">Settings for </w:t>
      </w:r>
      <w:r w:rsidRPr="000A5116">
        <w:rPr>
          <w:rFonts w:ascii="Cambria" w:hAnsi="Cambria" w:cs="Times New Roman"/>
          <w:b/>
        </w:rPr>
        <w:t>COPA;</w:t>
      </w:r>
      <w:r w:rsidRPr="000A5116">
        <w:rPr>
          <w:rFonts w:ascii="Cambria" w:hAnsi="Cambria" w:cs="Times New Roman"/>
        </w:rPr>
        <w:t xml:space="preserve"> Creation of new operating concern and assignment of Operate concern to controlling area, activating data structure in </w:t>
      </w:r>
      <w:r w:rsidRPr="000A5116">
        <w:rPr>
          <w:rFonts w:ascii="Cambria" w:hAnsi="Cambria" w:cs="Times New Roman"/>
          <w:b/>
        </w:rPr>
        <w:t>COPA</w:t>
      </w:r>
      <w:r w:rsidRPr="000A5116">
        <w:rPr>
          <w:rFonts w:ascii="Cambria" w:hAnsi="Cambria" w:cs="Times New Roman"/>
        </w:rPr>
        <w:t xml:space="preserve">, creation of new derivation rules (Move/table/exit) setup, settings for valuation strategies and creation of new </w:t>
      </w:r>
      <w:r w:rsidRPr="000A5116">
        <w:rPr>
          <w:rFonts w:ascii="Cambria" w:hAnsi="Cambria" w:cs="Times New Roman"/>
          <w:b/>
        </w:rPr>
        <w:t>PA</w:t>
      </w:r>
      <w:r w:rsidRPr="000A5116">
        <w:rPr>
          <w:rFonts w:ascii="Cambria" w:hAnsi="Cambria" w:cs="Times New Roman"/>
        </w:rPr>
        <w:t xml:space="preserve"> structure for </w:t>
      </w:r>
      <w:r w:rsidRPr="000A5116">
        <w:rPr>
          <w:rFonts w:ascii="Cambria" w:hAnsi="Cambria" w:cs="Times New Roman"/>
          <w:b/>
        </w:rPr>
        <w:t>FI/MM</w:t>
      </w:r>
      <w:r w:rsidRPr="000A5116">
        <w:rPr>
          <w:rFonts w:ascii="Cambria" w:hAnsi="Cambria" w:cs="Times New Roman"/>
        </w:rPr>
        <w:t xml:space="preserve"> postings into </w:t>
      </w:r>
      <w:r w:rsidRPr="000A5116">
        <w:rPr>
          <w:rFonts w:ascii="Cambria" w:hAnsi="Cambria" w:cs="Times New Roman"/>
          <w:b/>
        </w:rPr>
        <w:t>COPA</w:t>
      </w:r>
      <w:r w:rsidRPr="000A5116">
        <w:rPr>
          <w:rFonts w:ascii="Cambria" w:hAnsi="Cambria" w:cs="Times New Roman"/>
        </w:rPr>
        <w:t xml:space="preserve">, mapping of valuation fields with </w:t>
      </w:r>
      <w:r w:rsidRPr="000A5116">
        <w:rPr>
          <w:rFonts w:ascii="Cambria" w:hAnsi="Cambria" w:cs="Times New Roman"/>
          <w:b/>
        </w:rPr>
        <w:t>SD</w:t>
      </w:r>
      <w:r w:rsidRPr="000A5116">
        <w:rPr>
          <w:rFonts w:ascii="Cambria" w:hAnsi="Cambria" w:cs="Times New Roman"/>
        </w:rPr>
        <w:t xml:space="preserve"> conditions for automatic values from </w:t>
      </w:r>
      <w:r w:rsidRPr="000A5116">
        <w:rPr>
          <w:rFonts w:ascii="Cambria" w:hAnsi="Cambria" w:cs="Times New Roman"/>
          <w:b/>
        </w:rPr>
        <w:t>SD</w:t>
      </w:r>
      <w:r w:rsidRPr="000A5116">
        <w:rPr>
          <w:rFonts w:ascii="Cambria" w:hAnsi="Cambria" w:cs="Times New Roman"/>
        </w:rPr>
        <w:t xml:space="preserve"> to </w:t>
      </w:r>
      <w:r w:rsidRPr="000A5116">
        <w:rPr>
          <w:rFonts w:ascii="Cambria" w:hAnsi="Cambria" w:cs="Times New Roman"/>
          <w:b/>
        </w:rPr>
        <w:t>FI/AR.</w:t>
      </w:r>
    </w:p>
    <w:p w:rsidR="000A5116" w:rsidRPr="000A5116" w:rsidRDefault="000A5116" w:rsidP="000A5116">
      <w:pPr>
        <w:pStyle w:val="ListParagraph"/>
        <w:spacing w:after="0" w:line="276" w:lineRule="auto"/>
        <w:ind w:left="-270"/>
        <w:jc w:val="both"/>
        <w:rPr>
          <w:rFonts w:ascii="Cambria" w:hAnsi="Cambria" w:cs="Times New Roman"/>
        </w:rPr>
      </w:pPr>
    </w:p>
    <w:p w:rsidR="000A5116" w:rsidRPr="000A5116" w:rsidRDefault="000A5116" w:rsidP="000A5116">
      <w:pPr>
        <w:pBdr>
          <w:top w:val="dashSmallGap" w:sz="4" w:space="1" w:color="auto"/>
          <w:left w:val="dashSmallGap" w:sz="4" w:space="4" w:color="auto"/>
          <w:bottom w:val="dashSmallGap" w:sz="4" w:space="1" w:color="auto"/>
          <w:right w:val="dashSmallGap" w:sz="4" w:space="4" w:color="auto"/>
        </w:pBdr>
        <w:spacing w:after="0" w:line="276" w:lineRule="auto"/>
        <w:ind w:left="-567"/>
        <w:jc w:val="both"/>
        <w:rPr>
          <w:rFonts w:ascii="Cambria" w:hAnsi="Cambria" w:cs="Times New Roman"/>
        </w:rPr>
      </w:pPr>
      <w:bookmarkStart w:id="4" w:name="_Hlk489644090"/>
      <w:r w:rsidRPr="000A5116">
        <w:rPr>
          <w:rFonts w:ascii="Cambria" w:hAnsi="Cambria" w:cs="Times New Roman"/>
          <w:b/>
          <w:u w:val="single"/>
        </w:rPr>
        <w:t>Environment</w:t>
      </w:r>
      <w:r w:rsidRPr="000A5116">
        <w:rPr>
          <w:rFonts w:ascii="Cambria" w:hAnsi="Cambria" w:cs="Times New Roman"/>
          <w:b/>
        </w:rPr>
        <w:t>:</w:t>
      </w:r>
      <w:bookmarkEnd w:id="4"/>
      <w:r w:rsidR="00795E19">
        <w:rPr>
          <w:rFonts w:ascii="Cambria" w:hAnsi="Cambria" w:cs="Times New Roman"/>
          <w:b/>
        </w:rPr>
        <w:t xml:space="preserve"> </w:t>
      </w:r>
      <w:r w:rsidRPr="000A5116">
        <w:rPr>
          <w:rFonts w:ascii="Cambria" w:hAnsi="Cambria" w:cs="Times New Roman"/>
        </w:rPr>
        <w:t>SAP</w:t>
      </w:r>
      <w:r w:rsidRPr="000A5116">
        <w:rPr>
          <w:rFonts w:ascii="Cambria" w:hAnsi="Cambria"/>
        </w:rPr>
        <w:t>ECC 6.0</w:t>
      </w:r>
    </w:p>
    <w:p w:rsidR="000A5116" w:rsidRPr="000A5116" w:rsidRDefault="000A5116" w:rsidP="000A5116">
      <w:pPr>
        <w:pStyle w:val="ListParagraph"/>
        <w:spacing w:after="0" w:line="276" w:lineRule="auto"/>
        <w:ind w:left="-142"/>
        <w:jc w:val="both"/>
        <w:rPr>
          <w:rFonts w:ascii="Cambria" w:hAnsi="Cambria" w:cs="Times New Roman"/>
        </w:rPr>
      </w:pPr>
    </w:p>
    <w:p w:rsidR="000A5116" w:rsidRPr="000A5116" w:rsidRDefault="000A5116" w:rsidP="000A5116">
      <w:pPr>
        <w:pBdr>
          <w:top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Project 4</w:t>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t>SAP FICO Consultant</w:t>
      </w:r>
    </w:p>
    <w:p w:rsidR="000A5116" w:rsidRPr="000A5116" w:rsidRDefault="00C63BE9" w:rsidP="000A5116">
      <w:pPr>
        <w:shd w:val="clear" w:color="auto" w:fill="A6A6A6" w:themeFill="background1" w:themeFillShade="A6"/>
        <w:autoSpaceDE w:val="0"/>
        <w:autoSpaceDN w:val="0"/>
        <w:adjustRightInd w:val="0"/>
        <w:spacing w:after="0" w:line="276" w:lineRule="auto"/>
        <w:ind w:left="-851" w:right="-164"/>
        <w:jc w:val="both"/>
        <w:rPr>
          <w:rFonts w:ascii="Cambria" w:hAnsi="Cambria" w:cs="Times New Roman"/>
        </w:rPr>
      </w:pPr>
      <w:proofErr w:type="spellStart"/>
      <w:r>
        <w:rPr>
          <w:rFonts w:ascii="Cambria" w:hAnsi="Cambria" w:cs="Times New Roman"/>
          <w:b/>
        </w:rPr>
        <w:t>Exxonmobil</w:t>
      </w:r>
      <w:proofErr w:type="spellEnd"/>
      <w:r>
        <w:rPr>
          <w:rFonts w:ascii="Cambria" w:hAnsi="Cambria" w:cs="Times New Roman"/>
          <w:b/>
        </w:rPr>
        <w:t xml:space="preserve">, </w:t>
      </w:r>
      <w:proofErr w:type="spellStart"/>
      <w:r>
        <w:rPr>
          <w:rFonts w:ascii="Cambria" w:hAnsi="Cambria" w:cs="Times New Roman"/>
          <w:b/>
        </w:rPr>
        <w:t>Houstin,TX</w:t>
      </w:r>
      <w:proofErr w:type="spellEnd"/>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Pr>
          <w:rFonts w:ascii="Cambria" w:hAnsi="Cambria" w:cs="Times New Roman"/>
          <w:b/>
        </w:rPr>
        <w:t xml:space="preserve">                           </w:t>
      </w:r>
      <w:r w:rsidR="000A5116" w:rsidRPr="000A5116">
        <w:rPr>
          <w:rFonts w:ascii="Cambria" w:hAnsi="Cambria" w:cs="Times New Roman"/>
          <w:b/>
        </w:rPr>
        <w:t>Mar 2014 - Dec 2015</w:t>
      </w:r>
    </w:p>
    <w:p w:rsidR="000A5116" w:rsidRPr="000A5116" w:rsidRDefault="000A5116" w:rsidP="000A5116">
      <w:pPr>
        <w:spacing w:after="0" w:line="276" w:lineRule="auto"/>
        <w:ind w:left="-851" w:right="-164"/>
        <w:contextualSpacing/>
        <w:jc w:val="both"/>
        <w:rPr>
          <w:rFonts w:ascii="Cambria" w:hAnsi="Cambria" w:cs="Times New Roman"/>
          <w:b/>
        </w:rPr>
      </w:pPr>
    </w:p>
    <w:p w:rsidR="00C63BE9" w:rsidRPr="00C63BE9" w:rsidRDefault="000A5116" w:rsidP="00C63BE9">
      <w:pPr>
        <w:spacing w:line="276" w:lineRule="auto"/>
        <w:ind w:left="-810"/>
        <w:jc w:val="both"/>
        <w:rPr>
          <w:rFonts w:ascii="Cambria" w:hAnsi="Cambria" w:cs="Arial"/>
          <w:color w:val="222222"/>
          <w:shd w:val="clear" w:color="auto" w:fill="FFFFFF"/>
        </w:rPr>
      </w:pPr>
      <w:r w:rsidRPr="000A5116">
        <w:rPr>
          <w:rFonts w:ascii="Cambria" w:hAnsi="Cambria" w:cs="Times New Roman"/>
          <w:b/>
        </w:rPr>
        <w:t>Description</w:t>
      </w:r>
      <w:r w:rsidRPr="000A5116">
        <w:rPr>
          <w:rFonts w:ascii="Cambria" w:hAnsi="Cambria" w:cs="Times New Roman"/>
        </w:rPr>
        <w:t xml:space="preserve">: </w:t>
      </w:r>
      <w:r w:rsidR="005D7A72" w:rsidRPr="005D7A72">
        <w:rPr>
          <w:rFonts w:ascii="Cambria" w:hAnsi="Cambria" w:cs="Arial"/>
          <w:color w:val="222222"/>
          <w:shd w:val="clear" w:color="auto" w:fill="FFFFFF"/>
        </w:rPr>
        <w:t>Exxon Mobil Corporation, doing business as ExxonMobil, is an American multinational oil and gas corporation headquartered in Irving, Texas. It is the largest direct descendant of John D. Rockefeller's Standard Oil Company, and was formed on November 30, 1999 by the merger of Exxon and Mobil</w:t>
      </w:r>
    </w:p>
    <w:p w:rsidR="000A5116" w:rsidRPr="000A5116" w:rsidRDefault="000A5116" w:rsidP="00C63BE9">
      <w:pPr>
        <w:spacing w:line="276" w:lineRule="auto"/>
        <w:ind w:left="-810"/>
        <w:jc w:val="both"/>
        <w:rPr>
          <w:rFonts w:ascii="Cambria" w:hAnsi="Cambria" w:cs="Times New Roman"/>
          <w:b/>
        </w:rPr>
      </w:pPr>
      <w:r w:rsidRPr="000A5116">
        <w:rPr>
          <w:rFonts w:ascii="Cambria" w:hAnsi="Cambria" w:cs="Times New Roman"/>
          <w:b/>
        </w:rPr>
        <w:t>Responsibilities:</w:t>
      </w:r>
    </w:p>
    <w:p w:rsidR="000A5116" w:rsidRPr="000A5116" w:rsidRDefault="000A5116" w:rsidP="000A5116">
      <w:pPr>
        <w:spacing w:after="0" w:line="276" w:lineRule="auto"/>
        <w:ind w:left="-851"/>
        <w:jc w:val="both"/>
        <w:rPr>
          <w:rFonts w:ascii="Cambria" w:hAnsi="Cambria" w:cs="Times New Roman"/>
          <w:b/>
        </w:rPr>
      </w:pPr>
    </w:p>
    <w:p w:rsidR="000A5116" w:rsidRPr="000A5116" w:rsidRDefault="000A5116" w:rsidP="000A5116">
      <w:pPr>
        <w:numPr>
          <w:ilvl w:val="0"/>
          <w:numId w:val="5"/>
        </w:numPr>
        <w:shd w:val="clear" w:color="auto" w:fill="FFFFFF"/>
        <w:spacing w:after="0"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Effectively interacted with the clients to understand business processes for </w:t>
      </w:r>
      <w:r w:rsidRPr="000A5116">
        <w:rPr>
          <w:rFonts w:ascii="Cambria" w:eastAsia="Times New Roman" w:hAnsi="Cambria" w:cs="Helvetica"/>
          <w:b/>
          <w:bCs/>
          <w:color w:val="000000"/>
          <w:lang w:eastAsia="en-IN"/>
        </w:rPr>
        <w:t>GAP</w:t>
      </w:r>
      <w:r w:rsidRPr="000A5116">
        <w:rPr>
          <w:rFonts w:ascii="Cambria" w:eastAsia="Times New Roman" w:hAnsi="Cambria" w:cs="Helvetica"/>
          <w:lang w:eastAsia="en-IN"/>
        </w:rPr>
        <w:t> analysis and proposed long term and short-term strategic solutions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Performed FI cutover over activities for </w:t>
      </w:r>
      <w:r w:rsidRPr="000A5116">
        <w:rPr>
          <w:rFonts w:ascii="Cambria" w:eastAsia="Times New Roman" w:hAnsi="Cambria" w:cs="Helvetica"/>
          <w:b/>
          <w:bCs/>
          <w:color w:val="000000"/>
          <w:lang w:eastAsia="en-IN"/>
        </w:rPr>
        <w:t>GL, Vendor, Customer and Asset</w:t>
      </w:r>
      <w:r w:rsidRPr="000A5116">
        <w:rPr>
          <w:rFonts w:ascii="Cambria" w:eastAsia="Times New Roman" w:hAnsi="Cambria" w:cs="Helvetica"/>
          <w:lang w:eastAsia="en-IN"/>
        </w:rPr>
        <w:t> data by uploading from legacy to SAP system by using LSMW and BDC wherever required with the help of ABAP Consultants.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Defined </w:t>
      </w:r>
      <w:r w:rsidRPr="000A5116">
        <w:rPr>
          <w:rFonts w:ascii="Cambria" w:eastAsia="Times New Roman" w:hAnsi="Cambria" w:cs="Helvetica"/>
          <w:b/>
          <w:bCs/>
          <w:color w:val="000000"/>
          <w:lang w:eastAsia="en-IN"/>
        </w:rPr>
        <w:t>Credit Control</w:t>
      </w:r>
      <w:r w:rsidRPr="000A5116">
        <w:rPr>
          <w:rFonts w:ascii="Cambria" w:eastAsia="Times New Roman" w:hAnsi="Cambria" w:cs="Helvetica"/>
          <w:lang w:eastAsia="en-IN"/>
        </w:rPr>
        <w:t> area, Assigned Company Code to Credit Control Area, Assigned default credit control area for each company code.</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w:t>
      </w:r>
      <w:r w:rsidRPr="000A5116">
        <w:rPr>
          <w:rFonts w:ascii="Cambria" w:eastAsia="Times New Roman" w:hAnsi="Cambria" w:cs="Helvetica"/>
          <w:b/>
          <w:bCs/>
          <w:color w:val="000000"/>
          <w:lang w:eastAsia="en-IN"/>
        </w:rPr>
        <w:t>Automatic Payment Program, determination of payment methods</w:t>
      </w:r>
      <w:r w:rsidRPr="000A5116">
        <w:rPr>
          <w:rFonts w:ascii="Cambria" w:eastAsia="Times New Roman" w:hAnsi="Cambria" w:cs="Helvetica"/>
          <w:lang w:eastAsia="en-IN"/>
        </w:rPr>
        <w:t> and bank determination for payment transactions.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Configured </w:t>
      </w:r>
      <w:r w:rsidRPr="000A5116">
        <w:rPr>
          <w:rFonts w:ascii="Cambria" w:eastAsia="Times New Roman" w:hAnsi="Cambria" w:cs="Helvetica"/>
          <w:b/>
          <w:bCs/>
          <w:color w:val="000000"/>
          <w:lang w:eastAsia="en-IN"/>
        </w:rPr>
        <w:t>Customer Account Groups, Customer Master Records, Billing, Payment terms</w:t>
      </w:r>
      <w:r w:rsidRPr="000A5116">
        <w:rPr>
          <w:rFonts w:ascii="Cambria" w:eastAsia="Times New Roman" w:hAnsi="Cambria" w:cs="Helvetica"/>
          <w:lang w:eastAsia="en-IN"/>
        </w:rPr>
        <w:t> and </w:t>
      </w:r>
      <w:r w:rsidRPr="000A5116">
        <w:rPr>
          <w:rFonts w:ascii="Cambria" w:eastAsia="Times New Roman" w:hAnsi="Cambria" w:cs="Helvetica"/>
          <w:b/>
          <w:bCs/>
          <w:color w:val="000000"/>
          <w:lang w:eastAsia="en-IN"/>
        </w:rPr>
        <w:t>interest calculation, Incoming payments, Dunning, AR Information System, Credit Management, closing operations, sales order</w:t>
      </w:r>
      <w:r w:rsidRPr="000A5116">
        <w:rPr>
          <w:rFonts w:ascii="Cambria" w:eastAsia="Times New Roman" w:hAnsi="Cambria" w:cs="Helvetica"/>
          <w:lang w:eastAsia="en-IN"/>
        </w:rPr>
        <w:t> and integration with SD.</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Configuring cost components to suit business needs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Settlement of orders to COPA</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Created and Maintained Environment, Dimensions and Models in </w:t>
      </w:r>
      <w:r w:rsidRPr="000A5116">
        <w:rPr>
          <w:rFonts w:ascii="Cambria" w:eastAsia="Times New Roman" w:hAnsi="Cambria" w:cs="Helvetica"/>
          <w:b/>
          <w:bCs/>
          <w:color w:val="000000"/>
          <w:lang w:eastAsia="en-IN"/>
        </w:rPr>
        <w:t>BPC 7.5 </w:t>
      </w:r>
      <w:r w:rsidRPr="000A5116">
        <w:rPr>
          <w:rFonts w:ascii="Cambria" w:eastAsia="Times New Roman" w:hAnsi="Cambria" w:cs="Helvetica"/>
          <w:lang w:eastAsia="en-IN"/>
        </w:rPr>
        <w:t>MS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Created and Maintained Reports Template in </w:t>
      </w:r>
      <w:r w:rsidRPr="000A5116">
        <w:rPr>
          <w:rFonts w:ascii="Cambria" w:eastAsia="Times New Roman" w:hAnsi="Cambria" w:cs="Helvetica"/>
          <w:b/>
          <w:bCs/>
          <w:color w:val="000000"/>
          <w:lang w:eastAsia="en-IN"/>
        </w:rPr>
        <w:t>BPC 7.5 </w:t>
      </w:r>
      <w:r w:rsidRPr="000A5116">
        <w:rPr>
          <w:rFonts w:ascii="Cambria" w:eastAsia="Times New Roman" w:hAnsi="Cambria" w:cs="Helvetica"/>
          <w:lang w:eastAsia="en-IN"/>
        </w:rPr>
        <w:t>MS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Designing costing strategy for process based industry with repetitive/discrete scenarios (using MTS)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Designing the revenue recognition process with time and service based scenarios</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Preparation and Delivery of Training Material to clients in </w:t>
      </w:r>
      <w:r w:rsidRPr="000A5116">
        <w:rPr>
          <w:rFonts w:ascii="Cambria" w:eastAsia="Times New Roman" w:hAnsi="Cambria" w:cs="Helvetica"/>
          <w:b/>
          <w:bCs/>
          <w:color w:val="000000"/>
          <w:lang w:eastAsia="en-IN"/>
        </w:rPr>
        <w:t>SAP</w:t>
      </w:r>
      <w:r w:rsidRPr="000A5116">
        <w:rPr>
          <w:rFonts w:ascii="Cambria" w:eastAsia="Times New Roman" w:hAnsi="Cambria" w:cs="Helvetica"/>
          <w:lang w:eastAsia="en-IN"/>
        </w:rPr>
        <w:t> FI/CO</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Responsible for Configuration of </w:t>
      </w:r>
      <w:r w:rsidRPr="000A5116">
        <w:rPr>
          <w:rFonts w:ascii="Cambria" w:eastAsia="Times New Roman" w:hAnsi="Cambria" w:cs="Helvetica"/>
          <w:b/>
          <w:bCs/>
          <w:color w:val="000000"/>
          <w:lang w:eastAsia="en-IN"/>
        </w:rPr>
        <w:t>FI global settings</w:t>
      </w:r>
      <w:r w:rsidRPr="000A5116">
        <w:rPr>
          <w:rFonts w:ascii="Cambria" w:eastAsia="Times New Roman" w:hAnsi="Cambria" w:cs="Helvetica"/>
          <w:lang w:eastAsia="en-IN"/>
        </w:rPr>
        <w:t> /OBY6, Creation of GL master data - Chart of Accounts and foreign currency transactions and defining field status groups for GL accounts/OBC4.</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lastRenderedPageBreak/>
        <w:t>Responsible for configuring the </w:t>
      </w:r>
      <w:r w:rsidRPr="000A5116">
        <w:rPr>
          <w:rFonts w:ascii="Cambria" w:eastAsia="Times New Roman" w:hAnsi="Cambria" w:cs="Helvetica"/>
          <w:b/>
          <w:bCs/>
          <w:color w:val="000000"/>
          <w:lang w:eastAsia="en-IN"/>
        </w:rPr>
        <w:t>A/P module</w:t>
      </w:r>
      <w:r w:rsidRPr="000A5116">
        <w:rPr>
          <w:rFonts w:ascii="Cambria" w:eastAsia="Times New Roman" w:hAnsi="Cambria" w:cs="Helvetica"/>
          <w:lang w:eastAsia="en-IN"/>
        </w:rPr>
        <w:t>- including creation of vendor account groups, </w:t>
      </w:r>
      <w:r w:rsidRPr="000A5116">
        <w:rPr>
          <w:rFonts w:ascii="Cambria" w:eastAsia="Times New Roman" w:hAnsi="Cambria" w:cs="Helvetica"/>
          <w:b/>
          <w:bCs/>
          <w:color w:val="000000"/>
          <w:lang w:eastAsia="en-IN"/>
        </w:rPr>
        <w:t>tolerance groups and payment programs</w:t>
      </w:r>
      <w:r w:rsidRPr="000A5116">
        <w:rPr>
          <w:rFonts w:ascii="Cambria" w:eastAsia="Times New Roman" w:hAnsi="Cambria" w:cs="Helvetica"/>
          <w:lang w:eastAsia="en-IN"/>
        </w:rPr>
        <w:t>, configuration of settings for payment release and interest calculation.</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lang w:eastAsia="en-IN"/>
        </w:rPr>
        <w:t>Defined </w:t>
      </w:r>
      <w:r w:rsidRPr="000A5116">
        <w:rPr>
          <w:rFonts w:ascii="Cambria" w:eastAsia="Times New Roman" w:hAnsi="Cambria" w:cs="Helvetica"/>
          <w:b/>
          <w:bCs/>
          <w:color w:val="000000"/>
          <w:lang w:eastAsia="en-IN"/>
        </w:rPr>
        <w:t>asset class, asset numbers</w:t>
      </w:r>
      <w:r w:rsidRPr="000A5116">
        <w:rPr>
          <w:rFonts w:ascii="Cambria" w:eastAsia="Times New Roman" w:hAnsi="Cambria" w:cs="Helvetica"/>
          <w:lang w:eastAsia="en-IN"/>
        </w:rPr>
        <w:t>, and grouped them into asset groups, defined chart of depreciation and depreciation areas and </w:t>
      </w:r>
      <w:r w:rsidRPr="000A5116">
        <w:rPr>
          <w:rFonts w:ascii="Cambria" w:eastAsia="Times New Roman" w:hAnsi="Cambria" w:cs="Helvetica"/>
          <w:b/>
          <w:bCs/>
          <w:color w:val="000000"/>
          <w:lang w:eastAsia="en-IN"/>
        </w:rPr>
        <w:t>Configured asset master records, and asset sub ledger.</w:t>
      </w:r>
    </w:p>
    <w:p w:rsidR="000A5116" w:rsidRPr="000A5116" w:rsidRDefault="000A5116" w:rsidP="000A5116">
      <w:pPr>
        <w:numPr>
          <w:ilvl w:val="0"/>
          <w:numId w:val="5"/>
        </w:numPr>
        <w:shd w:val="clear" w:color="auto" w:fill="FFFFFF"/>
        <w:spacing w:before="100" w:beforeAutospacing="1" w:after="100" w:afterAutospacing="1" w:line="276" w:lineRule="auto"/>
        <w:ind w:left="-284" w:hanging="283"/>
        <w:jc w:val="both"/>
        <w:rPr>
          <w:rFonts w:ascii="Cambria" w:eastAsia="Times New Roman" w:hAnsi="Cambria" w:cs="Helvetica"/>
          <w:lang w:eastAsia="en-IN"/>
        </w:rPr>
      </w:pPr>
      <w:r w:rsidRPr="000A5116">
        <w:rPr>
          <w:rFonts w:ascii="Cambria" w:eastAsia="Times New Roman" w:hAnsi="Cambria" w:cs="Helvetica"/>
          <w:b/>
          <w:bCs/>
          <w:color w:val="000000"/>
          <w:lang w:eastAsia="en-IN"/>
        </w:rPr>
        <w:t>Customized screens for asset acquisition, asset under construction, asset retirement</w:t>
      </w:r>
      <w:r w:rsidRPr="000A5116">
        <w:rPr>
          <w:rFonts w:ascii="Cambria" w:eastAsia="Times New Roman" w:hAnsi="Cambria" w:cs="Helvetica"/>
          <w:lang w:eastAsia="en-IN"/>
        </w:rPr>
        <w:t> (scrapping), and capitalization of assets and </w:t>
      </w:r>
      <w:r w:rsidRPr="000A5116">
        <w:rPr>
          <w:rFonts w:ascii="Cambria" w:eastAsia="Times New Roman" w:hAnsi="Cambria" w:cs="Helvetica"/>
          <w:b/>
          <w:bCs/>
          <w:color w:val="000000"/>
          <w:lang w:eastAsia="en-IN"/>
        </w:rPr>
        <w:t>integrated asset management with General Ledger.</w:t>
      </w:r>
    </w:p>
    <w:p w:rsidR="000A5116" w:rsidRPr="000A5116" w:rsidRDefault="000A5116" w:rsidP="000A5116">
      <w:pPr>
        <w:numPr>
          <w:ilvl w:val="0"/>
          <w:numId w:val="5"/>
        </w:numPr>
        <w:shd w:val="clear" w:color="auto" w:fill="FFFFFF"/>
        <w:spacing w:after="0" w:line="276" w:lineRule="auto"/>
        <w:ind w:left="-284" w:hanging="283"/>
        <w:jc w:val="both"/>
        <w:rPr>
          <w:rFonts w:ascii="Cambria" w:eastAsia="Times New Roman" w:hAnsi="Cambria" w:cs="Helvetica"/>
          <w:lang w:eastAsia="en-IN"/>
        </w:rPr>
      </w:pPr>
      <w:r w:rsidRPr="000A5116">
        <w:rPr>
          <w:rFonts w:ascii="Cambria" w:eastAsia="Times New Roman" w:hAnsi="Cambria" w:cs="Helvetica"/>
          <w:b/>
          <w:bCs/>
          <w:color w:val="000000"/>
          <w:lang w:eastAsia="en-IN"/>
        </w:rPr>
        <w:t>Worked with SD and MM functional team</w:t>
      </w:r>
      <w:r w:rsidRPr="000A5116">
        <w:rPr>
          <w:rFonts w:ascii="Cambria" w:eastAsia="Times New Roman" w:hAnsi="Cambria" w:cs="Helvetica"/>
          <w:lang w:eastAsia="en-IN"/>
        </w:rPr>
        <w:t> to ensure that </w:t>
      </w:r>
      <w:r w:rsidRPr="000A5116">
        <w:rPr>
          <w:rFonts w:ascii="Cambria" w:eastAsia="Times New Roman" w:hAnsi="Cambria" w:cs="Helvetica"/>
          <w:b/>
          <w:bCs/>
          <w:color w:val="000000"/>
          <w:lang w:eastAsia="en-IN"/>
        </w:rPr>
        <w:t>account determination</w:t>
      </w:r>
      <w:r w:rsidRPr="000A5116">
        <w:rPr>
          <w:rFonts w:ascii="Cambria" w:eastAsia="Times New Roman" w:hAnsi="Cambria" w:cs="Helvetica"/>
          <w:lang w:eastAsia="en-IN"/>
        </w:rPr>
        <w:t> met all requirements to (VKOA/OBYC) Configure </w:t>
      </w:r>
      <w:r w:rsidRPr="000A5116">
        <w:rPr>
          <w:rFonts w:ascii="Cambria" w:eastAsia="Times New Roman" w:hAnsi="Cambria" w:cs="Helvetica"/>
          <w:b/>
          <w:bCs/>
          <w:color w:val="000000"/>
          <w:lang w:eastAsia="en-IN"/>
        </w:rPr>
        <w:t>Dunning/Correspondence</w:t>
      </w:r>
      <w:r w:rsidRPr="000A5116">
        <w:rPr>
          <w:rFonts w:ascii="Cambria" w:eastAsia="Times New Roman" w:hAnsi="Cambria" w:cs="Helvetica"/>
          <w:lang w:eastAsia="en-IN"/>
        </w:rPr>
        <w:t> for customer/vendor groups with client specific customized levels.</w:t>
      </w:r>
    </w:p>
    <w:p w:rsidR="000A5116" w:rsidRPr="000A5116" w:rsidRDefault="000A5116" w:rsidP="000A5116">
      <w:pPr>
        <w:spacing w:after="0" w:line="276" w:lineRule="auto"/>
        <w:jc w:val="both"/>
        <w:rPr>
          <w:rFonts w:ascii="Cambria" w:hAnsi="Cambria" w:cs="Times New Roman"/>
        </w:rPr>
      </w:pPr>
    </w:p>
    <w:p w:rsidR="000A5116" w:rsidRPr="000A5116" w:rsidRDefault="000A5116" w:rsidP="000A5116">
      <w:pPr>
        <w:pBdr>
          <w:top w:val="dashSmallGap" w:sz="4" w:space="1" w:color="auto"/>
          <w:left w:val="dashSmallGap" w:sz="4" w:space="4" w:color="auto"/>
          <w:bottom w:val="dashSmallGap" w:sz="4" w:space="1" w:color="auto"/>
          <w:right w:val="dashSmallGap" w:sz="4" w:space="4" w:color="auto"/>
        </w:pBdr>
        <w:spacing w:after="0" w:line="276" w:lineRule="auto"/>
        <w:ind w:left="-576"/>
        <w:contextualSpacing/>
        <w:jc w:val="both"/>
        <w:rPr>
          <w:rFonts w:ascii="Cambria" w:hAnsi="Cambria" w:cs="Times New Roman"/>
        </w:rPr>
      </w:pPr>
      <w:r w:rsidRPr="000A5116">
        <w:rPr>
          <w:rFonts w:ascii="Cambria" w:hAnsi="Cambria" w:cs="Times New Roman"/>
          <w:b/>
          <w:u w:val="single"/>
          <w:shd w:val="clear" w:color="auto" w:fill="FFFFFF"/>
        </w:rPr>
        <w:t>Environment</w:t>
      </w:r>
      <w:r w:rsidRPr="000A5116">
        <w:rPr>
          <w:rFonts w:ascii="Cambria" w:hAnsi="Cambria" w:cs="Times New Roman"/>
          <w:shd w:val="clear" w:color="auto" w:fill="FFFFFF"/>
        </w:rPr>
        <w:t xml:space="preserve">: </w:t>
      </w:r>
      <w:r w:rsidRPr="000A5116">
        <w:rPr>
          <w:rFonts w:ascii="Cambria" w:hAnsi="Cambria" w:cs="Times New Roman"/>
        </w:rPr>
        <w:t>SAP ERP 6.0 EHP5 FI, CO and BPC 7.5, SAP tools such as Report Painter, Report Writer, LSMW&amp; IDOC. SAP WPB 9.0 as Content Development Tools.</w:t>
      </w:r>
    </w:p>
    <w:p w:rsidR="000A5116" w:rsidRPr="000A5116" w:rsidRDefault="000A5116" w:rsidP="000A5116">
      <w:pPr>
        <w:spacing w:after="0" w:line="276" w:lineRule="auto"/>
        <w:ind w:left="-851"/>
        <w:jc w:val="both"/>
        <w:rPr>
          <w:rFonts w:ascii="Cambria" w:hAnsi="Cambria" w:cs="Times New Roman"/>
          <w:b/>
        </w:rPr>
      </w:pPr>
    </w:p>
    <w:p w:rsidR="000A5116" w:rsidRPr="000A5116" w:rsidRDefault="000A5116" w:rsidP="000A5116">
      <w:pPr>
        <w:pBdr>
          <w:top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Project 5                                                                                                                                                        SAP FICO Consultant</w:t>
      </w:r>
    </w:p>
    <w:p w:rsidR="000A5116" w:rsidRPr="000A5116" w:rsidRDefault="00E725D8" w:rsidP="000A5116">
      <w:pP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proofErr w:type="spellStart"/>
      <w:r w:rsidRPr="00E725D8">
        <w:rPr>
          <w:rFonts w:ascii="Cambria" w:hAnsi="Cambria" w:cs="Times New Roman"/>
          <w:b/>
        </w:rPr>
        <w:t>Glenmark</w:t>
      </w:r>
      <w:proofErr w:type="spellEnd"/>
      <w:r w:rsidRPr="00E725D8">
        <w:rPr>
          <w:rFonts w:ascii="Cambria" w:hAnsi="Cambria" w:cs="Times New Roman"/>
          <w:b/>
        </w:rPr>
        <w:t xml:space="preserve"> Pharmaceuticals </w:t>
      </w:r>
      <w:r w:rsidR="000A5E11">
        <w:rPr>
          <w:rFonts w:ascii="Cambria" w:hAnsi="Cambria" w:cs="Times New Roman"/>
          <w:b/>
        </w:rPr>
        <w:t>:</w:t>
      </w:r>
      <w:r w:rsidRPr="00E725D8">
        <w:rPr>
          <w:rFonts w:ascii="Cambria" w:hAnsi="Cambria" w:cs="Times New Roman"/>
          <w:b/>
        </w:rPr>
        <w:t xml:space="preserve"> Mumbai, Maharashtra</w:t>
      </w:r>
      <w:r w:rsidR="000A5116" w:rsidRPr="000A5116">
        <w:rPr>
          <w:rFonts w:ascii="Cambria" w:hAnsi="Cambria" w:cs="Times New Roman"/>
          <w:b/>
        </w:rPr>
        <w:t>, India.</w:t>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0A5116" w:rsidRPr="000A5116">
        <w:rPr>
          <w:rFonts w:ascii="Cambria" w:hAnsi="Cambria" w:cs="Times New Roman"/>
          <w:b/>
        </w:rPr>
        <w:tab/>
      </w:r>
      <w:r w:rsidR="00795E19">
        <w:rPr>
          <w:rFonts w:ascii="Cambria" w:hAnsi="Cambria" w:cs="Times New Roman"/>
          <w:b/>
        </w:rPr>
        <w:t xml:space="preserve">       </w:t>
      </w:r>
      <w:r w:rsidR="000A5116" w:rsidRPr="000A5116">
        <w:rPr>
          <w:rFonts w:ascii="Cambria" w:hAnsi="Cambria" w:cs="Times New Roman"/>
          <w:b/>
        </w:rPr>
        <w:t>Dec 2012 - Feb 2014</w:t>
      </w:r>
    </w:p>
    <w:p w:rsidR="000A5116" w:rsidRPr="000A5116" w:rsidRDefault="000A5116" w:rsidP="000A5116">
      <w:pPr>
        <w:pStyle w:val="ListParagraph"/>
        <w:spacing w:after="0" w:line="276" w:lineRule="auto"/>
        <w:ind w:left="-851"/>
        <w:jc w:val="both"/>
        <w:rPr>
          <w:rFonts w:ascii="Cambria" w:hAnsi="Cambria" w:cs="Times New Roman"/>
        </w:rPr>
      </w:pPr>
    </w:p>
    <w:p w:rsidR="000A5116" w:rsidRPr="000A5116" w:rsidRDefault="000A5116" w:rsidP="000A5116">
      <w:pPr>
        <w:spacing w:line="276" w:lineRule="auto"/>
        <w:ind w:left="-851"/>
        <w:jc w:val="both"/>
        <w:rPr>
          <w:rFonts w:ascii="Cambria" w:hAnsi="Cambria" w:cs="Times New Roman"/>
        </w:rPr>
      </w:pPr>
      <w:r w:rsidRPr="000A5116">
        <w:rPr>
          <w:rFonts w:ascii="Cambria" w:hAnsi="Cambria" w:cs="Times New Roman"/>
          <w:b/>
        </w:rPr>
        <w:t>Description</w:t>
      </w:r>
      <w:r w:rsidRPr="000A5116">
        <w:rPr>
          <w:rFonts w:ascii="Cambria" w:hAnsi="Cambria" w:cs="Times New Roman"/>
        </w:rPr>
        <w:t xml:space="preserve">: </w:t>
      </w:r>
      <w:proofErr w:type="spellStart"/>
      <w:r w:rsidR="00E725D8" w:rsidRPr="00E725D8">
        <w:rPr>
          <w:rFonts w:ascii="Cambria" w:hAnsi="Cambria"/>
        </w:rPr>
        <w:t>Glenmark</w:t>
      </w:r>
      <w:proofErr w:type="spellEnd"/>
      <w:r w:rsidR="00E725D8" w:rsidRPr="00E725D8">
        <w:rPr>
          <w:rFonts w:ascii="Cambria" w:hAnsi="Cambria"/>
        </w:rPr>
        <w:t xml:space="preserve"> is a leading player in the discovery of new molecules, both NCEs (new chemical entity) and NBEs (new biological entity), with a significant presence in branded generics markets across emerging economies including India.  </w:t>
      </w:r>
    </w:p>
    <w:p w:rsidR="000A5116" w:rsidRPr="000A5116" w:rsidRDefault="000A5116" w:rsidP="000A5116">
      <w:pPr>
        <w:spacing w:line="276" w:lineRule="auto"/>
        <w:ind w:left="-851"/>
        <w:jc w:val="both"/>
        <w:rPr>
          <w:rFonts w:ascii="Cambria" w:hAnsi="Cambria" w:cs="Times New Roman"/>
          <w:b/>
        </w:rPr>
      </w:pPr>
      <w:r w:rsidRPr="000A5116">
        <w:rPr>
          <w:rFonts w:ascii="Cambria" w:hAnsi="Cambria" w:cs="Times New Roman"/>
          <w:b/>
        </w:rPr>
        <w:t>Responsibilities:</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 xml:space="preserve">Resolved various critical and non-critical issues while providing support for integration with </w:t>
      </w:r>
      <w:r w:rsidRPr="000A5116">
        <w:rPr>
          <w:rFonts w:ascii="Cambria" w:hAnsi="Cambria" w:cs="Times New Roman"/>
          <w:b/>
          <w:bCs/>
        </w:rPr>
        <w:t>SD</w:t>
      </w:r>
      <w:r w:rsidRPr="000A5116">
        <w:rPr>
          <w:rFonts w:ascii="Cambria" w:hAnsi="Cambria" w:cs="Times New Roman"/>
          <w:bCs/>
        </w:rPr>
        <w:t>&amp;</w:t>
      </w:r>
      <w:r w:rsidRPr="000A5116">
        <w:rPr>
          <w:rFonts w:ascii="Cambria" w:hAnsi="Cambria" w:cs="Times New Roman"/>
          <w:b/>
          <w:bCs/>
        </w:rPr>
        <w:t>MM</w:t>
      </w:r>
      <w:r w:rsidRPr="000A5116">
        <w:rPr>
          <w:rFonts w:ascii="Cambria" w:hAnsi="Cambria" w:cs="Times New Roman"/>
          <w:bCs/>
        </w:rPr>
        <w:t xml:space="preserve"> and user acceptance testing within the </w:t>
      </w:r>
      <w:r w:rsidRPr="000A5116">
        <w:rPr>
          <w:rFonts w:ascii="Cambria" w:hAnsi="Cambria" w:cs="Times New Roman"/>
          <w:b/>
          <w:bCs/>
        </w:rPr>
        <w:t>SLA</w:t>
      </w:r>
      <w:r w:rsidRPr="000A5116">
        <w:rPr>
          <w:rFonts w:ascii="Cambria" w:hAnsi="Cambria" w:cs="Times New Roman"/>
          <w:bCs/>
        </w:rPr>
        <w:t xml:space="preserve"> time limit.</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Vendor master data maintenance, vendor invoice, credit memo posting, parking and posting parked invoices, cancel vendor invoice posted through invoice verification, and Accounts Payable (</w:t>
      </w:r>
      <w:r w:rsidRPr="000A5116">
        <w:rPr>
          <w:rFonts w:ascii="Cambria" w:hAnsi="Cambria" w:cs="Times New Roman"/>
          <w:b/>
          <w:bCs/>
        </w:rPr>
        <w:t>FI-AP)</w:t>
      </w:r>
      <w:r w:rsidRPr="000A5116">
        <w:rPr>
          <w:rFonts w:ascii="Cambria" w:hAnsi="Cambria" w:cs="Times New Roman"/>
          <w:bCs/>
        </w:rPr>
        <w:t xml:space="preserve"> reports.</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Conducted user testing after implementation. Supported the client in post launch session.</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Developed End User documentation to help power users of Company.</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Generated Work Instructions, Exercises and Test simulations for Users.</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 xml:space="preserve">Resolved high level Priority One Defects within quick </w:t>
      </w:r>
      <w:r w:rsidRPr="000A5116">
        <w:rPr>
          <w:rFonts w:ascii="Cambria" w:hAnsi="Cambria" w:cs="Times New Roman"/>
          <w:b/>
          <w:bCs/>
        </w:rPr>
        <w:t>ETAs</w:t>
      </w:r>
      <w:r w:rsidRPr="000A5116">
        <w:rPr>
          <w:rFonts w:ascii="Cambria" w:hAnsi="Cambria" w:cs="Times New Roman"/>
          <w:bCs/>
        </w:rPr>
        <w:t xml:space="preserve"> (Estimated Time of arrivals)</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Resolved the incident requests in the order of the priorities.</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Provided On-site End User Training.</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 xml:space="preserve">Created transport requests for all configuration tasks and moved transports into different clients and released assigned transport requests in </w:t>
      </w:r>
      <w:r w:rsidRPr="000A5116">
        <w:rPr>
          <w:rFonts w:ascii="Cambria" w:hAnsi="Cambria" w:cs="Times New Roman"/>
          <w:b/>
          <w:bCs/>
        </w:rPr>
        <w:t>SAP</w:t>
      </w:r>
      <w:r w:rsidRPr="000A5116">
        <w:rPr>
          <w:rFonts w:ascii="Cambria" w:hAnsi="Cambria" w:cs="Times New Roman"/>
          <w:bCs/>
        </w:rPr>
        <w:t xml:space="preserve"> once all configuration was completed.</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 xml:space="preserve">Generating </w:t>
      </w:r>
      <w:r w:rsidRPr="000A5116">
        <w:rPr>
          <w:rFonts w:ascii="Cambria" w:hAnsi="Cambria" w:cs="Times New Roman"/>
          <w:b/>
          <w:bCs/>
        </w:rPr>
        <w:t>GL, Vendor, Customer</w:t>
      </w:r>
      <w:r w:rsidRPr="000A5116">
        <w:rPr>
          <w:rFonts w:ascii="Cambria" w:hAnsi="Cambria" w:cs="Times New Roman"/>
          <w:bCs/>
        </w:rPr>
        <w:t xml:space="preserve"> and Fixed Asset reports related to financial statement version and month end support related issues.</w:t>
      </w:r>
    </w:p>
    <w:p w:rsidR="000A5116" w:rsidRPr="000A5116" w:rsidRDefault="000A5116" w:rsidP="000A5116">
      <w:pPr>
        <w:pStyle w:val="ListParagraph"/>
        <w:numPr>
          <w:ilvl w:val="0"/>
          <w:numId w:val="6"/>
        </w:numPr>
        <w:spacing w:after="0" w:line="276" w:lineRule="auto"/>
        <w:ind w:left="-270" w:right="-65" w:hanging="270"/>
        <w:jc w:val="both"/>
        <w:rPr>
          <w:rFonts w:ascii="Cambria" w:hAnsi="Cambria" w:cs="Times New Roman"/>
          <w:bCs/>
        </w:rPr>
      </w:pPr>
      <w:r w:rsidRPr="000A5116">
        <w:rPr>
          <w:rFonts w:ascii="Cambria" w:hAnsi="Cambria" w:cs="Times New Roman"/>
          <w:bCs/>
        </w:rPr>
        <w:t>Worked on month end, quarter/year end activities.</w:t>
      </w:r>
    </w:p>
    <w:p w:rsidR="000A5116" w:rsidRPr="000A5116" w:rsidRDefault="000A5116" w:rsidP="000A5116">
      <w:pPr>
        <w:pStyle w:val="ListParagraph"/>
        <w:spacing w:after="0" w:line="276" w:lineRule="auto"/>
        <w:ind w:right="-360"/>
        <w:jc w:val="both"/>
        <w:rPr>
          <w:rFonts w:ascii="Cambria" w:hAnsi="Cambria" w:cs="Times New Roman"/>
          <w:b/>
          <w:bCs/>
        </w:rPr>
      </w:pPr>
    </w:p>
    <w:p w:rsidR="000A5116" w:rsidRPr="000A5116" w:rsidRDefault="000A5116" w:rsidP="000A5116">
      <w:pPr>
        <w:pBdr>
          <w:top w:val="dashSmallGap" w:sz="4" w:space="1" w:color="auto"/>
          <w:left w:val="dashSmallGap" w:sz="4" w:space="4" w:color="auto"/>
          <w:bottom w:val="dashSmallGap" w:sz="4" w:space="1" w:color="auto"/>
          <w:right w:val="dashSmallGap" w:sz="4" w:space="4" w:color="auto"/>
        </w:pBdr>
        <w:spacing w:after="0" w:line="276" w:lineRule="auto"/>
        <w:ind w:left="-576"/>
        <w:contextualSpacing/>
        <w:jc w:val="both"/>
        <w:rPr>
          <w:rFonts w:ascii="Cambria" w:hAnsi="Cambria" w:cs="Times New Roman"/>
        </w:rPr>
      </w:pPr>
      <w:r w:rsidRPr="000A5116">
        <w:rPr>
          <w:rFonts w:ascii="Cambria" w:hAnsi="Cambria" w:cs="Times New Roman"/>
          <w:b/>
          <w:u w:val="single"/>
          <w:shd w:val="clear" w:color="auto" w:fill="FFFFFF"/>
        </w:rPr>
        <w:t>Environment</w:t>
      </w:r>
      <w:r w:rsidRPr="000A5116">
        <w:rPr>
          <w:rFonts w:ascii="Cambria" w:hAnsi="Cambria" w:cs="Times New Roman"/>
          <w:shd w:val="clear" w:color="auto" w:fill="FFFFFF"/>
        </w:rPr>
        <w:t xml:space="preserve">: </w:t>
      </w:r>
      <w:r w:rsidRPr="000A5116">
        <w:rPr>
          <w:rFonts w:ascii="Cambria" w:hAnsi="Cambria" w:cs="Times New Roman"/>
          <w:bCs/>
        </w:rPr>
        <w:t>SAP ERP 6.0 EHP3 FI, CO and SAP tools such as Report Painter, Report Writer, and LSMW &amp; IDOC. SAP WPB 9.0 content development tool and Remedy as a ticket logging tool.</w:t>
      </w:r>
    </w:p>
    <w:p w:rsidR="000A5116" w:rsidRPr="000A5116" w:rsidRDefault="000A5116" w:rsidP="000A5116">
      <w:pPr>
        <w:spacing w:line="276" w:lineRule="auto"/>
        <w:ind w:left="-426"/>
        <w:jc w:val="both"/>
        <w:rPr>
          <w:rFonts w:ascii="Cambria" w:hAnsi="Cambria" w:cs="Times New Roman"/>
          <w:b/>
        </w:rPr>
      </w:pPr>
    </w:p>
    <w:p w:rsidR="000A5116" w:rsidRPr="000A5116" w:rsidRDefault="000A5116" w:rsidP="000A5116">
      <w:pPr>
        <w:pBdr>
          <w:top w:val="dashSmallGap" w:sz="4" w:space="1" w:color="auto"/>
        </w:pBd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 xml:space="preserve">Project </w:t>
      </w:r>
      <w:r w:rsidRPr="000A5116">
        <w:rPr>
          <w:rFonts w:ascii="Cambria" w:hAnsi="Cambria" w:cs="Times New Roman"/>
          <w:b/>
          <w:noProof/>
        </w:rPr>
        <w:t xml:space="preserve">6                                                                                                                                               </w:t>
      </w:r>
      <w:r w:rsidRPr="000A5116">
        <w:rPr>
          <w:rFonts w:ascii="Cambria" w:hAnsi="Cambria" w:cs="Times New Roman"/>
          <w:b/>
        </w:rPr>
        <w:t>Associate Consultant</w:t>
      </w:r>
    </w:p>
    <w:p w:rsidR="000A5116" w:rsidRPr="000A5116" w:rsidRDefault="000A5116" w:rsidP="000A5116">
      <w:pPr>
        <w:shd w:val="clear" w:color="auto" w:fill="A6A6A6" w:themeFill="background1" w:themeFillShade="A6"/>
        <w:autoSpaceDE w:val="0"/>
        <w:autoSpaceDN w:val="0"/>
        <w:adjustRightInd w:val="0"/>
        <w:spacing w:after="0" w:line="276" w:lineRule="auto"/>
        <w:ind w:left="-851" w:right="-164"/>
        <w:jc w:val="both"/>
        <w:rPr>
          <w:rFonts w:ascii="Cambria" w:hAnsi="Cambria" w:cs="Times New Roman"/>
          <w:b/>
        </w:rPr>
      </w:pPr>
      <w:r w:rsidRPr="000A5116">
        <w:rPr>
          <w:rFonts w:ascii="Cambria" w:hAnsi="Cambria" w:cs="Times New Roman"/>
          <w:b/>
        </w:rPr>
        <w:t xml:space="preserve">Delphi </w:t>
      </w:r>
      <w:proofErr w:type="spellStart"/>
      <w:r w:rsidRPr="000A5116">
        <w:rPr>
          <w:rFonts w:ascii="Cambria" w:hAnsi="Cambria" w:cs="Times New Roman"/>
          <w:b/>
        </w:rPr>
        <w:t>Computech</w:t>
      </w:r>
      <w:proofErr w:type="spellEnd"/>
      <w:r w:rsidRPr="000A5116">
        <w:rPr>
          <w:rFonts w:ascii="Cambria" w:hAnsi="Cambria" w:cs="Times New Roman"/>
          <w:b/>
        </w:rPr>
        <w:t xml:space="preserve"> </w:t>
      </w:r>
      <w:r w:rsidR="000A5E11">
        <w:rPr>
          <w:rFonts w:ascii="Cambria" w:hAnsi="Cambria" w:cs="Times New Roman"/>
          <w:b/>
        </w:rPr>
        <w:t>:</w:t>
      </w:r>
      <w:r w:rsidRPr="000A5116">
        <w:rPr>
          <w:rFonts w:ascii="Cambria" w:hAnsi="Cambria" w:cs="Times New Roman"/>
          <w:b/>
        </w:rPr>
        <w:t xml:space="preserve"> </w:t>
      </w:r>
      <w:proofErr w:type="spellStart"/>
      <w:r w:rsidRPr="000A5116">
        <w:rPr>
          <w:rFonts w:ascii="Cambria" w:hAnsi="Cambria" w:cs="Times New Roman"/>
          <w:b/>
        </w:rPr>
        <w:t>Pune</w:t>
      </w:r>
      <w:proofErr w:type="spellEnd"/>
      <w:r w:rsidRPr="000A5116">
        <w:rPr>
          <w:rFonts w:ascii="Cambria" w:hAnsi="Cambria" w:cs="Times New Roman"/>
          <w:b/>
        </w:rPr>
        <w:t>, India.</w:t>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r>
      <w:r w:rsidRPr="000A5116">
        <w:rPr>
          <w:rFonts w:ascii="Cambria" w:hAnsi="Cambria" w:cs="Times New Roman"/>
          <w:b/>
        </w:rPr>
        <w:tab/>
        <w:t>Jan 2011 - Nov 2012</w:t>
      </w:r>
    </w:p>
    <w:p w:rsidR="000A5116" w:rsidRPr="000A5116" w:rsidRDefault="000A5116" w:rsidP="000A5116">
      <w:pPr>
        <w:spacing w:line="276" w:lineRule="auto"/>
        <w:ind w:left="-851"/>
        <w:jc w:val="both"/>
        <w:rPr>
          <w:rFonts w:ascii="Cambria" w:hAnsi="Cambria" w:cs="Times New Roman"/>
          <w:b/>
        </w:rPr>
      </w:pPr>
    </w:p>
    <w:p w:rsidR="000A5116" w:rsidRPr="000A5116" w:rsidRDefault="000A5116" w:rsidP="000A5116">
      <w:pPr>
        <w:spacing w:line="276" w:lineRule="auto"/>
        <w:ind w:left="-851"/>
        <w:jc w:val="both"/>
        <w:rPr>
          <w:rFonts w:ascii="Cambria" w:eastAsia="'times new roman'" w:hAnsi="Cambria" w:cs="Times New Roman"/>
          <w:b/>
        </w:rPr>
      </w:pPr>
      <w:r w:rsidRPr="000A5116">
        <w:rPr>
          <w:rFonts w:ascii="Cambria" w:hAnsi="Cambria" w:cs="Times New Roman"/>
          <w:b/>
        </w:rPr>
        <w:t>Description</w:t>
      </w:r>
      <w:r w:rsidRPr="000A5116">
        <w:rPr>
          <w:rFonts w:ascii="Cambria" w:hAnsi="Cambria" w:cs="Times New Roman"/>
        </w:rPr>
        <w:t xml:space="preserve">: Delphi </w:t>
      </w:r>
      <w:proofErr w:type="spellStart"/>
      <w:r w:rsidRPr="000A5116">
        <w:rPr>
          <w:rFonts w:ascii="Cambria" w:hAnsi="Cambria" w:cs="Times New Roman"/>
        </w:rPr>
        <w:t>Computech</w:t>
      </w:r>
      <w:proofErr w:type="spellEnd"/>
      <w:r w:rsidRPr="000A5116">
        <w:rPr>
          <w:rFonts w:ascii="Cambria" w:hAnsi="Cambria" w:cs="Times New Roman"/>
        </w:rPr>
        <w:t xml:space="preserve"> has established itself as a leading brand in India in IT &amp; Business Education and Consulting. It is one of the first organizations in </w:t>
      </w:r>
      <w:proofErr w:type="spellStart"/>
      <w:r w:rsidRPr="000A5116">
        <w:rPr>
          <w:rFonts w:ascii="Cambria" w:hAnsi="Cambria" w:cs="Times New Roman"/>
        </w:rPr>
        <w:t>Pune</w:t>
      </w:r>
      <w:proofErr w:type="spellEnd"/>
      <w:r w:rsidRPr="000A5116">
        <w:rPr>
          <w:rFonts w:ascii="Cambria" w:hAnsi="Cambria" w:cs="Times New Roman"/>
        </w:rPr>
        <w:t xml:space="preserve"> offering SAP Consulting &amp; SAP Education services.</w:t>
      </w:r>
    </w:p>
    <w:p w:rsidR="000A5116" w:rsidRPr="000A5116" w:rsidRDefault="000A5116" w:rsidP="000A5116">
      <w:pPr>
        <w:spacing w:line="276" w:lineRule="auto"/>
        <w:ind w:left="-851"/>
        <w:jc w:val="both"/>
        <w:rPr>
          <w:rFonts w:ascii="Cambria" w:hAnsi="Cambria" w:cs="Times New Roman"/>
          <w:b/>
        </w:rPr>
      </w:pPr>
      <w:r w:rsidRPr="000A5116">
        <w:rPr>
          <w:rFonts w:ascii="Cambria" w:hAnsi="Cambria" w:cs="Times New Roman"/>
          <w:b/>
        </w:rPr>
        <w:t>Responsibilities:</w:t>
      </w:r>
    </w:p>
    <w:bookmarkEnd w:id="0"/>
    <w:bookmarkEnd w:id="1"/>
    <w:p w:rsidR="000A5116" w:rsidRPr="000A5116" w:rsidRDefault="000A5116" w:rsidP="000A5116">
      <w:pPr>
        <w:pStyle w:val="ListParagraph"/>
        <w:numPr>
          <w:ilvl w:val="0"/>
          <w:numId w:val="7"/>
        </w:numPr>
        <w:spacing w:line="276" w:lineRule="auto"/>
        <w:ind w:left="-270" w:hanging="270"/>
        <w:jc w:val="both"/>
        <w:rPr>
          <w:rFonts w:ascii="Cambria" w:hAnsi="Cambria" w:cs="Times New Roman"/>
        </w:rPr>
      </w:pPr>
      <w:r w:rsidRPr="000A5116">
        <w:rPr>
          <w:rFonts w:ascii="Cambria" w:hAnsi="Cambria" w:cs="Times New Roman"/>
        </w:rPr>
        <w:t>Managed all production related support issues.</w:t>
      </w:r>
    </w:p>
    <w:p w:rsidR="000A5116" w:rsidRPr="000A5116" w:rsidRDefault="000A5116" w:rsidP="000A5116">
      <w:pPr>
        <w:pStyle w:val="ListParagraph"/>
        <w:numPr>
          <w:ilvl w:val="0"/>
          <w:numId w:val="7"/>
        </w:numPr>
        <w:spacing w:line="276" w:lineRule="auto"/>
        <w:ind w:left="-270" w:hanging="270"/>
        <w:jc w:val="both"/>
        <w:rPr>
          <w:rFonts w:ascii="Cambria" w:hAnsi="Cambria" w:cs="Times New Roman"/>
          <w:b/>
        </w:rPr>
      </w:pPr>
      <w:r w:rsidRPr="000A5116">
        <w:rPr>
          <w:rFonts w:ascii="Cambria" w:hAnsi="Cambria" w:cs="Times New Roman"/>
        </w:rPr>
        <w:t xml:space="preserve">Mentoring the enrolled corporate clients in resolving functional issues in </w:t>
      </w:r>
      <w:r w:rsidRPr="000A5116">
        <w:rPr>
          <w:rFonts w:ascii="Cambria" w:hAnsi="Cambria" w:cs="Times New Roman"/>
          <w:b/>
        </w:rPr>
        <w:t>FI (GL/AP/AR / Asset Accounting &amp; Controlling).</w:t>
      </w:r>
    </w:p>
    <w:p w:rsidR="000A5116" w:rsidRPr="000A5116" w:rsidRDefault="000A5116" w:rsidP="000A5116">
      <w:pPr>
        <w:pStyle w:val="ListParagraph"/>
        <w:numPr>
          <w:ilvl w:val="0"/>
          <w:numId w:val="7"/>
        </w:numPr>
        <w:spacing w:line="276" w:lineRule="auto"/>
        <w:ind w:left="-270" w:hanging="270"/>
        <w:jc w:val="both"/>
        <w:rPr>
          <w:rFonts w:ascii="Cambria" w:hAnsi="Cambria" w:cs="Times New Roman"/>
        </w:rPr>
      </w:pPr>
      <w:r w:rsidRPr="000A5116">
        <w:rPr>
          <w:rFonts w:ascii="Cambria" w:hAnsi="Cambria" w:cs="Times New Roman"/>
        </w:rPr>
        <w:lastRenderedPageBreak/>
        <w:t xml:space="preserve">Worked in </w:t>
      </w:r>
      <w:r w:rsidRPr="000A5116">
        <w:rPr>
          <w:rFonts w:ascii="Cambria" w:hAnsi="Cambria" w:cs="Times New Roman"/>
          <w:b/>
        </w:rPr>
        <w:t>SAP</w:t>
      </w:r>
      <w:r w:rsidRPr="000A5116">
        <w:rPr>
          <w:rFonts w:ascii="Cambria" w:hAnsi="Cambria" w:cs="Times New Roman"/>
        </w:rPr>
        <w:t xml:space="preserve"> Support for </w:t>
      </w:r>
      <w:r w:rsidRPr="000A5116">
        <w:rPr>
          <w:rFonts w:ascii="Cambria" w:hAnsi="Cambria" w:cs="Times New Roman"/>
          <w:b/>
        </w:rPr>
        <w:t>P2P (Procure to Pay) and OTC</w:t>
      </w:r>
      <w:r w:rsidRPr="000A5116">
        <w:rPr>
          <w:rFonts w:ascii="Cambria" w:hAnsi="Cambria" w:cs="Times New Roman"/>
        </w:rPr>
        <w:t xml:space="preserve"> ( Order to Cash) processes/</w:t>
      </w:r>
    </w:p>
    <w:p w:rsidR="000A5116" w:rsidRPr="000A5116" w:rsidRDefault="000A5116" w:rsidP="000A5116">
      <w:pPr>
        <w:pStyle w:val="ListParagraph"/>
        <w:numPr>
          <w:ilvl w:val="0"/>
          <w:numId w:val="7"/>
        </w:numPr>
        <w:spacing w:line="276" w:lineRule="auto"/>
        <w:ind w:left="-270" w:hanging="270"/>
        <w:jc w:val="both"/>
        <w:rPr>
          <w:rFonts w:ascii="Cambria" w:hAnsi="Cambria" w:cs="Times New Roman"/>
        </w:rPr>
      </w:pPr>
      <w:r w:rsidRPr="000A5116">
        <w:rPr>
          <w:rFonts w:ascii="Cambria" w:hAnsi="Cambria" w:cs="Times New Roman"/>
        </w:rPr>
        <w:t xml:space="preserve">Participating in </w:t>
      </w:r>
      <w:r w:rsidRPr="000A5116">
        <w:rPr>
          <w:rFonts w:ascii="Cambria" w:hAnsi="Cambria" w:cs="Times New Roman"/>
          <w:b/>
        </w:rPr>
        <w:t>FI</w:t>
      </w:r>
      <w:r w:rsidRPr="000A5116">
        <w:rPr>
          <w:rFonts w:ascii="Cambria" w:hAnsi="Cambria" w:cs="Times New Roman"/>
        </w:rPr>
        <w:t xml:space="preserve"> and </w:t>
      </w:r>
      <w:r w:rsidRPr="000A5116">
        <w:rPr>
          <w:rFonts w:ascii="Cambria" w:hAnsi="Cambria" w:cs="Times New Roman"/>
          <w:b/>
        </w:rPr>
        <w:t>CO</w:t>
      </w:r>
      <w:r w:rsidRPr="000A5116">
        <w:rPr>
          <w:rFonts w:ascii="Cambria" w:hAnsi="Cambria" w:cs="Times New Roman"/>
        </w:rPr>
        <w:t xml:space="preserve"> team meetings related to priority issues.</w:t>
      </w:r>
    </w:p>
    <w:p w:rsidR="000A5116" w:rsidRPr="000A5116" w:rsidRDefault="000A5116" w:rsidP="000A5116">
      <w:pPr>
        <w:pStyle w:val="ListParagraph"/>
        <w:numPr>
          <w:ilvl w:val="0"/>
          <w:numId w:val="7"/>
        </w:numPr>
        <w:spacing w:line="276" w:lineRule="auto"/>
        <w:ind w:left="-270" w:hanging="270"/>
        <w:jc w:val="both"/>
        <w:rPr>
          <w:rFonts w:ascii="Cambria" w:hAnsi="Cambria" w:cs="Times New Roman"/>
        </w:rPr>
      </w:pPr>
      <w:r w:rsidRPr="000A5116">
        <w:rPr>
          <w:rFonts w:ascii="Cambria" w:hAnsi="Cambria" w:cs="Times New Roman"/>
        </w:rPr>
        <w:t xml:space="preserve">Handled various issues relating to Cost </w:t>
      </w:r>
      <w:proofErr w:type="spellStart"/>
      <w:r w:rsidRPr="000A5116">
        <w:rPr>
          <w:rFonts w:ascii="Cambria" w:hAnsi="Cambria" w:cs="Times New Roman"/>
        </w:rPr>
        <w:t>Center</w:t>
      </w:r>
      <w:proofErr w:type="spellEnd"/>
      <w:r w:rsidRPr="000A5116">
        <w:rPr>
          <w:rFonts w:ascii="Cambria" w:hAnsi="Cambria" w:cs="Times New Roman"/>
        </w:rPr>
        <w:t xml:space="preserve"> and Profit </w:t>
      </w:r>
      <w:proofErr w:type="spellStart"/>
      <w:r w:rsidRPr="000A5116">
        <w:rPr>
          <w:rFonts w:ascii="Cambria" w:hAnsi="Cambria" w:cs="Times New Roman"/>
        </w:rPr>
        <w:t>Center</w:t>
      </w:r>
      <w:proofErr w:type="spellEnd"/>
      <w:r w:rsidRPr="000A5116">
        <w:rPr>
          <w:rFonts w:ascii="Cambria" w:hAnsi="Cambria" w:cs="Times New Roman"/>
        </w:rPr>
        <w:t xml:space="preserve"> accounting and Internal Order.</w:t>
      </w:r>
    </w:p>
    <w:p w:rsidR="000A5116" w:rsidRPr="000A5116" w:rsidRDefault="000A5116" w:rsidP="000A5116">
      <w:pPr>
        <w:pStyle w:val="ListParagraph"/>
        <w:numPr>
          <w:ilvl w:val="0"/>
          <w:numId w:val="7"/>
        </w:numPr>
        <w:spacing w:line="276" w:lineRule="auto"/>
        <w:ind w:left="-270" w:hanging="270"/>
        <w:jc w:val="both"/>
        <w:rPr>
          <w:rFonts w:ascii="Cambria" w:hAnsi="Cambria" w:cs="Times New Roman"/>
        </w:rPr>
      </w:pPr>
      <w:r w:rsidRPr="000A5116">
        <w:rPr>
          <w:rFonts w:ascii="Cambria" w:hAnsi="Cambria" w:cs="Times New Roman"/>
        </w:rPr>
        <w:t xml:space="preserve">Provided support in the period end closing activities </w:t>
      </w:r>
      <w:r w:rsidRPr="000A5116">
        <w:rPr>
          <w:rFonts w:ascii="Cambria" w:hAnsi="Cambria" w:cs="Times New Roman"/>
          <w:b/>
        </w:rPr>
        <w:t>(GR/IR)</w:t>
      </w:r>
      <w:r w:rsidRPr="000A5116">
        <w:rPr>
          <w:rFonts w:ascii="Cambria" w:hAnsi="Cambria" w:cs="Times New Roman"/>
        </w:rPr>
        <w:t xml:space="preserve"> clearing, foreign currency valuation and opening </w:t>
      </w:r>
      <w:r w:rsidRPr="000A5116">
        <w:rPr>
          <w:rFonts w:ascii="Cambria" w:hAnsi="Cambria" w:cs="Times New Roman"/>
          <w:b/>
        </w:rPr>
        <w:t>FI</w:t>
      </w:r>
      <w:r w:rsidRPr="000A5116">
        <w:rPr>
          <w:rFonts w:ascii="Cambria" w:hAnsi="Cambria" w:cs="Times New Roman"/>
        </w:rPr>
        <w:t xml:space="preserve"> periods.</w:t>
      </w:r>
    </w:p>
    <w:p w:rsidR="000A5116" w:rsidRPr="000A5116" w:rsidRDefault="000A5116" w:rsidP="000A5116">
      <w:pPr>
        <w:pStyle w:val="ListParagraph"/>
        <w:spacing w:after="0" w:line="276" w:lineRule="auto"/>
        <w:ind w:right="-360"/>
        <w:jc w:val="both"/>
        <w:rPr>
          <w:rFonts w:ascii="Cambria" w:hAnsi="Cambria" w:cs="Times New Roman"/>
          <w:b/>
          <w:bCs/>
        </w:rPr>
      </w:pPr>
    </w:p>
    <w:p w:rsidR="000A5116" w:rsidRPr="000A5116" w:rsidRDefault="000A5116" w:rsidP="000A5116">
      <w:pPr>
        <w:pBdr>
          <w:top w:val="dashSmallGap" w:sz="4" w:space="1" w:color="auto"/>
          <w:left w:val="dashSmallGap" w:sz="4" w:space="4" w:color="auto"/>
          <w:bottom w:val="dashSmallGap" w:sz="4" w:space="1" w:color="auto"/>
          <w:right w:val="dashSmallGap" w:sz="4" w:space="4" w:color="auto"/>
        </w:pBdr>
        <w:spacing w:after="0" w:line="276" w:lineRule="auto"/>
        <w:ind w:left="-576"/>
        <w:contextualSpacing/>
        <w:jc w:val="both"/>
        <w:rPr>
          <w:rFonts w:ascii="Cambria" w:hAnsi="Cambria" w:cs="Times New Roman"/>
        </w:rPr>
      </w:pPr>
      <w:r w:rsidRPr="000A5116">
        <w:rPr>
          <w:rFonts w:ascii="Cambria" w:hAnsi="Cambria" w:cs="Times New Roman"/>
          <w:b/>
          <w:u w:val="single"/>
          <w:shd w:val="clear" w:color="auto" w:fill="FFFFFF"/>
        </w:rPr>
        <w:t>Environment</w:t>
      </w:r>
      <w:r w:rsidRPr="000A5116">
        <w:rPr>
          <w:rFonts w:ascii="Cambria" w:hAnsi="Cambria" w:cs="Times New Roman"/>
          <w:shd w:val="clear" w:color="auto" w:fill="FFFFFF"/>
        </w:rPr>
        <w:t xml:space="preserve">: </w:t>
      </w:r>
      <w:r w:rsidRPr="000A5116">
        <w:rPr>
          <w:rFonts w:ascii="Cambria" w:hAnsi="Cambria" w:cs="Times New Roman"/>
          <w:bCs/>
        </w:rPr>
        <w:t>SAP ERP 6.0 EHP2 FI,CO, P2P and OTC</w:t>
      </w:r>
    </w:p>
    <w:p w:rsidR="00360931" w:rsidRPr="000A5116" w:rsidRDefault="00F45B2C" w:rsidP="000A5116">
      <w:pPr>
        <w:spacing w:line="276" w:lineRule="auto"/>
        <w:jc w:val="both"/>
        <w:rPr>
          <w:rFonts w:ascii="Cambria" w:hAnsi="Cambria"/>
        </w:rPr>
      </w:pPr>
    </w:p>
    <w:sectPr w:rsidR="00360931" w:rsidRPr="000A5116" w:rsidSect="003B6E47">
      <w:pgSz w:w="11906" w:h="16838" w:code="9"/>
      <w:pgMar w:top="567" w:right="991" w:bottom="426" w:left="1440" w:header="709" w:footer="709" w:gutter="0"/>
      <w:pgBorders w:offsetFrom="page">
        <w:left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17240"/>
    <w:multiLevelType w:val="hybridMultilevel"/>
    <w:tmpl w:val="BB402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000F31"/>
    <w:multiLevelType w:val="hybridMultilevel"/>
    <w:tmpl w:val="023E801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nsid w:val="3F446146"/>
    <w:multiLevelType w:val="hybridMultilevel"/>
    <w:tmpl w:val="3056BE4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nsid w:val="42946E05"/>
    <w:multiLevelType w:val="hybridMultilevel"/>
    <w:tmpl w:val="13061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936230"/>
    <w:multiLevelType w:val="hybridMultilevel"/>
    <w:tmpl w:val="15BC1D9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58434FE0"/>
    <w:multiLevelType w:val="hybridMultilevel"/>
    <w:tmpl w:val="2AF2159A"/>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6">
    <w:nsid w:val="64BF3778"/>
    <w:multiLevelType w:val="hybridMultilevel"/>
    <w:tmpl w:val="71B8FBD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7">
    <w:nsid w:val="6B0A3B4E"/>
    <w:multiLevelType w:val="hybridMultilevel"/>
    <w:tmpl w:val="AA6C939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nsid w:val="7E374E6F"/>
    <w:multiLevelType w:val="hybridMultilevel"/>
    <w:tmpl w:val="92DC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3"/>
  </w:num>
  <w:num w:numId="7">
    <w:abstractNumId w:val="5"/>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A5116"/>
    <w:rsid w:val="000A5116"/>
    <w:rsid w:val="000A5E11"/>
    <w:rsid w:val="000A5F76"/>
    <w:rsid w:val="00127F2B"/>
    <w:rsid w:val="00151A81"/>
    <w:rsid w:val="001F402E"/>
    <w:rsid w:val="004C2E82"/>
    <w:rsid w:val="005659B3"/>
    <w:rsid w:val="005A5FB7"/>
    <w:rsid w:val="005D7A72"/>
    <w:rsid w:val="005E6A61"/>
    <w:rsid w:val="005F0764"/>
    <w:rsid w:val="00652C13"/>
    <w:rsid w:val="006A0CA7"/>
    <w:rsid w:val="006A7BF0"/>
    <w:rsid w:val="006D0CF6"/>
    <w:rsid w:val="00795E19"/>
    <w:rsid w:val="007B61FD"/>
    <w:rsid w:val="00A35D09"/>
    <w:rsid w:val="00B67297"/>
    <w:rsid w:val="00C635B4"/>
    <w:rsid w:val="00C63BE9"/>
    <w:rsid w:val="00CA6CF2"/>
    <w:rsid w:val="00CD4EC3"/>
    <w:rsid w:val="00D41598"/>
    <w:rsid w:val="00DA47E8"/>
    <w:rsid w:val="00E4240F"/>
    <w:rsid w:val="00E725D8"/>
    <w:rsid w:val="00E82F70"/>
    <w:rsid w:val="00F26A49"/>
    <w:rsid w:val="00F4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116"/>
    <w:pPr>
      <w:spacing w:after="0" w:line="240" w:lineRule="auto"/>
    </w:pPr>
  </w:style>
  <w:style w:type="paragraph" w:styleId="ListParagraph">
    <w:name w:val="List Paragraph"/>
    <w:basedOn w:val="Normal"/>
    <w:link w:val="ListParagraphChar"/>
    <w:uiPriority w:val="34"/>
    <w:qFormat/>
    <w:rsid w:val="000A5116"/>
    <w:pPr>
      <w:ind w:left="720"/>
      <w:contextualSpacing/>
    </w:pPr>
  </w:style>
  <w:style w:type="character" w:customStyle="1" w:styleId="ListParagraphChar">
    <w:name w:val="List Paragraph Char"/>
    <w:link w:val="ListParagraph"/>
    <w:uiPriority w:val="34"/>
    <w:rsid w:val="000A5116"/>
  </w:style>
  <w:style w:type="table" w:styleId="TableGrid">
    <w:name w:val="Table Grid"/>
    <w:basedOn w:val="TableNormal"/>
    <w:uiPriority w:val="39"/>
    <w:rsid w:val="000A5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nhideWhenUsed/>
    <w:rsid w:val="000A5116"/>
    <w:pPr>
      <w:widowControl w:val="0"/>
      <w:suppressAutoHyphens/>
      <w:spacing w:after="120" w:line="240" w:lineRule="auto"/>
      <w:jc w:val="both"/>
    </w:pPr>
    <w:rPr>
      <w:rFonts w:ascii="Thorndale" w:eastAsia="HG Mincho Light J" w:hAnsi="Thorndale" w:cs="Times New Roman"/>
      <w:color w:val="000000"/>
      <w:sz w:val="24"/>
      <w:szCs w:val="20"/>
      <w:lang w:val="en-US" w:eastAsia="en-PH"/>
    </w:rPr>
  </w:style>
  <w:style w:type="character" w:styleId="Hyperlink">
    <w:name w:val="Hyperlink"/>
    <w:basedOn w:val="DefaultParagraphFont"/>
    <w:uiPriority w:val="99"/>
    <w:unhideWhenUsed/>
    <w:rsid w:val="000A511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334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dhananjaysalun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rachavula001@gmail.com&#160;" TargetMode="External"/><Relationship Id="rId5" Type="http://schemas.openxmlformats.org/officeDocument/2006/relationships/hyperlink" Target="mailto:salunkedhananjay@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user_2</cp:lastModifiedBy>
  <cp:revision>2</cp:revision>
  <dcterms:created xsi:type="dcterms:W3CDTF">2019-09-27T14:18:00Z</dcterms:created>
  <dcterms:modified xsi:type="dcterms:W3CDTF">2019-09-27T14:18:00Z</dcterms:modified>
</cp:coreProperties>
</file>