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200" w:vertAnchor="text" w:tblpX="-352"/>
        <w:tblW w:w="14391" w:type="dxa"/>
        <w:tblLayout w:type="fixed"/>
        <w:tblCellMar>
          <w:left w:w="0" w:type="dxa"/>
          <w:right w:w="0" w:type="dxa"/>
        </w:tblCellMar>
        <w:tblLook w:val="04A0"/>
      </w:tblPr>
      <w:tblGrid>
        <w:gridCol w:w="2960"/>
        <w:gridCol w:w="576"/>
        <w:gridCol w:w="1134"/>
        <w:gridCol w:w="635"/>
        <w:gridCol w:w="1768"/>
        <w:gridCol w:w="387"/>
        <w:gridCol w:w="3150"/>
        <w:gridCol w:w="3781"/>
      </w:tblGrid>
      <w:tr w:rsidR="000A7778" w:rsidRPr="00412DC5" w:rsidTr="00FB23F1">
        <w:trPr>
          <w:gridAfter w:val="1"/>
          <w:wAfter w:w="3781" w:type="dxa"/>
          <w:trHeight w:val="250"/>
        </w:trPr>
        <w:tc>
          <w:tcPr>
            <w:tcW w:w="10610" w:type="dxa"/>
            <w:gridSpan w:val="7"/>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0A7778" w:rsidRPr="00AE69CD" w:rsidRDefault="000A7778" w:rsidP="00AE69CD">
            <w:pPr>
              <w:rPr>
                <w:rFonts w:ascii="Times New Roman" w:hAnsi="Times New Roman" w:cs="Times New Roman"/>
                <w:color w:val="222222"/>
                <w:sz w:val="32"/>
                <w:szCs w:val="32"/>
              </w:rPr>
            </w:pPr>
            <w:r>
              <w:rPr>
                <w:rFonts w:ascii="Arial" w:hAnsi="Arial" w:cs="Arial"/>
                <w:b/>
                <w:bCs/>
                <w:color w:val="000000"/>
              </w:rPr>
              <w:br/>
            </w:r>
            <w:r w:rsidR="00AE69CD">
              <w:rPr>
                <w:rFonts w:ascii="Times New Roman" w:hAnsi="Times New Roman" w:cs="Times New Roman"/>
                <w:b/>
                <w:bCs/>
                <w:color w:val="000000"/>
                <w:sz w:val="32"/>
                <w:szCs w:val="32"/>
              </w:rPr>
              <w:t xml:space="preserve">                                                    </w:t>
            </w:r>
            <w:r w:rsidRPr="00AE69CD">
              <w:rPr>
                <w:rFonts w:ascii="Times New Roman" w:hAnsi="Times New Roman" w:cs="Times New Roman"/>
                <w:b/>
                <w:bCs/>
                <w:color w:val="000000"/>
                <w:sz w:val="32"/>
                <w:szCs w:val="32"/>
              </w:rPr>
              <w:t> Ankita Khatri</w:t>
            </w:r>
          </w:p>
        </w:tc>
      </w:tr>
      <w:tr w:rsidR="000A7778" w:rsidRPr="00412DC5" w:rsidTr="00FB23F1">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0A7778" w:rsidRDefault="000A7778" w:rsidP="00FB23F1">
            <w:pPr>
              <w:suppressAutoHyphens/>
              <w:jc w:val="center"/>
              <w:rPr>
                <w:rFonts w:ascii="Arial" w:eastAsia="WenQuanYi Micro Hei" w:hAnsi="Arial" w:cs="Arial"/>
                <w:b/>
                <w:bCs/>
                <w:kern w:val="2"/>
                <w:sz w:val="20"/>
                <w:szCs w:val="20"/>
                <w:lang w:val="en-GB" w:eastAsia="zh-CN" w:bidi="hi-IN"/>
              </w:rPr>
            </w:pPr>
            <w:r>
              <w:rPr>
                <w:rFonts w:ascii="Arial" w:eastAsia="WenQuanYi Micro Hei" w:hAnsi="Arial" w:cs="Arial"/>
                <w:b/>
                <w:bCs/>
                <w:kern w:val="2"/>
                <w:sz w:val="20"/>
                <w:szCs w:val="20"/>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D5DCE4" w:themeFill="text2" w:themeFillTint="33"/>
          </w:tcPr>
          <w:p w:rsidR="000A7778" w:rsidRDefault="000A7778" w:rsidP="00FB23F1">
            <w:pPr>
              <w:suppressAutoHyphens/>
              <w:jc w:val="center"/>
              <w:rPr>
                <w:rFonts w:ascii="Arial" w:eastAsia="WenQuanYi Micro Hei" w:hAnsi="Arial" w:cs="Arial"/>
                <w:b/>
                <w:bCs/>
                <w:kern w:val="2"/>
                <w:sz w:val="20"/>
                <w:szCs w:val="20"/>
                <w:lang w:val="en-GB" w:eastAsia="zh-CN" w:bidi="hi-IN"/>
              </w:rPr>
            </w:pPr>
            <w:r>
              <w:rPr>
                <w:rFonts w:ascii="Arial" w:eastAsia="WenQuanYi Micro Hei" w:hAnsi="Arial" w:cs="Arial"/>
                <w:b/>
                <w:bCs/>
                <w:kern w:val="2"/>
                <w:sz w:val="20"/>
                <w:szCs w:val="20"/>
                <w:lang w:val="en-GB" w:eastAsia="zh-CN" w:bidi="hi-IN"/>
              </w:rPr>
              <w:t>Candidate Email ID</w:t>
            </w:r>
          </w:p>
        </w:tc>
        <w:tc>
          <w:tcPr>
            <w:tcW w:w="3537" w:type="dxa"/>
            <w:gridSpan w:val="2"/>
            <w:tcBorders>
              <w:top w:val="single" w:sz="8" w:space="0" w:color="auto"/>
              <w:left w:val="single" w:sz="8" w:space="0" w:color="auto"/>
              <w:bottom w:val="single" w:sz="8" w:space="0" w:color="auto"/>
              <w:right w:val="single" w:sz="8" w:space="0" w:color="auto"/>
            </w:tcBorders>
            <w:shd w:val="clear" w:color="auto" w:fill="D5DCE4" w:themeFill="text2" w:themeFillTint="33"/>
          </w:tcPr>
          <w:p w:rsidR="000A7778" w:rsidRDefault="000A7778" w:rsidP="00FB23F1">
            <w:pPr>
              <w:suppressAutoHyphens/>
              <w:jc w:val="center"/>
              <w:rPr>
                <w:rFonts w:ascii="Arial" w:eastAsia="WenQuanYi Micro Hei" w:hAnsi="Arial" w:cs="Arial"/>
                <w:b/>
                <w:bCs/>
                <w:kern w:val="2"/>
                <w:sz w:val="20"/>
                <w:szCs w:val="20"/>
                <w:lang w:val="en-GB" w:eastAsia="zh-CN" w:bidi="hi-IN"/>
              </w:rPr>
            </w:pPr>
            <w:r>
              <w:rPr>
                <w:rFonts w:ascii="Arial" w:eastAsia="WenQuanYi Micro Hei" w:hAnsi="Arial" w:cs="Arial"/>
                <w:b/>
                <w:kern w:val="2"/>
                <w:sz w:val="20"/>
                <w:szCs w:val="20"/>
                <w:lang w:val="en-GB" w:eastAsia="zh-CN" w:bidi="hi-IN"/>
              </w:rPr>
              <w:t xml:space="preserve">Candidate </w:t>
            </w:r>
            <w:r w:rsidRPr="00412DC5">
              <w:rPr>
                <w:rFonts w:ascii="Arial" w:eastAsia="WenQuanYi Micro Hei" w:hAnsi="Arial" w:cs="Arial"/>
                <w:b/>
                <w:kern w:val="2"/>
                <w:sz w:val="20"/>
                <w:szCs w:val="20"/>
                <w:lang w:val="en-GB" w:eastAsia="zh-CN" w:bidi="hi-IN"/>
              </w:rPr>
              <w:t>LinkedIn</w:t>
            </w:r>
          </w:p>
        </w:tc>
      </w:tr>
      <w:tr w:rsidR="000A7778" w:rsidRPr="000A7778" w:rsidTr="00FB23F1">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0A7778" w:rsidRPr="00AE69CD" w:rsidRDefault="000A7778" w:rsidP="00FB23F1">
            <w:pPr>
              <w:suppressAutoHyphens/>
              <w:jc w:val="center"/>
              <w:rPr>
                <w:rFonts w:ascii="Times New Roman" w:eastAsia="WenQuanYi Micro Hei" w:hAnsi="Times New Roman" w:cs="Times New Roman"/>
                <w:b/>
                <w:bCs/>
                <w:color w:val="000000" w:themeColor="text1"/>
                <w:kern w:val="2"/>
                <w:lang w:val="en-GB" w:eastAsia="zh-CN" w:bidi="hi-IN"/>
              </w:rPr>
            </w:pPr>
            <w:r w:rsidRPr="00AE69CD">
              <w:rPr>
                <w:rFonts w:ascii="Times New Roman" w:hAnsi="Times New Roman" w:cs="Times New Roman"/>
                <w:color w:val="000000" w:themeColor="text1"/>
                <w:shd w:val="clear" w:color="auto" w:fill="FFFFFF"/>
              </w:rPr>
              <w:t>614-615-6178</w:t>
            </w:r>
            <w:r w:rsidRPr="00AE69CD">
              <w:rPr>
                <w:rFonts w:ascii="Times New Roman" w:hAnsi="Times New Roman" w:cs="Times New Roman"/>
                <w:color w:val="000000" w:themeColor="text1"/>
              </w:rPr>
              <w:t xml:space="preserve">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0A7778" w:rsidRPr="00AE69CD" w:rsidRDefault="000A7778" w:rsidP="000A7778">
            <w:pPr>
              <w:jc w:val="center"/>
              <w:rPr>
                <w:rFonts w:ascii="Times New Roman" w:hAnsi="Times New Roman" w:cs="Times New Roman"/>
                <w:color w:val="000000" w:themeColor="text1"/>
              </w:rPr>
            </w:pPr>
            <w:hyperlink r:id="rId7" w:tgtFrame="_blank" w:history="1">
              <w:r w:rsidRPr="00AE69CD">
                <w:rPr>
                  <w:rStyle w:val="Hyperlink"/>
                  <w:rFonts w:ascii="Times New Roman" w:hAnsi="Times New Roman" w:cs="Times New Roman"/>
                  <w:bCs/>
                  <w:color w:val="000000" w:themeColor="text1"/>
                  <w:u w:val="none"/>
                </w:rPr>
                <w:t>Ankita1.khatri@gmail.com</w:t>
              </w:r>
            </w:hyperlink>
          </w:p>
          <w:p w:rsidR="000A7778" w:rsidRPr="00AE69CD" w:rsidRDefault="000A7778" w:rsidP="00FB23F1">
            <w:pPr>
              <w:suppressAutoHyphens/>
              <w:jc w:val="center"/>
              <w:rPr>
                <w:rFonts w:ascii="Times New Roman" w:eastAsia="WenQuanYi Micro Hei" w:hAnsi="Times New Roman" w:cs="Times New Roman"/>
                <w:b/>
                <w:bCs/>
                <w:color w:val="000000" w:themeColor="text1"/>
                <w:kern w:val="2"/>
                <w:lang w:val="en-GB" w:eastAsia="zh-CN" w:bidi="hi-IN"/>
              </w:rPr>
            </w:pPr>
            <w:hyperlink r:id="rId8" w:tgtFrame="_blank" w:history="1"/>
            <w:r w:rsidRPr="00AE69CD">
              <w:rPr>
                <w:rFonts w:ascii="Times New Roman" w:hAnsi="Times New Roman" w:cs="Times New Roman"/>
                <w:color w:val="000000" w:themeColor="text1"/>
              </w:rPr>
              <w:t xml:space="preserve"> </w:t>
            </w:r>
          </w:p>
        </w:tc>
        <w:tc>
          <w:tcPr>
            <w:tcW w:w="3537" w:type="dxa"/>
            <w:gridSpan w:val="2"/>
            <w:tcBorders>
              <w:top w:val="single" w:sz="8" w:space="0" w:color="auto"/>
              <w:left w:val="single" w:sz="8" w:space="0" w:color="auto"/>
              <w:bottom w:val="single" w:sz="8" w:space="0" w:color="auto"/>
              <w:right w:val="single" w:sz="8" w:space="0" w:color="auto"/>
            </w:tcBorders>
            <w:shd w:val="clear" w:color="auto" w:fill="auto"/>
          </w:tcPr>
          <w:p w:rsidR="000A7778" w:rsidRPr="00AE69CD" w:rsidRDefault="000A7778" w:rsidP="00FB23F1">
            <w:pPr>
              <w:suppressAutoHyphens/>
              <w:rPr>
                <w:rFonts w:ascii="Times New Roman" w:eastAsia="WenQuanYi Micro Hei" w:hAnsi="Times New Roman" w:cs="Times New Roman"/>
                <w:b/>
                <w:bCs/>
                <w:color w:val="000000" w:themeColor="text1"/>
                <w:kern w:val="2"/>
                <w:lang w:val="en-GB" w:eastAsia="zh-CN" w:bidi="hi-IN"/>
              </w:rPr>
            </w:pPr>
            <w:hyperlink r:id="rId9" w:tgtFrame="_blank" w:history="1"/>
            <w:r w:rsidRPr="00AE69CD">
              <w:rPr>
                <w:rFonts w:ascii="Times New Roman" w:hAnsi="Times New Roman" w:cs="Times New Roman"/>
                <w:color w:val="000000" w:themeColor="text1"/>
              </w:rPr>
              <w:t xml:space="preserve"> </w:t>
            </w:r>
            <w:r w:rsidRPr="00AE69CD">
              <w:rPr>
                <w:rFonts w:ascii="Times New Roman" w:hAnsi="Times New Roman" w:cs="Times New Roman"/>
                <w:color w:val="000000" w:themeColor="text1"/>
                <w:shd w:val="clear" w:color="auto" w:fill="FFFFFF"/>
              </w:rPr>
              <w:t>Ankita khatri (ANKS)</w:t>
            </w:r>
          </w:p>
        </w:tc>
      </w:tr>
      <w:tr w:rsidR="000A7778" w:rsidRPr="000A7778" w:rsidTr="00FB23F1">
        <w:trPr>
          <w:gridAfter w:val="1"/>
          <w:wAfter w:w="3781" w:type="dxa"/>
          <w:trHeight w:val="254"/>
        </w:trPr>
        <w:tc>
          <w:tcPr>
            <w:tcW w:w="5305" w:type="dxa"/>
            <w:gridSpan w:val="4"/>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0A7778" w:rsidRPr="000A7778" w:rsidRDefault="000A7778" w:rsidP="00FB23F1">
            <w:pPr>
              <w:suppressAutoHyphens/>
              <w:jc w:val="center"/>
              <w:rPr>
                <w:rFonts w:ascii="Times New Roman" w:eastAsia="WenQuanYi Micro Hei" w:hAnsi="Times New Roman" w:cs="Times New Roman"/>
                <w:kern w:val="2"/>
                <w:lang w:val="en-GB" w:eastAsia="zh-CN" w:bidi="hi-IN"/>
              </w:rPr>
            </w:pPr>
            <w:r w:rsidRPr="000A7778">
              <w:rPr>
                <w:rFonts w:ascii="Times New Roman" w:eastAsia="WenQuanYi Micro Hei" w:hAnsi="Times New Roman" w:cs="Times New Roman"/>
                <w:b/>
                <w:bCs/>
                <w:kern w:val="2"/>
                <w:lang w:val="en-GB" w:eastAsia="zh-CN" w:bidi="hi-IN"/>
              </w:rPr>
              <w:t>Interview POC Name (Supplier)</w:t>
            </w:r>
          </w:p>
        </w:tc>
        <w:tc>
          <w:tcPr>
            <w:tcW w:w="5305" w:type="dxa"/>
            <w:gridSpan w:val="3"/>
            <w:tcBorders>
              <w:top w:val="nil"/>
              <w:left w:val="single" w:sz="8" w:space="0" w:color="auto"/>
              <w:bottom w:val="single" w:sz="8" w:space="0" w:color="auto"/>
              <w:right w:val="single" w:sz="8" w:space="0" w:color="auto"/>
            </w:tcBorders>
            <w:shd w:val="clear" w:color="auto" w:fill="D5DCE4" w:themeFill="text2" w:themeFillTint="33"/>
          </w:tcPr>
          <w:p w:rsidR="000A7778" w:rsidRPr="000A7778" w:rsidRDefault="000A7778" w:rsidP="00FB23F1">
            <w:pPr>
              <w:suppressAutoHyphens/>
              <w:jc w:val="center"/>
              <w:rPr>
                <w:rFonts w:ascii="Times New Roman" w:eastAsia="WenQuanYi Micro Hei" w:hAnsi="Times New Roman" w:cs="Times New Roman"/>
                <w:b/>
                <w:kern w:val="2"/>
                <w:lang w:val="en-GB" w:eastAsia="zh-CN" w:bidi="hi-IN"/>
              </w:rPr>
            </w:pPr>
            <w:r w:rsidRPr="000A7778">
              <w:rPr>
                <w:rFonts w:ascii="Times New Roman" w:eastAsia="WenQuanYi Micro Hei" w:hAnsi="Times New Roman" w:cs="Times New Roman"/>
                <w:b/>
                <w:kern w:val="2"/>
                <w:lang w:val="en-GB" w:eastAsia="zh-CN" w:bidi="hi-IN"/>
              </w:rPr>
              <w:t>Interview POC Contact # (Supplier)</w:t>
            </w:r>
          </w:p>
        </w:tc>
      </w:tr>
      <w:tr w:rsidR="000A7778" w:rsidRPr="000A7778" w:rsidTr="00FB23F1">
        <w:trPr>
          <w:gridAfter w:val="1"/>
          <w:wAfter w:w="3781" w:type="dxa"/>
          <w:trHeight w:val="313"/>
        </w:trPr>
        <w:tc>
          <w:tcPr>
            <w:tcW w:w="53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0A7778" w:rsidRPr="000A7778" w:rsidRDefault="000A7778" w:rsidP="00FB23F1">
            <w:pPr>
              <w:suppressAutoHyphens/>
              <w:jc w:val="center"/>
              <w:rPr>
                <w:rFonts w:ascii="Times New Roman" w:hAnsi="Times New Roman" w:cs="Times New Roman"/>
              </w:rPr>
            </w:pPr>
            <w:r w:rsidRPr="000A7778">
              <w:rPr>
                <w:rFonts w:ascii="Times New Roman" w:hAnsi="Times New Roman" w:cs="Times New Roman"/>
              </w:rPr>
              <w:t xml:space="preserve">Savita Kumari </w:t>
            </w:r>
          </w:p>
        </w:tc>
        <w:tc>
          <w:tcPr>
            <w:tcW w:w="5305" w:type="dxa"/>
            <w:gridSpan w:val="3"/>
            <w:tcBorders>
              <w:top w:val="nil"/>
              <w:left w:val="single" w:sz="8" w:space="0" w:color="auto"/>
              <w:bottom w:val="single" w:sz="8" w:space="0" w:color="auto"/>
              <w:right w:val="single" w:sz="8" w:space="0" w:color="auto"/>
            </w:tcBorders>
          </w:tcPr>
          <w:p w:rsidR="000A7778" w:rsidRPr="000A7778" w:rsidRDefault="000A7778" w:rsidP="00FB23F1">
            <w:pPr>
              <w:suppressAutoHyphens/>
              <w:jc w:val="center"/>
              <w:rPr>
                <w:rFonts w:ascii="Times New Roman" w:hAnsi="Times New Roman" w:cs="Times New Roman"/>
              </w:rPr>
            </w:pPr>
            <w:r w:rsidRPr="000A7778">
              <w:rPr>
                <w:rFonts w:ascii="Times New Roman" w:hAnsi="Times New Roman" w:cs="Times New Roman"/>
              </w:rPr>
              <w:t xml:space="preserve">510-516-7821 </w:t>
            </w:r>
          </w:p>
        </w:tc>
      </w:tr>
      <w:tr w:rsidR="000A7778" w:rsidRPr="000A7778" w:rsidTr="00FB23F1">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0A7778" w:rsidRPr="000A7778" w:rsidRDefault="000A7778" w:rsidP="00FB23F1">
            <w:pPr>
              <w:suppressAutoHyphens/>
              <w:jc w:val="both"/>
              <w:rPr>
                <w:rFonts w:ascii="Times New Roman" w:eastAsia="WenQuanYi Micro Hei" w:hAnsi="Times New Roman" w:cs="Times New Roman"/>
                <w:kern w:val="2"/>
                <w:lang w:val="en-GB" w:eastAsia="zh-CN" w:bidi="hi-IN"/>
              </w:rPr>
            </w:pPr>
            <w:r w:rsidRPr="000A7778">
              <w:rPr>
                <w:rFonts w:ascii="Times New Roman" w:eastAsia="WenQuanYi Micro Hei" w:hAnsi="Times New Roman" w:cs="Times New Roman"/>
                <w:b/>
                <w:bCs/>
                <w:kern w:val="2"/>
                <w:lang w:val="en-GB" w:eastAsia="zh-CN" w:bidi="hi-IN"/>
              </w:rPr>
              <w:t>Current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0A7778" w:rsidRPr="000A7778" w:rsidRDefault="000A7778" w:rsidP="000A7778">
            <w:pPr>
              <w:suppressAutoHyphens/>
              <w:rPr>
                <w:rFonts w:ascii="Times New Roman" w:hAnsi="Times New Roman" w:cs="Times New Roman"/>
              </w:rPr>
            </w:pPr>
            <w:r w:rsidRPr="000A7778">
              <w:rPr>
                <w:rFonts w:ascii="Times New Roman" w:hAnsi="Times New Roman" w:cs="Times New Roman"/>
              </w:rPr>
              <w:t xml:space="preserve"> </w:t>
            </w:r>
            <w:r w:rsidRPr="000A7778">
              <w:rPr>
                <w:rFonts w:ascii="Times New Roman" w:hAnsi="Times New Roman" w:cs="Times New Roman"/>
                <w:color w:val="222222"/>
                <w:shd w:val="clear" w:color="auto" w:fill="FFFFFF"/>
              </w:rPr>
              <w:t>Marysvilel ,OH</w:t>
            </w:r>
          </w:p>
        </w:tc>
      </w:tr>
      <w:tr w:rsidR="000A7778" w:rsidRPr="000A7778" w:rsidTr="00FB23F1">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0A7778" w:rsidRPr="000A7778" w:rsidRDefault="000A7778" w:rsidP="00FB23F1">
            <w:pPr>
              <w:suppressAutoHyphens/>
              <w:rPr>
                <w:rFonts w:ascii="Times New Roman" w:eastAsia="WenQuanYi Micro Hei" w:hAnsi="Times New Roman" w:cs="Times New Roman"/>
                <w:b/>
                <w:bCs/>
                <w:kern w:val="2"/>
                <w:lang w:val="en-GB" w:eastAsia="zh-CN" w:bidi="hi-IN"/>
              </w:rPr>
            </w:pPr>
            <w:r w:rsidRPr="000A7778">
              <w:rPr>
                <w:rFonts w:ascii="Times New Roman" w:eastAsia="WenQuanYi Micro Hei" w:hAnsi="Times New Roman" w:cs="Times New Roman"/>
                <w:b/>
                <w:bCs/>
                <w:kern w:val="2"/>
                <w:lang w:val="en-GB" w:eastAsia="zh-CN" w:bidi="hi-IN"/>
              </w:rPr>
              <w:t>Willing to relocate? If so, please provide the preferred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Yes</w:t>
            </w:r>
          </w:p>
        </w:tc>
      </w:tr>
      <w:tr w:rsidR="000A7778" w:rsidRPr="000A7778" w:rsidTr="00FB23F1">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0A7778" w:rsidRPr="000A7778" w:rsidRDefault="000A7778" w:rsidP="00FB23F1">
            <w:pPr>
              <w:suppressAutoHyphens/>
              <w:rPr>
                <w:rFonts w:ascii="Times New Roman" w:eastAsia="WenQuanYi Micro Hei" w:hAnsi="Times New Roman" w:cs="Times New Roman"/>
                <w:b/>
                <w:bCs/>
                <w:kern w:val="2"/>
                <w:lang w:val="en-GB" w:eastAsia="zh-CN" w:bidi="hi-IN"/>
              </w:rPr>
            </w:pPr>
            <w:r w:rsidRPr="000A7778">
              <w:rPr>
                <w:rFonts w:ascii="Times New Roman" w:eastAsia="WenQuanYi Micro Hei" w:hAnsi="Times New Roman" w:cs="Times New Roman"/>
                <w:b/>
                <w:bCs/>
                <w:kern w:val="2"/>
                <w:lang w:val="en-GB" w:eastAsia="zh-CN" w:bidi="hi-IN"/>
              </w:rPr>
              <w:t xml:space="preserve">Willing to attend in-person interview? </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No</w:t>
            </w:r>
          </w:p>
        </w:tc>
      </w:tr>
      <w:tr w:rsidR="000A7778" w:rsidRPr="000A7778" w:rsidTr="00FB23F1">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0A7778" w:rsidRPr="000A7778" w:rsidRDefault="000A7778" w:rsidP="00FB23F1">
            <w:pPr>
              <w:suppressAutoHyphens/>
              <w:jc w:val="both"/>
              <w:rPr>
                <w:rFonts w:ascii="Times New Roman" w:eastAsia="WenQuanYi Micro Hei" w:hAnsi="Times New Roman" w:cs="Times New Roman"/>
                <w:b/>
                <w:bCs/>
                <w:kern w:val="2"/>
                <w:lang w:val="en-GB" w:eastAsia="zh-CN" w:bidi="hi-IN"/>
              </w:rPr>
            </w:pPr>
            <w:r w:rsidRPr="000A7778">
              <w:rPr>
                <w:rFonts w:ascii="Times New Roman" w:eastAsia="WenQuanYi Micro Hei" w:hAnsi="Times New Roman" w:cs="Times New Roman"/>
                <w:b/>
                <w:bCs/>
                <w:kern w:val="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yes</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0A7778" w:rsidRPr="000A7778" w:rsidRDefault="000A7778" w:rsidP="00FB23F1">
            <w:pPr>
              <w:suppressAutoHyphens/>
              <w:jc w:val="both"/>
              <w:rPr>
                <w:rFonts w:ascii="Times New Roman" w:eastAsia="WenQuanYi Micro Hei" w:hAnsi="Times New Roman" w:cs="Times New Roman"/>
                <w:kern w:val="2"/>
                <w:lang w:val="en-GB" w:eastAsia="zh-CN" w:bidi="hi-IN"/>
              </w:rPr>
            </w:pPr>
          </w:p>
        </w:tc>
      </w:tr>
      <w:tr w:rsidR="000A7778" w:rsidRPr="000A7778" w:rsidTr="00FB23F1">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0A7778" w:rsidRPr="000A7778" w:rsidRDefault="000A7778" w:rsidP="00FB23F1">
            <w:pPr>
              <w:suppressAutoHyphens/>
              <w:jc w:val="both"/>
              <w:rPr>
                <w:rFonts w:ascii="Times New Roman" w:eastAsia="WenQuanYi Micro Hei" w:hAnsi="Times New Roman" w:cs="Times New Roman"/>
                <w:b/>
                <w:kern w:val="2"/>
                <w:lang w:val="en-GB" w:eastAsia="zh-CN" w:bidi="hi-IN"/>
              </w:rPr>
            </w:pPr>
            <w:r w:rsidRPr="000A7778">
              <w:rPr>
                <w:rFonts w:ascii="Times New Roman" w:eastAsia="WenQuanYi Micro Hei" w:hAnsi="Times New Roman" w:cs="Times New Roman"/>
                <w:b/>
                <w:bCs/>
                <w:kern w:val="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2 Weeks</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0A7778" w:rsidRPr="000A7778" w:rsidRDefault="000A7778" w:rsidP="00FB23F1">
            <w:pPr>
              <w:suppressAutoHyphens/>
              <w:jc w:val="both"/>
              <w:rPr>
                <w:rFonts w:ascii="Times New Roman" w:eastAsia="WenQuanYi Micro Hei" w:hAnsi="Times New Roman" w:cs="Times New Roman"/>
                <w:kern w:val="2"/>
                <w:lang w:val="en-GB" w:eastAsia="zh-CN" w:bidi="hi-IN"/>
              </w:rPr>
            </w:pPr>
          </w:p>
        </w:tc>
      </w:tr>
      <w:tr w:rsidR="000A7778" w:rsidRPr="000A7778" w:rsidTr="00FB23F1">
        <w:trPr>
          <w:gridAfter w:val="1"/>
          <w:wAfter w:w="3781" w:type="dxa"/>
          <w:trHeight w:val="281"/>
        </w:trPr>
        <w:tc>
          <w:tcPr>
            <w:tcW w:w="2960" w:type="dxa"/>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0A7778" w:rsidRPr="000A7778" w:rsidRDefault="000A7778" w:rsidP="00FB23F1">
            <w:pPr>
              <w:suppressAutoHyphens/>
              <w:jc w:val="both"/>
              <w:rPr>
                <w:rFonts w:ascii="Times New Roman" w:eastAsia="WenQuanYi Micro Hei" w:hAnsi="Times New Roman" w:cs="Times New Roman"/>
                <w:b/>
                <w:bCs/>
                <w:kern w:val="2"/>
                <w:lang w:val="en-GB" w:eastAsia="zh-CN" w:bidi="hi-IN"/>
              </w:rPr>
            </w:pPr>
            <w:r w:rsidRPr="000A7778">
              <w:rPr>
                <w:rFonts w:ascii="Times New Roman" w:eastAsia="WenQuanYi Micro Hei" w:hAnsi="Times New Roman" w:cs="Times New Roman"/>
                <w:b/>
                <w:bCs/>
                <w:kern w:val="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0A7778" w:rsidRPr="000A7778" w:rsidRDefault="000A7778" w:rsidP="00FB23F1">
            <w:pPr>
              <w:suppressAutoHyphens/>
              <w:jc w:val="both"/>
              <w:rPr>
                <w:rFonts w:ascii="Times New Roman" w:eastAsia="WenQuanYi Micro Hei" w:hAnsi="Times New Roman" w:cs="Times New Roman"/>
                <w:kern w:val="2"/>
                <w:lang w:val="en-GB" w:eastAsia="zh-CN" w:bidi="hi-IN"/>
              </w:rPr>
            </w:pPr>
          </w:p>
        </w:tc>
      </w:tr>
      <w:tr w:rsidR="000A7778" w:rsidRPr="000A7778" w:rsidTr="00FB23F1">
        <w:trPr>
          <w:gridAfter w:val="1"/>
          <w:wAfter w:w="3781" w:type="dxa"/>
          <w:trHeight w:val="331"/>
        </w:trPr>
        <w:tc>
          <w:tcPr>
            <w:tcW w:w="10610" w:type="dxa"/>
            <w:gridSpan w:val="7"/>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0A7778" w:rsidRPr="000A7778" w:rsidRDefault="000A7778" w:rsidP="00FB23F1">
            <w:pPr>
              <w:suppressAutoHyphens/>
              <w:jc w:val="center"/>
              <w:rPr>
                <w:rFonts w:ascii="Times New Roman" w:eastAsia="WenQuanYi Micro Hei" w:hAnsi="Times New Roman" w:cs="Times New Roman"/>
                <w:kern w:val="2"/>
                <w:lang w:val="en-GB" w:eastAsia="zh-CN" w:bidi="hi-IN"/>
              </w:rPr>
            </w:pPr>
            <w:r w:rsidRPr="000A7778">
              <w:rPr>
                <w:rFonts w:ascii="Times New Roman" w:eastAsia="WenQuanYi Micro Hei" w:hAnsi="Times New Roman" w:cs="Times New Roman"/>
                <w:b/>
                <w:bCs/>
                <w:kern w:val="2"/>
                <w:lang w:val="en-GB" w:eastAsia="zh-CN" w:bidi="hi-IN"/>
              </w:rPr>
              <w:t>LIST ALL EMPLOYMENT FOR THE PAST 7 YEARS</w:t>
            </w:r>
          </w:p>
        </w:tc>
      </w:tr>
      <w:tr w:rsidR="000A7778" w:rsidRPr="000A7778" w:rsidTr="00FB23F1">
        <w:trPr>
          <w:gridAfter w:val="1"/>
          <w:wAfter w:w="3781" w:type="dxa"/>
          <w:trHeight w:val="509"/>
        </w:trPr>
        <w:tc>
          <w:tcPr>
            <w:tcW w:w="2960" w:type="dxa"/>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0A7778" w:rsidRPr="000A7778" w:rsidRDefault="000A7778" w:rsidP="00FB23F1">
            <w:pPr>
              <w:suppressAutoHyphens/>
              <w:jc w:val="center"/>
              <w:rPr>
                <w:rFonts w:ascii="Times New Roman" w:eastAsia="WenQuanYi Micro Hei" w:hAnsi="Times New Roman" w:cs="Times New Roman"/>
                <w:kern w:val="2"/>
                <w:lang w:val="en-GB" w:eastAsia="zh-CN" w:bidi="hi-IN"/>
              </w:rPr>
            </w:pPr>
            <w:r w:rsidRPr="000A7778">
              <w:rPr>
                <w:rFonts w:ascii="Times New Roman" w:eastAsia="WenQuanYi Micro Hei" w:hAnsi="Times New Roman" w:cs="Times New Roman"/>
                <w:b/>
                <w:bCs/>
                <w:kern w:val="2"/>
                <w:lang w:val="en-GB" w:eastAsia="zh-CN" w:bidi="hi-IN"/>
              </w:rPr>
              <w:t>Dates of Employment</w:t>
            </w:r>
          </w:p>
          <w:p w:rsidR="000A7778" w:rsidRPr="000A7778" w:rsidRDefault="000A7778" w:rsidP="00FB23F1">
            <w:pPr>
              <w:suppressAutoHyphens/>
              <w:jc w:val="center"/>
              <w:rPr>
                <w:rFonts w:ascii="Times New Roman" w:eastAsia="WenQuanYi Micro Hei" w:hAnsi="Times New Roman" w:cs="Times New Roman"/>
                <w:kern w:val="2"/>
                <w:lang w:val="en-GB" w:eastAsia="zh-CN" w:bidi="hi-IN"/>
              </w:rPr>
            </w:pPr>
            <w:r w:rsidRPr="000A7778">
              <w:rPr>
                <w:rFonts w:ascii="Times New Roman" w:eastAsia="WenQuanYi Micro Hei" w:hAnsi="Times New Roman" w:cs="Times New Roman"/>
                <w:b/>
                <w:bCs/>
                <w:iCs/>
                <w:kern w:val="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0A7778" w:rsidRPr="000A7778" w:rsidRDefault="000A7778" w:rsidP="00FB23F1">
            <w:pPr>
              <w:suppressAutoHyphens/>
              <w:jc w:val="center"/>
              <w:rPr>
                <w:rFonts w:ascii="Times New Roman" w:eastAsia="WenQuanYi Micro Hei" w:hAnsi="Times New Roman" w:cs="Times New Roman"/>
                <w:kern w:val="2"/>
                <w:lang w:val="en-GB" w:eastAsia="zh-CN" w:bidi="hi-IN"/>
              </w:rPr>
            </w:pPr>
            <w:r w:rsidRPr="000A7778">
              <w:rPr>
                <w:rFonts w:ascii="Times New Roman" w:eastAsia="WenQuanYi Micro Hei" w:hAnsi="Times New Roman" w:cs="Times New Roman"/>
                <w:b/>
                <w:bCs/>
                <w:kern w:val="2"/>
                <w:lang w:val="en-GB" w:eastAsia="zh-CN" w:bidi="hi-IN"/>
              </w:rPr>
              <w:t>Parent Employer Name /Project Company Name</w:t>
            </w:r>
          </w:p>
          <w:p w:rsidR="000A7778" w:rsidRPr="000A7778" w:rsidRDefault="000A7778" w:rsidP="00FB23F1">
            <w:pPr>
              <w:suppressAutoHyphens/>
              <w:jc w:val="center"/>
              <w:rPr>
                <w:rFonts w:ascii="Times New Roman" w:eastAsia="WenQuanYi Micro Hei" w:hAnsi="Times New Roman" w:cs="Times New Roman"/>
                <w:kern w:val="2"/>
                <w:lang w:val="en-GB" w:eastAsia="zh-CN" w:bidi="hi-IN"/>
              </w:rPr>
            </w:pPr>
          </w:p>
        </w:tc>
        <w:tc>
          <w:tcPr>
            <w:tcW w:w="3150" w:type="dxa"/>
            <w:tcBorders>
              <w:top w:val="nil"/>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0A7778" w:rsidRPr="000A7778" w:rsidRDefault="000A7778" w:rsidP="00FB23F1">
            <w:pPr>
              <w:suppressAutoHyphens/>
              <w:jc w:val="center"/>
              <w:rPr>
                <w:rFonts w:ascii="Times New Roman" w:eastAsia="WenQuanYi Micro Hei" w:hAnsi="Times New Roman" w:cs="Times New Roman"/>
                <w:kern w:val="2"/>
                <w:lang w:val="en-GB" w:eastAsia="zh-CN" w:bidi="hi-IN"/>
              </w:rPr>
            </w:pPr>
            <w:r w:rsidRPr="000A7778">
              <w:rPr>
                <w:rFonts w:ascii="Times New Roman" w:eastAsia="WenQuanYi Micro Hei" w:hAnsi="Times New Roman" w:cs="Times New Roman"/>
                <w:b/>
                <w:bCs/>
                <w:kern w:val="2"/>
                <w:lang w:val="en-GB" w:eastAsia="zh-CN" w:bidi="hi-IN"/>
              </w:rPr>
              <w:t>Location</w:t>
            </w:r>
          </w:p>
        </w:tc>
      </w:tr>
      <w:tr w:rsidR="000A7778" w:rsidRPr="000A7778" w:rsidTr="00FB23F1">
        <w:trPr>
          <w:gridAfter w:val="1"/>
          <w:wAfter w:w="3781" w:type="dxa"/>
          <w:trHeight w:val="22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July 2019 – Present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0A7778" w:rsidRPr="000A7778" w:rsidRDefault="000A7778" w:rsidP="000A7778">
            <w:pPr>
              <w:tabs>
                <w:tab w:val="left" w:pos="1976"/>
              </w:tabs>
              <w:contextualSpacing/>
              <w:rPr>
                <w:rFonts w:ascii="Times New Roman" w:hAnsi="Times New Roman" w:cs="Times New Roman"/>
              </w:rPr>
            </w:pPr>
            <w:r w:rsidRPr="000A7778">
              <w:rPr>
                <w:rFonts w:ascii="Times New Roman" w:hAnsi="Times New Roman" w:cs="Times New Roman"/>
              </w:rPr>
              <w:t xml:space="preserve"> </w:t>
            </w:r>
            <w:r w:rsidR="00013313">
              <w:rPr>
                <w:rFonts w:ascii="Times New Roman" w:hAnsi="Times New Roman" w:cs="Times New Roman"/>
              </w:rPr>
              <w:t xml:space="preserve">Avventis /       </w:t>
            </w:r>
            <w:r w:rsidRPr="000A7778">
              <w:rPr>
                <w:rFonts w:ascii="Times New Roman" w:hAnsi="Times New Roman" w:cs="Times New Roman"/>
                <w:b/>
              </w:rPr>
              <w:t xml:space="preserve"> </w:t>
            </w:r>
            <w:r>
              <w:rPr>
                <w:rFonts w:ascii="Times New Roman" w:hAnsi="Times New Roman" w:cs="Times New Roman"/>
              </w:rPr>
              <w:t>Honda</w:t>
            </w:r>
          </w:p>
          <w:p w:rsidR="000A7778" w:rsidRPr="000A7778" w:rsidRDefault="000A7778" w:rsidP="00FB23F1">
            <w:pPr>
              <w:suppressAutoHyphens/>
              <w:rPr>
                <w:rFonts w:ascii="Times New Roman" w:hAnsi="Times New Roman" w:cs="Times New Roman"/>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OH   </w:t>
            </w:r>
          </w:p>
        </w:tc>
      </w:tr>
      <w:tr w:rsidR="000A7778" w:rsidRPr="000A7778" w:rsidTr="00FB23F1">
        <w:trPr>
          <w:gridAfter w:val="1"/>
          <w:wAfter w:w="3781" w:type="dxa"/>
          <w:trHeight w:val="295"/>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A7778" w:rsidRPr="000A7778" w:rsidRDefault="00AE69CD" w:rsidP="00FB23F1">
            <w:pPr>
              <w:suppressAutoHyphens/>
              <w:rPr>
                <w:rFonts w:ascii="Times New Roman" w:hAnsi="Times New Roman" w:cs="Times New Roman"/>
              </w:rPr>
            </w:pPr>
            <w:r w:rsidRPr="000A7778">
              <w:rPr>
                <w:rFonts w:ascii="Times New Roman" w:hAnsi="Times New Roman" w:cs="Times New Roman"/>
              </w:rPr>
              <w:t>June 2018 – June 2019</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0A7778" w:rsidRPr="000A7778" w:rsidRDefault="000A7778" w:rsidP="000A7778">
            <w:pPr>
              <w:tabs>
                <w:tab w:val="left" w:pos="1976"/>
              </w:tabs>
              <w:contextualSpacing/>
              <w:rPr>
                <w:rFonts w:ascii="Times New Roman" w:hAnsi="Times New Roman" w:cs="Times New Roman"/>
              </w:rPr>
            </w:pPr>
            <w:r w:rsidRPr="000A7778">
              <w:rPr>
                <w:rFonts w:ascii="Times New Roman" w:hAnsi="Times New Roman" w:cs="Times New Roman"/>
              </w:rPr>
              <w:t xml:space="preserve"> </w:t>
            </w:r>
            <w:r w:rsidR="00013313">
              <w:rPr>
                <w:rFonts w:ascii="Times New Roman" w:hAnsi="Times New Roman" w:cs="Times New Roman"/>
              </w:rPr>
              <w:t xml:space="preserve">Avventis /       </w:t>
            </w:r>
            <w:r w:rsidR="00013313" w:rsidRPr="000A7778">
              <w:rPr>
                <w:rFonts w:ascii="Times New Roman" w:hAnsi="Times New Roman" w:cs="Times New Roman"/>
                <w:b/>
              </w:rPr>
              <w:t xml:space="preserve"> </w:t>
            </w:r>
            <w:r w:rsidRPr="000A7778">
              <w:rPr>
                <w:rFonts w:ascii="Times New Roman" w:hAnsi="Times New Roman" w:cs="Times New Roman"/>
                <w:b/>
              </w:rPr>
              <w:t xml:space="preserve"> </w:t>
            </w:r>
            <w:r w:rsidRPr="000A7778">
              <w:rPr>
                <w:rFonts w:ascii="Times New Roman" w:hAnsi="Times New Roman" w:cs="Times New Roman"/>
              </w:rPr>
              <w:t>Highmark Health Solutions</w:t>
            </w:r>
          </w:p>
          <w:p w:rsidR="000A7778" w:rsidRPr="000A7778" w:rsidRDefault="000A7778" w:rsidP="00FB23F1">
            <w:pPr>
              <w:suppressAutoHyphens/>
              <w:rPr>
                <w:rFonts w:ascii="Times New Roman" w:hAnsi="Times New Roman" w:cs="Times New Roman"/>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AE69CD" w:rsidRPr="000A7778" w:rsidRDefault="000A7778" w:rsidP="00AE69CD">
            <w:pPr>
              <w:tabs>
                <w:tab w:val="left" w:pos="1976"/>
              </w:tabs>
              <w:contextualSpacing/>
              <w:rPr>
                <w:rFonts w:ascii="Times New Roman" w:hAnsi="Times New Roman" w:cs="Times New Roman"/>
              </w:rPr>
            </w:pPr>
            <w:r w:rsidRPr="000A7778">
              <w:rPr>
                <w:rFonts w:ascii="Times New Roman" w:hAnsi="Times New Roman" w:cs="Times New Roman"/>
              </w:rPr>
              <w:t xml:space="preserve"> </w:t>
            </w:r>
            <w:r w:rsidR="00AE69CD" w:rsidRPr="000A7778">
              <w:rPr>
                <w:rFonts w:ascii="Times New Roman" w:hAnsi="Times New Roman" w:cs="Times New Roman"/>
              </w:rPr>
              <w:t xml:space="preserve"> Camp Hill, PA                             </w:t>
            </w:r>
          </w:p>
          <w:p w:rsidR="000A7778" w:rsidRPr="000A7778" w:rsidRDefault="000A7778" w:rsidP="00FB23F1">
            <w:pPr>
              <w:suppressAutoHyphens/>
              <w:rPr>
                <w:rFonts w:ascii="Times New Roman" w:hAnsi="Times New Roman" w:cs="Times New Roman"/>
              </w:rPr>
            </w:pPr>
          </w:p>
        </w:tc>
      </w:tr>
      <w:tr w:rsidR="000A7778" w:rsidRPr="000A7778" w:rsidTr="00FB23F1">
        <w:trPr>
          <w:gridAfter w:val="1"/>
          <w:wAfter w:w="3781"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A7778" w:rsidRPr="00AE69CD" w:rsidRDefault="000A7778" w:rsidP="00FB23F1">
            <w:pPr>
              <w:suppressAutoHyphens/>
              <w:rPr>
                <w:rFonts w:ascii="Times New Roman" w:hAnsi="Times New Roman" w:cs="Times New Roman"/>
              </w:rPr>
            </w:pPr>
            <w:r w:rsidRPr="000A7778">
              <w:rPr>
                <w:rFonts w:ascii="Times New Roman" w:hAnsi="Times New Roman" w:cs="Times New Roman"/>
              </w:rPr>
              <w:t xml:space="preserve"> </w:t>
            </w:r>
            <w:r w:rsidR="00AE69CD" w:rsidRPr="00AE69CD">
              <w:rPr>
                <w:rFonts w:ascii="Times New Roman" w:hAnsi="Times New Roman" w:cs="Times New Roman"/>
                <w:b/>
              </w:rPr>
              <w:t xml:space="preserve"> </w:t>
            </w:r>
            <w:r w:rsidR="00AE69CD" w:rsidRPr="00AE69CD">
              <w:rPr>
                <w:rFonts w:ascii="Times New Roman" w:hAnsi="Times New Roman" w:cs="Times New Roman"/>
              </w:rPr>
              <w:t>Nov 2016 – Dec 2017</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0A7778" w:rsidRPr="00AE69CD" w:rsidRDefault="000A7778" w:rsidP="00AE69CD">
            <w:pPr>
              <w:suppressAutoHyphens/>
              <w:rPr>
                <w:rFonts w:ascii="Times New Roman" w:hAnsi="Times New Roman" w:cs="Times New Roman"/>
              </w:rPr>
            </w:pPr>
            <w:r w:rsidRPr="000A7778">
              <w:rPr>
                <w:rFonts w:ascii="Times New Roman" w:hAnsi="Times New Roman" w:cs="Times New Roman"/>
              </w:rPr>
              <w:t xml:space="preserve"> </w:t>
            </w:r>
            <w:r w:rsidR="00AE69CD" w:rsidRPr="00AE69CD">
              <w:rPr>
                <w:rFonts w:ascii="Times New Roman" w:hAnsi="Times New Roman" w:cs="Times New Roman"/>
                <w:b/>
              </w:rPr>
              <w:t xml:space="preserve"> </w:t>
            </w:r>
            <w:r w:rsidR="00AE69CD" w:rsidRPr="00AE69CD">
              <w:rPr>
                <w:rFonts w:ascii="Times New Roman" w:hAnsi="Times New Roman" w:cs="Times New Roman"/>
              </w:rPr>
              <w:t xml:space="preserve">Owens Corning </w:t>
            </w: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0A7778" w:rsidRPr="00AE69CD" w:rsidRDefault="000A7778" w:rsidP="00FB23F1">
            <w:pPr>
              <w:suppressAutoHyphens/>
              <w:rPr>
                <w:rFonts w:ascii="Times New Roman" w:hAnsi="Times New Roman" w:cs="Times New Roman"/>
              </w:rPr>
            </w:pPr>
            <w:r w:rsidRPr="000A7778">
              <w:rPr>
                <w:rFonts w:ascii="Times New Roman" w:hAnsi="Times New Roman" w:cs="Times New Roman"/>
              </w:rPr>
              <w:t xml:space="preserve"> </w:t>
            </w:r>
            <w:r w:rsidR="00AE69CD" w:rsidRPr="00AE69CD">
              <w:rPr>
                <w:rFonts w:ascii="Times New Roman" w:hAnsi="Times New Roman" w:cs="Times New Roman"/>
                <w:b/>
              </w:rPr>
              <w:t xml:space="preserve"> </w:t>
            </w:r>
            <w:r w:rsidR="00AE69CD" w:rsidRPr="00AE69CD">
              <w:rPr>
                <w:rFonts w:ascii="Times New Roman" w:hAnsi="Times New Roman" w:cs="Times New Roman"/>
              </w:rPr>
              <w:t>Bengaluru, IN</w:t>
            </w:r>
            <w:r w:rsidR="00AE69CD">
              <w:rPr>
                <w:rFonts w:ascii="Times New Roman" w:hAnsi="Times New Roman" w:cs="Times New Roman"/>
              </w:rPr>
              <w:t>DIA</w:t>
            </w:r>
            <w:r w:rsidR="00AE69CD" w:rsidRPr="00AE69CD">
              <w:rPr>
                <w:rFonts w:ascii="Times New Roman" w:hAnsi="Times New Roman" w:cs="Times New Roman"/>
              </w:rPr>
              <w:t xml:space="preserve">                                                              </w:t>
            </w:r>
          </w:p>
        </w:tc>
      </w:tr>
      <w:tr w:rsidR="000A7778" w:rsidRPr="000A7778" w:rsidTr="00FB23F1">
        <w:trPr>
          <w:gridAfter w:val="1"/>
          <w:wAfter w:w="3781" w:type="dxa"/>
          <w:trHeight w:val="218"/>
        </w:trPr>
        <w:tc>
          <w:tcPr>
            <w:tcW w:w="10610" w:type="dxa"/>
            <w:gridSpan w:val="7"/>
            <w:tcBorders>
              <w:top w:val="nil"/>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hideMark/>
          </w:tcPr>
          <w:p w:rsidR="000A7778" w:rsidRPr="000A7778" w:rsidRDefault="000A7778" w:rsidP="00FB23F1">
            <w:pPr>
              <w:suppressAutoHyphens/>
              <w:jc w:val="center"/>
              <w:rPr>
                <w:rFonts w:ascii="Times New Roman" w:eastAsia="WenQuanYi Micro Hei" w:hAnsi="Times New Roman" w:cs="Times New Roman"/>
                <w:kern w:val="2"/>
                <w:lang w:val="en-GB" w:eastAsia="zh-CN" w:bidi="hi-IN"/>
              </w:rPr>
            </w:pPr>
            <w:r w:rsidRPr="000A7778">
              <w:rPr>
                <w:rFonts w:ascii="Times New Roman" w:eastAsia="WenQuanYi Micro Hei" w:hAnsi="Times New Roman" w:cs="Times New Roman"/>
                <w:b/>
                <w:bCs/>
                <w:kern w:val="2"/>
                <w:lang w:val="en-GB" w:eastAsia="zh-CN" w:bidi="hi-IN"/>
              </w:rPr>
              <w:t>Supplier Synopsis</w:t>
            </w:r>
          </w:p>
        </w:tc>
      </w:tr>
      <w:tr w:rsidR="000A7778" w:rsidRPr="000A7778" w:rsidTr="00FB23F1">
        <w:trPr>
          <w:gridAfter w:val="1"/>
          <w:wAfter w:w="3781" w:type="dxa"/>
          <w:trHeight w:val="565"/>
        </w:trPr>
        <w:tc>
          <w:tcPr>
            <w:tcW w:w="2960" w:type="dxa"/>
            <w:tcBorders>
              <w:top w:val="nil"/>
              <w:left w:val="single" w:sz="8" w:space="0" w:color="auto"/>
              <w:bottom w:val="single" w:sz="4" w:space="0" w:color="auto"/>
              <w:right w:val="single" w:sz="8" w:space="0" w:color="auto"/>
            </w:tcBorders>
            <w:shd w:val="clear" w:color="auto" w:fill="B4C6E7" w:themeFill="accent1" w:themeFillTint="66"/>
            <w:tcMar>
              <w:top w:w="0" w:type="dxa"/>
              <w:left w:w="108" w:type="dxa"/>
              <w:bottom w:w="0" w:type="dxa"/>
              <w:right w:w="108" w:type="dxa"/>
            </w:tcMar>
          </w:tcPr>
          <w:p w:rsidR="000A7778" w:rsidRPr="000A7778" w:rsidRDefault="000A7778" w:rsidP="00FB23F1">
            <w:pPr>
              <w:suppressAutoHyphens/>
              <w:jc w:val="center"/>
              <w:rPr>
                <w:rFonts w:ascii="Times New Roman" w:eastAsia="WenQuanYi Micro Hei" w:hAnsi="Times New Roman" w:cs="Times New Roman"/>
                <w:b/>
                <w:kern w:val="2"/>
                <w:lang w:val="en-GB" w:eastAsia="zh-CN" w:bidi="hi-IN"/>
              </w:rPr>
            </w:pPr>
            <w:r w:rsidRPr="000A7778">
              <w:rPr>
                <w:rFonts w:ascii="Times New Roman" w:eastAsia="WenQuanYi Micro Hei" w:hAnsi="Times New Roman" w:cs="Times New Roman"/>
                <w:b/>
                <w:kern w:val="2"/>
                <w:lang w:val="en-GB" w:eastAsia="zh-CN" w:bidi="hi-IN"/>
              </w:rPr>
              <w:t>Mandatory Skills</w:t>
            </w:r>
          </w:p>
          <w:p w:rsidR="000A7778" w:rsidRPr="000A7778" w:rsidRDefault="000A7778" w:rsidP="00FB23F1">
            <w:pPr>
              <w:suppressAutoHyphens/>
              <w:jc w:val="center"/>
              <w:rPr>
                <w:rFonts w:ascii="Times New Roman" w:eastAsia="WenQuanYi Micro Hei" w:hAnsi="Times New Roman" w:cs="Times New Roman"/>
                <w:b/>
                <w:kern w:val="2"/>
                <w:lang w:val="en-GB" w:eastAsia="zh-CN" w:bidi="hi-IN"/>
              </w:rPr>
            </w:pPr>
            <w:r w:rsidRPr="000A7778">
              <w:rPr>
                <w:rFonts w:ascii="Times New Roman" w:eastAsia="WenQuanYi Micro Hei" w:hAnsi="Times New Roman" w:cs="Times New Roman"/>
                <w:b/>
                <w:kern w:val="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4C6E7" w:themeFill="accent1" w:themeFillTint="66"/>
            <w:tcMar>
              <w:top w:w="0" w:type="dxa"/>
              <w:left w:w="108" w:type="dxa"/>
              <w:bottom w:w="0" w:type="dxa"/>
              <w:right w:w="108" w:type="dxa"/>
            </w:tcMar>
            <w:vAlign w:val="center"/>
          </w:tcPr>
          <w:p w:rsidR="000A7778" w:rsidRPr="000A7778" w:rsidRDefault="000A7778" w:rsidP="00FB23F1">
            <w:pPr>
              <w:suppressAutoHyphens/>
              <w:overflowPunct w:val="0"/>
              <w:jc w:val="center"/>
              <w:rPr>
                <w:rFonts w:ascii="Times New Roman" w:eastAsia="WenQuanYi Micro Hei" w:hAnsi="Times New Roman" w:cs="Times New Roman"/>
                <w:b/>
                <w:bCs/>
                <w:kern w:val="1"/>
                <w:lang w:val="en-IN"/>
              </w:rPr>
            </w:pPr>
            <w:r w:rsidRPr="000A7778">
              <w:rPr>
                <w:rFonts w:ascii="Times New Roman" w:eastAsia="WenQuanYi Micro Hei" w:hAnsi="Times New Roman" w:cs="Times New Roman"/>
                <w:b/>
                <w:bCs/>
                <w:kern w:val="1"/>
                <w:lang w:val="en-IN"/>
              </w:rPr>
              <w:t># of Years Experience</w:t>
            </w:r>
          </w:p>
        </w:tc>
        <w:tc>
          <w:tcPr>
            <w:tcW w:w="5940" w:type="dxa"/>
            <w:gridSpan w:val="4"/>
            <w:tcBorders>
              <w:top w:val="nil"/>
              <w:left w:val="nil"/>
              <w:bottom w:val="single" w:sz="4" w:space="0" w:color="auto"/>
              <w:right w:val="single" w:sz="8" w:space="0" w:color="auto"/>
            </w:tcBorders>
            <w:shd w:val="clear" w:color="auto" w:fill="B4C6E7" w:themeFill="accent1" w:themeFillTint="66"/>
            <w:vAlign w:val="center"/>
          </w:tcPr>
          <w:p w:rsidR="000A7778" w:rsidRPr="000A7778" w:rsidRDefault="000A7778" w:rsidP="00FB23F1">
            <w:pPr>
              <w:suppressAutoHyphens/>
              <w:overflowPunct w:val="0"/>
              <w:jc w:val="center"/>
              <w:rPr>
                <w:rFonts w:ascii="Times New Roman" w:eastAsia="WenQuanYi Micro Hei" w:hAnsi="Times New Roman" w:cs="Times New Roman"/>
                <w:b/>
                <w:bCs/>
                <w:kern w:val="1"/>
                <w:lang w:val="en-IN"/>
              </w:rPr>
            </w:pPr>
            <w:r w:rsidRPr="000A7778">
              <w:rPr>
                <w:rFonts w:ascii="Times New Roman" w:eastAsia="WenQuanYi Micro Hei" w:hAnsi="Times New Roman" w:cs="Times New Roman"/>
                <w:b/>
                <w:bCs/>
                <w:kern w:val="1"/>
                <w:lang w:val="en-IN"/>
              </w:rPr>
              <w:t>Summary of Candidate’s relevant hands-on experience</w:t>
            </w:r>
          </w:p>
        </w:tc>
      </w:tr>
      <w:tr w:rsidR="000A7778" w:rsidRPr="000A7778" w:rsidTr="00FB23F1">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lastRenderedPageBreak/>
              <w:t xml:space="preserve"> AP ,AR</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A7778" w:rsidRPr="000A7778" w:rsidRDefault="00AE69CD" w:rsidP="00FB23F1">
            <w:pPr>
              <w:suppressAutoHyphens/>
              <w:jc w:val="center"/>
              <w:rPr>
                <w:rFonts w:ascii="Times New Roman" w:hAnsi="Times New Roman" w:cs="Times New Roman"/>
              </w:rPr>
            </w:pPr>
            <w:r>
              <w:rPr>
                <w:rFonts w:ascii="Times New Roman" w:hAnsi="Times New Roman" w:cs="Times New Roman"/>
              </w:rPr>
              <w:t>6+</w:t>
            </w:r>
          </w:p>
        </w:tc>
        <w:tc>
          <w:tcPr>
            <w:tcW w:w="5940" w:type="dxa"/>
            <w:gridSpan w:val="4"/>
            <w:tcBorders>
              <w:top w:val="single" w:sz="4" w:space="0" w:color="auto"/>
              <w:left w:val="single" w:sz="4" w:space="0" w:color="auto"/>
              <w:bottom w:val="single" w:sz="4" w:space="0" w:color="auto"/>
              <w:right w:val="single" w:sz="4" w:space="0" w:color="auto"/>
            </w:tcBorders>
          </w:tcPr>
          <w:p w:rsidR="00AE69CD" w:rsidRPr="000A7778" w:rsidRDefault="00AE69CD" w:rsidP="00AE69CD">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Compared balances of AP, AR, AA Reconciliation accounts after activation of groupcurrency for different key dates.</w:t>
            </w:r>
          </w:p>
          <w:p w:rsidR="000A7778" w:rsidRPr="000A7778" w:rsidRDefault="000A7778" w:rsidP="00FB23F1">
            <w:pPr>
              <w:suppressAutoHyphens/>
              <w:jc w:val="center"/>
              <w:rPr>
                <w:rFonts w:ascii="Times New Roman" w:hAnsi="Times New Roman" w:cs="Times New Roman"/>
              </w:rPr>
            </w:pPr>
            <w:r w:rsidRPr="000A7778">
              <w:rPr>
                <w:rFonts w:ascii="Times New Roman" w:hAnsi="Times New Roman" w:cs="Times New Roman"/>
              </w:rPr>
              <w:t xml:space="preserve"> </w:t>
            </w:r>
          </w:p>
        </w:tc>
        <w:tc>
          <w:tcPr>
            <w:tcW w:w="3781" w:type="dxa"/>
          </w:tcPr>
          <w:p w:rsidR="000A7778" w:rsidRPr="000A7778" w:rsidRDefault="000A7778" w:rsidP="00FB23F1">
            <w:pPr>
              <w:suppressAutoHyphens/>
              <w:overflowPunct w:val="0"/>
              <w:jc w:val="both"/>
              <w:rPr>
                <w:rFonts w:ascii="Times New Roman" w:eastAsia="WenQuanYi Micro Hei" w:hAnsi="Times New Roman" w:cs="Times New Roman"/>
                <w:kern w:val="2"/>
                <w:lang w:val="en-GB" w:eastAsia="zh-CN" w:bidi="hi-IN"/>
              </w:rPr>
            </w:pPr>
          </w:p>
        </w:tc>
      </w:tr>
      <w:tr w:rsidR="000A7778" w:rsidRPr="000A7778" w:rsidTr="00FB23F1">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Asset Accounting ,GL</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A7778" w:rsidRPr="000A7778" w:rsidRDefault="00AE69CD" w:rsidP="00FB23F1">
            <w:pPr>
              <w:suppressAutoHyphens/>
              <w:jc w:val="center"/>
              <w:rPr>
                <w:rFonts w:ascii="Times New Roman" w:hAnsi="Times New Roman" w:cs="Times New Roman"/>
              </w:rPr>
            </w:pPr>
            <w:r>
              <w:rPr>
                <w:rFonts w:ascii="Times New Roman" w:hAnsi="Times New Roman" w:cs="Times New Roman"/>
              </w:rPr>
              <w:t>6+</w:t>
            </w:r>
            <w:r w:rsidR="000A7778" w:rsidRPr="000A7778">
              <w:rPr>
                <w:rFonts w:ascii="Times New Roman" w:hAnsi="Times New Roman" w:cs="Times New Roman"/>
              </w:rPr>
              <w:t xml:space="preserve"> </w:t>
            </w:r>
          </w:p>
        </w:tc>
        <w:tc>
          <w:tcPr>
            <w:tcW w:w="5940" w:type="dxa"/>
            <w:gridSpan w:val="4"/>
            <w:tcBorders>
              <w:top w:val="single" w:sz="4" w:space="0" w:color="auto"/>
              <w:left w:val="single" w:sz="4" w:space="0" w:color="auto"/>
              <w:bottom w:val="single" w:sz="4" w:space="0" w:color="auto"/>
              <w:right w:val="single" w:sz="4" w:space="0" w:color="auto"/>
            </w:tcBorders>
          </w:tcPr>
          <w:p w:rsidR="00AE69CD" w:rsidRPr="00AE69CD" w:rsidRDefault="00AE69CD" w:rsidP="00AE69CD">
            <w:pPr>
              <w:pStyle w:val="ListParagraph"/>
              <w:numPr>
                <w:ilvl w:val="0"/>
                <w:numId w:val="1"/>
              </w:numPr>
              <w:jc w:val="both"/>
              <w:rPr>
                <w:rFonts w:ascii="Times New Roman" w:hAnsi="Times New Roman" w:cs="Times New Roman"/>
              </w:rPr>
            </w:pPr>
            <w:r w:rsidRPr="000A7778">
              <w:rPr>
                <w:rFonts w:ascii="Times New Roman" w:hAnsi="Times New Roman" w:cs="Times New Roman"/>
              </w:rPr>
              <w:t>Extensive hands on experience in Financial Accounting (FI) including General Ledger(GL</w:t>
            </w:r>
            <w:r w:rsidRPr="00AE69CD">
              <w:rPr>
                <w:rFonts w:ascii="Times New Roman" w:hAnsi="Times New Roman" w:cs="Times New Roman"/>
              </w:rPr>
              <w:t>), New G/L, Asset Accounting (AA), Bank Accounting (BA), Accounts Payable(AP), Accounts Receivable (AR), Special Purpose Ledger and Treasury.</w:t>
            </w:r>
          </w:p>
          <w:p w:rsidR="000A7778" w:rsidRPr="000A7778" w:rsidRDefault="000A7778" w:rsidP="00FB23F1">
            <w:pPr>
              <w:suppressAutoHyphens/>
              <w:jc w:val="center"/>
              <w:rPr>
                <w:rFonts w:ascii="Times New Roman" w:hAnsi="Times New Roman" w:cs="Times New Roman"/>
              </w:rPr>
            </w:pPr>
            <w:r w:rsidRPr="000A7778">
              <w:rPr>
                <w:rFonts w:ascii="Times New Roman" w:hAnsi="Times New Roman" w:cs="Times New Roman"/>
              </w:rPr>
              <w:t xml:space="preserve"> </w:t>
            </w:r>
          </w:p>
        </w:tc>
        <w:tc>
          <w:tcPr>
            <w:tcW w:w="3781" w:type="dxa"/>
            <w:vAlign w:val="center"/>
          </w:tcPr>
          <w:p w:rsidR="000A7778" w:rsidRPr="000A7778" w:rsidRDefault="000A7778" w:rsidP="00FB23F1">
            <w:pPr>
              <w:suppressAutoHyphens/>
              <w:overflowPunct w:val="0"/>
              <w:jc w:val="both"/>
              <w:rPr>
                <w:rFonts w:ascii="Times New Roman" w:eastAsia="WenQuanYi Micro Hei" w:hAnsi="Times New Roman" w:cs="Times New Roman"/>
                <w:bCs/>
                <w:kern w:val="1"/>
                <w:lang w:val="en-IN"/>
              </w:rPr>
            </w:pPr>
          </w:p>
        </w:tc>
      </w:tr>
      <w:tr w:rsidR="000A7778" w:rsidRPr="000A7778" w:rsidTr="00FB23F1">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0A7778" w:rsidRPr="000A7778" w:rsidRDefault="000A7778" w:rsidP="00FB23F1">
            <w:pPr>
              <w:suppressAutoHyphens/>
              <w:jc w:val="center"/>
              <w:rPr>
                <w:rFonts w:ascii="Times New Roman" w:hAnsi="Times New Roman" w:cs="Times New Roman"/>
              </w:rPr>
            </w:pPr>
            <w:r w:rsidRPr="000A7778">
              <w:rPr>
                <w:rFonts w:ascii="Times New Roman" w:hAnsi="Times New Roman" w:cs="Times New Roman"/>
              </w:rPr>
              <w:t xml:space="preserve">  </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0A7778" w:rsidRPr="000A7778" w:rsidRDefault="000A7778" w:rsidP="00FB23F1">
            <w:pPr>
              <w:suppressAutoHyphens/>
              <w:jc w:val="center"/>
              <w:rPr>
                <w:rFonts w:ascii="Times New Roman" w:hAnsi="Times New Roman" w:cs="Times New Roman"/>
              </w:rPr>
            </w:pPr>
            <w:r w:rsidRPr="000A7778">
              <w:rPr>
                <w:rFonts w:ascii="Times New Roman" w:hAnsi="Times New Roman" w:cs="Times New Roman"/>
              </w:rPr>
              <w:t xml:space="preserve"> </w:t>
            </w:r>
          </w:p>
        </w:tc>
      </w:tr>
      <w:tr w:rsidR="000A7778" w:rsidRPr="000A7778" w:rsidTr="00FB23F1">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108" w:type="dxa"/>
              <w:bottom w:w="0" w:type="dxa"/>
              <w:right w:w="108" w:type="dxa"/>
            </w:tcMar>
          </w:tcPr>
          <w:p w:rsidR="000A7778" w:rsidRPr="000A7778" w:rsidRDefault="000A7778" w:rsidP="00FB23F1">
            <w:pPr>
              <w:suppressAutoHyphens/>
              <w:jc w:val="center"/>
              <w:rPr>
                <w:rFonts w:ascii="Times New Roman" w:eastAsia="WenQuanYi Micro Hei" w:hAnsi="Times New Roman" w:cs="Times New Roman"/>
                <w:b/>
                <w:kern w:val="2"/>
                <w:lang w:val="en-GB" w:eastAsia="zh-CN" w:bidi="hi-IN"/>
              </w:rPr>
            </w:pPr>
            <w:r w:rsidRPr="000A7778">
              <w:rPr>
                <w:rFonts w:ascii="Times New Roman" w:eastAsia="WenQuanYi Micro Hei" w:hAnsi="Times New Roman" w:cs="Times New Roman"/>
                <w:b/>
                <w:kern w:val="2"/>
                <w:lang w:val="en-GB" w:eastAsia="zh-CN" w:bidi="hi-IN"/>
              </w:rPr>
              <w:t>Nice to Have Skills</w:t>
            </w:r>
          </w:p>
          <w:p w:rsidR="000A7778" w:rsidRPr="000A7778" w:rsidRDefault="000A7778" w:rsidP="00FB23F1">
            <w:pPr>
              <w:suppressAutoHyphens/>
              <w:jc w:val="center"/>
              <w:rPr>
                <w:rFonts w:ascii="Times New Roman" w:eastAsia="WenQuanYi Micro Hei" w:hAnsi="Times New Roman" w:cs="Times New Roman"/>
                <w:b/>
                <w:kern w:val="2"/>
                <w:lang w:val="en-GB" w:eastAsia="zh-CN" w:bidi="hi-IN"/>
              </w:rPr>
            </w:pPr>
            <w:r w:rsidRPr="000A7778">
              <w:rPr>
                <w:rFonts w:ascii="Times New Roman" w:eastAsia="WenQuanYi Micro Hei" w:hAnsi="Times New Roman" w:cs="Times New Roman"/>
                <w:b/>
                <w:kern w:val="2"/>
                <w:lang w:val="en-GB" w:eastAsia="zh-CN" w:bidi="hi-IN"/>
              </w:rPr>
              <w:t>(As listed in JD)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108" w:type="dxa"/>
              <w:bottom w:w="0" w:type="dxa"/>
              <w:right w:w="108" w:type="dxa"/>
            </w:tcMar>
          </w:tcPr>
          <w:p w:rsidR="000A7778" w:rsidRPr="000A7778" w:rsidRDefault="000A7778" w:rsidP="00FB23F1">
            <w:pPr>
              <w:suppressAutoHyphens/>
              <w:overflowPunct w:val="0"/>
              <w:jc w:val="center"/>
              <w:rPr>
                <w:rFonts w:ascii="Times New Roman" w:eastAsia="WenQuanYi Micro Hei" w:hAnsi="Times New Roman" w:cs="Times New Roman"/>
                <w:bCs/>
                <w:kern w:val="1"/>
                <w:lang w:val="en-IN"/>
              </w:rPr>
            </w:pPr>
            <w:r w:rsidRPr="000A7778">
              <w:rPr>
                <w:rFonts w:ascii="Times New Roman" w:eastAsia="WenQuanYi Micro Hei" w:hAnsi="Times New Roman" w:cs="Times New Roman"/>
                <w:b/>
                <w:bCs/>
                <w:kern w:val="1"/>
                <w:lang w:val="en-IN"/>
              </w:rPr>
              <w:t># of Years Experience</w:t>
            </w:r>
          </w:p>
        </w:tc>
        <w:tc>
          <w:tcPr>
            <w:tcW w:w="5940"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0A7778" w:rsidRPr="000A7778" w:rsidRDefault="000A7778" w:rsidP="00FB23F1">
            <w:pPr>
              <w:suppressAutoHyphens/>
              <w:overflowPunct w:val="0"/>
              <w:jc w:val="center"/>
              <w:rPr>
                <w:rFonts w:ascii="Times New Roman" w:eastAsia="WenQuanYi Micro Hei" w:hAnsi="Times New Roman" w:cs="Times New Roman"/>
                <w:b/>
                <w:bCs/>
                <w:kern w:val="1"/>
                <w:lang w:val="en-IN"/>
              </w:rPr>
            </w:pPr>
          </w:p>
          <w:p w:rsidR="000A7778" w:rsidRPr="000A7778" w:rsidRDefault="000A7778" w:rsidP="00FB23F1">
            <w:pPr>
              <w:suppressAutoHyphens/>
              <w:overflowPunct w:val="0"/>
              <w:jc w:val="center"/>
              <w:rPr>
                <w:rFonts w:ascii="Times New Roman" w:eastAsia="WenQuanYi Micro Hei" w:hAnsi="Times New Roman" w:cs="Times New Roman"/>
                <w:bCs/>
                <w:kern w:val="1"/>
                <w:lang w:val="en-IN"/>
              </w:rPr>
            </w:pPr>
            <w:r w:rsidRPr="000A7778">
              <w:rPr>
                <w:rFonts w:ascii="Times New Roman" w:eastAsia="WenQuanYi Micro Hei" w:hAnsi="Times New Roman" w:cs="Times New Roman"/>
                <w:b/>
                <w:bCs/>
                <w:kern w:val="1"/>
                <w:lang w:val="en-IN"/>
              </w:rPr>
              <w:t>Summary of Candidate’s relevant hands-on experience</w:t>
            </w:r>
          </w:p>
        </w:tc>
      </w:tr>
      <w:tr w:rsidR="000A7778" w:rsidRPr="000A7778" w:rsidTr="00FB23F1">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0A7778" w:rsidRPr="000A7778" w:rsidRDefault="000A7778" w:rsidP="00FB23F1">
            <w:pPr>
              <w:suppressAutoHyphens/>
              <w:jc w:val="center"/>
              <w:rPr>
                <w:rFonts w:ascii="Times New Roman" w:hAnsi="Times New Roman" w:cs="Times New Roman"/>
              </w:rPr>
            </w:pPr>
            <w:r w:rsidRPr="000A7778">
              <w:rPr>
                <w:rFonts w:ascii="Times New Roman" w:hAnsi="Times New Roman" w:cs="Times New Roman"/>
              </w:rPr>
              <w:t xml:space="preserve"> </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0A7778" w:rsidRPr="000A7778" w:rsidRDefault="000A7778" w:rsidP="00FB23F1">
            <w:pPr>
              <w:suppressAutoHyphens/>
              <w:jc w:val="center"/>
              <w:rPr>
                <w:rFonts w:ascii="Times New Roman" w:hAnsi="Times New Roman" w:cs="Times New Roman"/>
              </w:rPr>
            </w:pPr>
            <w:r w:rsidRPr="000A7778">
              <w:rPr>
                <w:rFonts w:ascii="Times New Roman" w:hAnsi="Times New Roman" w:cs="Times New Roman"/>
              </w:rPr>
              <w:t xml:space="preserve"> </w:t>
            </w:r>
          </w:p>
        </w:tc>
      </w:tr>
      <w:tr w:rsidR="000A7778" w:rsidRPr="000A7778" w:rsidTr="00FB23F1">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0A7778" w:rsidRPr="000A7778" w:rsidRDefault="000A7778" w:rsidP="00FB23F1">
            <w:pPr>
              <w:suppressAutoHyphens/>
              <w:rPr>
                <w:rFonts w:ascii="Times New Roman" w:hAnsi="Times New Roman" w:cs="Times New Roman"/>
              </w:rPr>
            </w:pPr>
            <w:r w:rsidRPr="000A7778">
              <w:rPr>
                <w:rFonts w:ascii="Times New Roman" w:hAnsi="Times New Roman" w:cs="Times New Roman"/>
              </w:rPr>
              <w:t xml:space="preserve"> </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0A7778" w:rsidRPr="000A7778" w:rsidRDefault="000A7778" w:rsidP="00FB23F1">
            <w:pPr>
              <w:suppressAutoHyphens/>
              <w:jc w:val="center"/>
              <w:rPr>
                <w:rFonts w:ascii="Times New Roman" w:hAnsi="Times New Roman" w:cs="Times New Roman"/>
              </w:rPr>
            </w:pPr>
            <w:r w:rsidRPr="000A7778">
              <w:rPr>
                <w:rFonts w:ascii="Times New Roman" w:hAnsi="Times New Roman" w:cs="Times New Roman"/>
              </w:rPr>
              <w:t xml:space="preserve"> </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0A7778" w:rsidRPr="000A7778" w:rsidRDefault="000A7778" w:rsidP="00FB23F1">
            <w:pPr>
              <w:suppressAutoHyphens/>
              <w:jc w:val="center"/>
              <w:rPr>
                <w:rFonts w:ascii="Times New Roman" w:hAnsi="Times New Roman" w:cs="Times New Roman"/>
              </w:rPr>
            </w:pPr>
            <w:r w:rsidRPr="000A7778">
              <w:rPr>
                <w:rFonts w:ascii="Times New Roman" w:hAnsi="Times New Roman" w:cs="Times New Roman"/>
              </w:rPr>
              <w:t xml:space="preserve"> </w:t>
            </w:r>
          </w:p>
        </w:tc>
      </w:tr>
      <w:tr w:rsidR="000A7778" w:rsidRPr="000A7778" w:rsidTr="00FB23F1">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0" w:type="dxa"/>
              <w:left w:w="108" w:type="dxa"/>
              <w:bottom w:w="0" w:type="dxa"/>
              <w:right w:w="108" w:type="dxa"/>
            </w:tcMar>
          </w:tcPr>
          <w:p w:rsidR="000A7778" w:rsidRPr="000A7778" w:rsidRDefault="000A7778" w:rsidP="00FB23F1">
            <w:pPr>
              <w:suppressAutoHyphens/>
              <w:rPr>
                <w:rFonts w:ascii="Times New Roman" w:eastAsia="WenQuanYi Micro Hei" w:hAnsi="Times New Roman" w:cs="Times New Roman"/>
                <w:b/>
                <w:kern w:val="2"/>
                <w:lang w:val="en-GB" w:eastAsia="zh-CN" w:bidi="hi-IN"/>
              </w:rPr>
            </w:pPr>
            <w:r w:rsidRPr="000A7778">
              <w:rPr>
                <w:rFonts w:ascii="Times New Roman" w:eastAsia="WenQuanYi Micro Hei" w:hAnsi="Times New Roman" w:cs="Times New Roman"/>
                <w:b/>
                <w:kern w:val="2"/>
                <w:shd w:val="clear" w:color="auto" w:fill="B4C6E7" w:themeFill="accent1" w:themeFillTint="66"/>
                <w:lang w:val="en-GB" w:eastAsia="zh-CN" w:bidi="hi-IN"/>
              </w:rPr>
              <w:t>Additional comments:</w:t>
            </w:r>
            <w:r w:rsidRPr="000A7778">
              <w:rPr>
                <w:rFonts w:ascii="Times New Roman" w:eastAsia="WenQuanYi Micro Hei" w:hAnsi="Times New Roman" w:cs="Times New Roman"/>
                <w:b/>
                <w:kern w:val="2"/>
                <w:lang w:val="en-GB" w:eastAsia="zh-CN" w:bidi="hi-IN"/>
              </w:rPr>
              <w:tab/>
            </w:r>
          </w:p>
        </w:tc>
        <w:tc>
          <w:tcPr>
            <w:tcW w:w="765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0A7778" w:rsidRPr="000A7778" w:rsidRDefault="000A7778" w:rsidP="00FB23F1">
            <w:pPr>
              <w:suppressAutoHyphens/>
              <w:overflowPunct w:val="0"/>
              <w:jc w:val="both"/>
              <w:rPr>
                <w:rFonts w:ascii="Times New Roman" w:eastAsia="WenQuanYi Micro Hei" w:hAnsi="Times New Roman" w:cs="Times New Roman"/>
                <w:bCs/>
                <w:kern w:val="1"/>
                <w:lang w:val="en-IN"/>
              </w:rPr>
            </w:pPr>
          </w:p>
        </w:tc>
      </w:tr>
    </w:tbl>
    <w:p w:rsidR="000A7778" w:rsidRPr="000A7778" w:rsidRDefault="000A7778" w:rsidP="000A7778">
      <w:pPr>
        <w:ind w:left="-540"/>
        <w:rPr>
          <w:rFonts w:ascii="Times New Roman" w:hAnsi="Times New Roman" w:cs="Times New Roman"/>
        </w:rPr>
      </w:pPr>
    </w:p>
    <w:p w:rsidR="000A7778" w:rsidRPr="00AE69CD" w:rsidRDefault="00AE69CD" w:rsidP="00037DE4">
      <w:pPr>
        <w:pStyle w:val="ListParagraph"/>
        <w:jc w:val="both"/>
        <w:rPr>
          <w:rFonts w:ascii="Times New Roman" w:hAnsi="Times New Roman" w:cs="Times New Roman"/>
          <w:b/>
        </w:rPr>
      </w:pPr>
      <w:r w:rsidRPr="00AE69CD">
        <w:rPr>
          <w:rFonts w:ascii="Times New Roman" w:hAnsi="Times New Roman" w:cs="Times New Roman"/>
          <w:b/>
        </w:rPr>
        <w:t>PROFESSIONAL SUMMARY:</w:t>
      </w:r>
    </w:p>
    <w:p w:rsidR="00AE69CD" w:rsidRPr="000A7778" w:rsidRDefault="00AE69CD" w:rsidP="00037DE4">
      <w:pPr>
        <w:pStyle w:val="ListParagraph"/>
        <w:jc w:val="both"/>
        <w:rPr>
          <w:rFonts w:ascii="Times New Roman" w:hAnsi="Times New Roman" w:cs="Times New Roman"/>
        </w:rPr>
      </w:pPr>
    </w:p>
    <w:p w:rsidR="00037DE4" w:rsidRPr="000A7778" w:rsidRDefault="00494452" w:rsidP="00037DE4">
      <w:pPr>
        <w:pStyle w:val="ListParagraph"/>
        <w:jc w:val="both"/>
        <w:rPr>
          <w:rFonts w:ascii="Times New Roman" w:hAnsi="Times New Roman" w:cs="Times New Roman"/>
        </w:rPr>
      </w:pPr>
      <w:r w:rsidRPr="000A7778">
        <w:rPr>
          <w:rFonts w:ascii="Times New Roman" w:hAnsi="Times New Roman" w:cs="Times New Roman"/>
        </w:rPr>
        <w:t>SAP Functional Consultant with</w:t>
      </w:r>
      <w:r w:rsidR="00F65B66" w:rsidRPr="000A7778">
        <w:rPr>
          <w:rFonts w:ascii="Times New Roman" w:hAnsi="Times New Roman" w:cs="Times New Roman"/>
        </w:rPr>
        <w:t xml:space="preserve"> around </w:t>
      </w:r>
      <w:r w:rsidR="00930AE0" w:rsidRPr="000A7778">
        <w:rPr>
          <w:rFonts w:ascii="Times New Roman" w:hAnsi="Times New Roman" w:cs="Times New Roman"/>
        </w:rPr>
        <w:t xml:space="preserve">6+ </w:t>
      </w:r>
      <w:r w:rsidRPr="000A7778">
        <w:rPr>
          <w:rFonts w:ascii="Times New Roman" w:hAnsi="Times New Roman" w:cs="Times New Roman"/>
        </w:rPr>
        <w:t>years of functional experience in Financial Accounting (FI) and Controlling (CO) modules and integration with logistics modules (SD, MM &amp;PP).</w:t>
      </w:r>
    </w:p>
    <w:p w:rsidR="00752A43" w:rsidRPr="000A7778" w:rsidRDefault="00494452" w:rsidP="00752A43">
      <w:pPr>
        <w:pStyle w:val="ListParagraph"/>
        <w:numPr>
          <w:ilvl w:val="0"/>
          <w:numId w:val="1"/>
        </w:numPr>
        <w:jc w:val="both"/>
        <w:rPr>
          <w:rFonts w:ascii="Times New Roman" w:hAnsi="Times New Roman" w:cs="Times New Roman"/>
        </w:rPr>
      </w:pPr>
      <w:r w:rsidRPr="000A7778">
        <w:rPr>
          <w:rFonts w:ascii="Times New Roman" w:hAnsi="Times New Roman" w:cs="Times New Roman"/>
        </w:rPr>
        <w:t>SAP experience encompasses expertise in Implementing, customizing, configuring, System upgrade, integrating, testing, user training and support of SAP with different versions including ECC 6.0</w:t>
      </w:r>
      <w:r w:rsidR="005B4476" w:rsidRPr="000A7778">
        <w:rPr>
          <w:rFonts w:ascii="Times New Roman" w:hAnsi="Times New Roman" w:cs="Times New Roman"/>
        </w:rPr>
        <w:t xml:space="preserve"> and SAP HANA.</w:t>
      </w:r>
    </w:p>
    <w:p w:rsidR="008C75CD" w:rsidRPr="000A7778" w:rsidRDefault="008C75CD" w:rsidP="00752A43">
      <w:pPr>
        <w:pStyle w:val="ListParagraph"/>
        <w:numPr>
          <w:ilvl w:val="0"/>
          <w:numId w:val="1"/>
        </w:numPr>
        <w:jc w:val="both"/>
        <w:rPr>
          <w:rFonts w:ascii="Times New Roman" w:hAnsi="Times New Roman" w:cs="Times New Roman"/>
        </w:rPr>
      </w:pPr>
      <w:r w:rsidRPr="000A7778">
        <w:rPr>
          <w:rFonts w:ascii="Times New Roman" w:hAnsi="Times New Roman" w:cs="Times New Roman"/>
        </w:rPr>
        <w:t>C</w:t>
      </w:r>
      <w:r w:rsidR="004C2212" w:rsidRPr="000A7778">
        <w:rPr>
          <w:rFonts w:ascii="Times New Roman" w:hAnsi="Times New Roman" w:cs="Times New Roman"/>
        </w:rPr>
        <w:t>hecked CO-PA reports for PS/WBS Element for Revenue and COGS/COS (Cost of Goods Sold and Cost of Sales) update. Update CO-PA configuration with correct field value for value flow in CO-PA.</w:t>
      </w:r>
    </w:p>
    <w:p w:rsidR="008C75CD" w:rsidRPr="000A7778" w:rsidRDefault="004C2212" w:rsidP="00752A43">
      <w:pPr>
        <w:pStyle w:val="ListParagraph"/>
        <w:numPr>
          <w:ilvl w:val="0"/>
          <w:numId w:val="1"/>
        </w:numPr>
        <w:jc w:val="both"/>
        <w:rPr>
          <w:rFonts w:ascii="Times New Roman" w:hAnsi="Times New Roman" w:cs="Times New Roman"/>
        </w:rPr>
      </w:pPr>
      <w:r w:rsidRPr="000A7778">
        <w:rPr>
          <w:rFonts w:ascii="Times New Roman" w:hAnsi="Times New Roman" w:cs="Times New Roman"/>
        </w:rPr>
        <w:t>Update Monthly MIS reports with report writer / report painters to update G/L accounts and Accounts Group in Reports to get proper result as per business requirements.</w:t>
      </w:r>
    </w:p>
    <w:p w:rsidR="004C2212" w:rsidRPr="000A7778" w:rsidRDefault="004C2212" w:rsidP="00752A43">
      <w:pPr>
        <w:pStyle w:val="ListParagraph"/>
        <w:numPr>
          <w:ilvl w:val="0"/>
          <w:numId w:val="1"/>
        </w:numPr>
        <w:jc w:val="both"/>
        <w:rPr>
          <w:rFonts w:ascii="Times New Roman" w:hAnsi="Times New Roman" w:cs="Times New Roman"/>
        </w:rPr>
      </w:pPr>
      <w:r w:rsidRPr="000A7778">
        <w:rPr>
          <w:rFonts w:ascii="Times New Roman" w:hAnsi="Times New Roman" w:cs="Times New Roman"/>
        </w:rPr>
        <w:t>Checked for Integration for SAP Product Costing (CO-PC) with Production Planning (PP), Project System (PS) and Sales Order.</w:t>
      </w:r>
    </w:p>
    <w:p w:rsidR="00A40286" w:rsidRPr="000A7778" w:rsidRDefault="008137E0" w:rsidP="00A40286">
      <w:pPr>
        <w:pStyle w:val="ListParagraph"/>
        <w:numPr>
          <w:ilvl w:val="0"/>
          <w:numId w:val="1"/>
        </w:numPr>
        <w:jc w:val="both"/>
        <w:rPr>
          <w:rFonts w:ascii="Times New Roman" w:hAnsi="Times New Roman" w:cs="Times New Roman"/>
        </w:rPr>
      </w:pPr>
      <w:r w:rsidRPr="000A7778">
        <w:rPr>
          <w:rFonts w:ascii="Times New Roman" w:hAnsi="Times New Roman" w:cs="Times New Roman"/>
        </w:rPr>
        <w:t>Perform pre-checks for performing the upgrade and migration</w:t>
      </w:r>
      <w:r w:rsidR="00D95294" w:rsidRPr="000A7778">
        <w:rPr>
          <w:rFonts w:ascii="Times New Roman" w:hAnsi="Times New Roman" w:cs="Times New Roman"/>
        </w:rPr>
        <w:t>.</w:t>
      </w:r>
    </w:p>
    <w:p w:rsidR="00A40286" w:rsidRPr="000A7778" w:rsidRDefault="008137E0" w:rsidP="00A40286">
      <w:pPr>
        <w:pStyle w:val="ListParagraph"/>
        <w:numPr>
          <w:ilvl w:val="0"/>
          <w:numId w:val="1"/>
        </w:numPr>
        <w:jc w:val="both"/>
        <w:rPr>
          <w:rFonts w:ascii="Times New Roman" w:hAnsi="Times New Roman" w:cs="Times New Roman"/>
        </w:rPr>
      </w:pPr>
      <w:r w:rsidRPr="000A7778">
        <w:rPr>
          <w:rFonts w:ascii="Times New Roman" w:hAnsi="Times New Roman" w:cs="Times New Roman"/>
        </w:rPr>
        <w:t>Coordinate andprepare HANA Database for migration (SAP BW and Suite on HANA)</w:t>
      </w:r>
      <w:r w:rsidR="00D95294" w:rsidRPr="000A7778">
        <w:rPr>
          <w:rFonts w:ascii="Times New Roman" w:hAnsi="Times New Roman" w:cs="Times New Roman"/>
        </w:rPr>
        <w:t>.</w:t>
      </w:r>
    </w:p>
    <w:p w:rsidR="008137E0" w:rsidRPr="000A7778" w:rsidRDefault="008137E0" w:rsidP="00A40286">
      <w:pPr>
        <w:pStyle w:val="ListParagraph"/>
        <w:numPr>
          <w:ilvl w:val="0"/>
          <w:numId w:val="1"/>
        </w:numPr>
        <w:jc w:val="both"/>
        <w:rPr>
          <w:rFonts w:ascii="Times New Roman" w:hAnsi="Times New Roman" w:cs="Times New Roman"/>
        </w:rPr>
      </w:pPr>
      <w:r w:rsidRPr="000A7778">
        <w:rPr>
          <w:rFonts w:ascii="Times New Roman" w:hAnsi="Times New Roman" w:cs="Times New Roman"/>
        </w:rPr>
        <w:t>Documentation for POC on Suite on HANA</w:t>
      </w:r>
      <w:r w:rsidR="00D95294" w:rsidRPr="000A7778">
        <w:rPr>
          <w:rFonts w:ascii="Times New Roman" w:hAnsi="Times New Roman" w:cs="Times New Roman"/>
        </w:rPr>
        <w:t>.</w:t>
      </w:r>
    </w:p>
    <w:p w:rsidR="005B4476" w:rsidRPr="000A7778" w:rsidRDefault="00494452" w:rsidP="005B4476">
      <w:pPr>
        <w:pStyle w:val="ListParagraph"/>
        <w:numPr>
          <w:ilvl w:val="0"/>
          <w:numId w:val="1"/>
        </w:numPr>
        <w:jc w:val="both"/>
        <w:rPr>
          <w:rFonts w:ascii="Times New Roman" w:hAnsi="Times New Roman" w:cs="Times New Roman"/>
        </w:rPr>
      </w:pPr>
      <w:r w:rsidRPr="000A7778">
        <w:rPr>
          <w:rFonts w:ascii="Times New Roman" w:hAnsi="Times New Roman" w:cs="Times New Roman"/>
        </w:rPr>
        <w:lastRenderedPageBreak/>
        <w:t xml:space="preserve">Worked in </w:t>
      </w:r>
      <w:r w:rsidR="0015742A" w:rsidRPr="000A7778">
        <w:rPr>
          <w:rFonts w:ascii="Times New Roman" w:hAnsi="Times New Roman" w:cs="Times New Roman"/>
        </w:rPr>
        <w:t>2</w:t>
      </w:r>
      <w:r w:rsidRPr="000A7778">
        <w:rPr>
          <w:rFonts w:ascii="Times New Roman" w:hAnsi="Times New Roman" w:cs="Times New Roman"/>
        </w:rPr>
        <w:t xml:space="preserve"> Full cycle implementations using ASAP (Accelerated SAP) methodology with experience in all project phases - Business blue print, Realization, Final preparation,Go-live and Support and post live production support, with documentation.</w:t>
      </w:r>
    </w:p>
    <w:p w:rsidR="005B4476" w:rsidRPr="000A7778" w:rsidRDefault="00494452" w:rsidP="005B4476">
      <w:pPr>
        <w:pStyle w:val="ListParagraph"/>
        <w:numPr>
          <w:ilvl w:val="0"/>
          <w:numId w:val="1"/>
        </w:numPr>
        <w:jc w:val="both"/>
        <w:rPr>
          <w:rFonts w:ascii="Times New Roman" w:hAnsi="Times New Roman" w:cs="Times New Roman"/>
        </w:rPr>
      </w:pPr>
      <w:r w:rsidRPr="000A7778">
        <w:rPr>
          <w:rFonts w:ascii="Times New Roman" w:hAnsi="Times New Roman" w:cs="Times New Roman"/>
        </w:rPr>
        <w:t>Extensive hands on experience in Financial Accounting (FI) including General Ledger(GL), New G/L, Asset Accounting (AA), Bank Accounting (BA), Accounts Payable(AP), Accounts Receivable (AR), Special Purpose Ledger and Treasury.</w:t>
      </w:r>
    </w:p>
    <w:p w:rsidR="005B4476" w:rsidRPr="000A7778" w:rsidRDefault="00494452" w:rsidP="005B4476">
      <w:pPr>
        <w:pStyle w:val="ListParagraph"/>
        <w:numPr>
          <w:ilvl w:val="0"/>
          <w:numId w:val="1"/>
        </w:numPr>
        <w:jc w:val="both"/>
        <w:rPr>
          <w:rFonts w:ascii="Times New Roman" w:hAnsi="Times New Roman" w:cs="Times New Roman"/>
        </w:rPr>
      </w:pPr>
      <w:r w:rsidRPr="000A7778">
        <w:rPr>
          <w:rFonts w:ascii="Times New Roman" w:hAnsi="Times New Roman" w:cs="Times New Roman"/>
        </w:rPr>
        <w:t xml:space="preserve">Controlling experience includes Cost element Accounting (Cost Center Accounting(CCA), Internal Orders, </w:t>
      </w:r>
      <w:r w:rsidR="003F1D71" w:rsidRPr="000A7778">
        <w:rPr>
          <w:rFonts w:ascii="Times New Roman" w:hAnsi="Times New Roman" w:cs="Times New Roman"/>
        </w:rPr>
        <w:t>vaping</w:t>
      </w:r>
      <w:r w:rsidRPr="000A7778">
        <w:rPr>
          <w:rFonts w:ascii="Times New Roman" w:hAnsi="Times New Roman" w:cs="Times New Roman"/>
        </w:rPr>
        <w:t xml:space="preserve"> (PC), Material ledger, Profitability Analysis(COPA) and Profit Center Accounting (PCA).</w:t>
      </w:r>
    </w:p>
    <w:p w:rsidR="003D17A9" w:rsidRPr="000A7778" w:rsidRDefault="003D17A9" w:rsidP="005B4476">
      <w:pPr>
        <w:pStyle w:val="ListParagraph"/>
        <w:numPr>
          <w:ilvl w:val="0"/>
          <w:numId w:val="1"/>
        </w:numPr>
        <w:jc w:val="both"/>
        <w:rPr>
          <w:rFonts w:ascii="Times New Roman" w:hAnsi="Times New Roman" w:cs="Times New Roman"/>
        </w:rPr>
      </w:pPr>
      <w:r w:rsidRPr="000A7778">
        <w:rPr>
          <w:rFonts w:ascii="Times New Roman" w:hAnsi="Times New Roman" w:cs="Times New Roman"/>
          <w:color w:val="000000"/>
          <w:shd w:val="clear" w:color="auto" w:fill="FFFFFF"/>
        </w:rPr>
        <w:t> </w:t>
      </w:r>
      <w:r w:rsidRPr="000A7778">
        <w:rPr>
          <w:rFonts w:ascii="Times New Roman" w:hAnsi="Times New Roman" w:cs="Times New Roman"/>
        </w:rPr>
        <w:t>Configured system settings in the areas of FI-GL transactions, house bank, AP-AutomaticPaymentProgram (APP), Open Text vendor Invoice Management (VIM, ) Event Management, AR-Customer Credit, Credit Controls, and Credit Memos and performed Dunning.</w:t>
      </w:r>
    </w:p>
    <w:p w:rsidR="003F1D71" w:rsidRPr="000A7778" w:rsidRDefault="003F1D71" w:rsidP="005B4476">
      <w:pPr>
        <w:pStyle w:val="ListParagraph"/>
        <w:numPr>
          <w:ilvl w:val="0"/>
          <w:numId w:val="1"/>
        </w:numPr>
        <w:jc w:val="both"/>
        <w:rPr>
          <w:rFonts w:ascii="Times New Roman" w:hAnsi="Times New Roman" w:cs="Times New Roman"/>
        </w:rPr>
      </w:pPr>
      <w:r w:rsidRPr="000A7778">
        <w:rPr>
          <w:rFonts w:ascii="Times New Roman" w:hAnsi="Times New Roman" w:cs="Times New Roman"/>
        </w:rPr>
        <w:t> Developed SAP query for Withholding tax from BSIK and LIFNR table -open item information.</w:t>
      </w:r>
    </w:p>
    <w:p w:rsidR="00E10DBA" w:rsidRPr="000A7778" w:rsidRDefault="00494452" w:rsidP="005B4476">
      <w:pPr>
        <w:pStyle w:val="ListParagraph"/>
        <w:numPr>
          <w:ilvl w:val="0"/>
          <w:numId w:val="1"/>
        </w:numPr>
        <w:jc w:val="both"/>
        <w:rPr>
          <w:rFonts w:ascii="Times New Roman" w:hAnsi="Times New Roman" w:cs="Times New Roman"/>
        </w:rPr>
      </w:pPr>
      <w:r w:rsidRPr="000A7778">
        <w:rPr>
          <w:rFonts w:ascii="Times New Roman" w:hAnsi="Times New Roman" w:cs="Times New Roman"/>
        </w:rPr>
        <w:t xml:space="preserve">Integration of FI with MM, SD and WM, LE (Logistic Execution), LIV (Logistic InvoiceVerification), internal orders and Month End closing. </w:t>
      </w:r>
    </w:p>
    <w:p w:rsidR="0007536B" w:rsidRPr="000A7778" w:rsidRDefault="0007536B" w:rsidP="0007536B">
      <w:pPr>
        <w:pStyle w:val="ListParagraph"/>
        <w:numPr>
          <w:ilvl w:val="0"/>
          <w:numId w:val="1"/>
        </w:numPr>
        <w:jc w:val="both"/>
        <w:rPr>
          <w:rFonts w:ascii="Times New Roman" w:hAnsi="Times New Roman" w:cs="Times New Roman"/>
        </w:rPr>
      </w:pPr>
      <w:r w:rsidRPr="000A7778">
        <w:rPr>
          <w:rFonts w:ascii="Times New Roman" w:hAnsi="Times New Roman" w:cs="Times New Roman"/>
        </w:rPr>
        <w:t>Proficient in external reporting and preparation of financial statements with goodunderstanding of Generally Accepted Accounting Principles (GAAP) and InternationalFinancial Reporting Standards (IFRS) financial analysis.</w:t>
      </w:r>
    </w:p>
    <w:p w:rsidR="007338A1" w:rsidRPr="000A7778" w:rsidRDefault="007338A1" w:rsidP="0007536B">
      <w:pPr>
        <w:pStyle w:val="ListParagraph"/>
        <w:numPr>
          <w:ilvl w:val="0"/>
          <w:numId w:val="1"/>
        </w:numPr>
        <w:jc w:val="both"/>
        <w:rPr>
          <w:rFonts w:ascii="Times New Roman" w:hAnsi="Times New Roman" w:cs="Times New Roman"/>
        </w:rPr>
      </w:pPr>
      <w:r w:rsidRPr="000A7778">
        <w:rPr>
          <w:rFonts w:ascii="Times New Roman" w:hAnsi="Times New Roman" w:cs="Times New Roman"/>
          <w:color w:val="000000"/>
          <w:shd w:val="clear" w:color="auto" w:fill="FFFFFF"/>
        </w:rPr>
        <w:t> </w:t>
      </w:r>
      <w:r w:rsidRPr="000A7778">
        <w:rPr>
          <w:rFonts w:ascii="Times New Roman" w:hAnsi="Times New Roman" w:cs="Times New Roman"/>
        </w:rPr>
        <w:t>Developed and configured the Electronic bank statement (EBS), Cash management and Lock boxprocedure in Treasury (FI-TR).</w:t>
      </w:r>
    </w:p>
    <w:p w:rsidR="007338A1" w:rsidRPr="000A7778" w:rsidRDefault="007338A1" w:rsidP="0007536B">
      <w:pPr>
        <w:pStyle w:val="ListParagraph"/>
        <w:numPr>
          <w:ilvl w:val="0"/>
          <w:numId w:val="1"/>
        </w:numPr>
        <w:jc w:val="both"/>
        <w:rPr>
          <w:rFonts w:ascii="Times New Roman" w:hAnsi="Times New Roman" w:cs="Times New Roman"/>
        </w:rPr>
      </w:pPr>
      <w:r w:rsidRPr="000A7778">
        <w:rPr>
          <w:rFonts w:ascii="Times New Roman" w:hAnsi="Times New Roman" w:cs="Times New Roman"/>
        </w:rPr>
        <w:t>Configured areas of AP - house banks, automatic payment program etc. and areas of AR - dunning, Interest Calculation and Credit Management (FI-AR).</w:t>
      </w:r>
    </w:p>
    <w:p w:rsidR="00E10DBA" w:rsidRPr="000A7778" w:rsidRDefault="00E10DBA" w:rsidP="00E10DBA">
      <w:pPr>
        <w:pStyle w:val="ListParagraph"/>
        <w:numPr>
          <w:ilvl w:val="0"/>
          <w:numId w:val="1"/>
        </w:numPr>
        <w:jc w:val="both"/>
        <w:rPr>
          <w:rFonts w:ascii="Times New Roman" w:hAnsi="Times New Roman" w:cs="Times New Roman"/>
        </w:rPr>
      </w:pPr>
      <w:r w:rsidRPr="000A7778">
        <w:rPr>
          <w:rFonts w:ascii="Times New Roman" w:hAnsi="Times New Roman" w:cs="Times New Roman"/>
        </w:rPr>
        <w:t>SAP Financials conversion and/or implementation experience – primarily within Asset Management.</w:t>
      </w:r>
    </w:p>
    <w:p w:rsidR="0031278F" w:rsidRPr="000A7778" w:rsidRDefault="0031278F" w:rsidP="00E10DBA">
      <w:pPr>
        <w:pStyle w:val="ListParagraph"/>
        <w:numPr>
          <w:ilvl w:val="0"/>
          <w:numId w:val="1"/>
        </w:numPr>
        <w:jc w:val="both"/>
        <w:rPr>
          <w:rFonts w:ascii="Times New Roman" w:hAnsi="Times New Roman" w:cs="Times New Roman"/>
        </w:rPr>
      </w:pPr>
      <w:r w:rsidRPr="000A7778">
        <w:rPr>
          <w:rFonts w:ascii="Times New Roman" w:hAnsi="Times New Roman" w:cs="Times New Roman"/>
          <w:color w:val="000000"/>
          <w:shd w:val="clear" w:color="auto" w:fill="FFFFFF"/>
        </w:rPr>
        <w:t> </w:t>
      </w:r>
      <w:r w:rsidRPr="000A7778">
        <w:rPr>
          <w:rFonts w:ascii="Times New Roman" w:hAnsi="Times New Roman" w:cs="Times New Roman"/>
        </w:rPr>
        <w:t>Worked on setting up the Material Ledger Alternative Valuation Run(AVR) to give a PUP cumulated over multiple periods.</w:t>
      </w:r>
    </w:p>
    <w:p w:rsidR="0031278F" w:rsidRPr="000A7778" w:rsidRDefault="0031278F" w:rsidP="00E10DBA">
      <w:pPr>
        <w:pStyle w:val="ListParagraph"/>
        <w:numPr>
          <w:ilvl w:val="0"/>
          <w:numId w:val="1"/>
        </w:numPr>
        <w:jc w:val="both"/>
        <w:rPr>
          <w:rFonts w:ascii="Times New Roman" w:hAnsi="Times New Roman" w:cs="Times New Roman"/>
        </w:rPr>
      </w:pPr>
      <w:r w:rsidRPr="000A7778">
        <w:rPr>
          <w:rFonts w:ascii="Times New Roman" w:hAnsi="Times New Roman" w:cs="Times New Roman"/>
          <w:color w:val="000000"/>
          <w:shd w:val="clear" w:color="auto" w:fill="FFFFFF"/>
        </w:rPr>
        <w:t> </w:t>
      </w:r>
      <w:r w:rsidRPr="000A7778">
        <w:rPr>
          <w:rFonts w:ascii="Times New Roman" w:hAnsi="Times New Roman" w:cs="Times New Roman"/>
        </w:rPr>
        <w:t>Implemented Material Ledger Variance account simplification, to consolidate the accounting transactions from 27 accounts to just over 3 accounts, saving several man days during each accounting close.</w:t>
      </w:r>
    </w:p>
    <w:p w:rsidR="005B4476" w:rsidRPr="000A7778" w:rsidRDefault="00494452" w:rsidP="005B4476">
      <w:pPr>
        <w:pStyle w:val="ListParagraph"/>
        <w:numPr>
          <w:ilvl w:val="0"/>
          <w:numId w:val="1"/>
        </w:numPr>
        <w:jc w:val="both"/>
        <w:rPr>
          <w:rFonts w:ascii="Times New Roman" w:hAnsi="Times New Roman" w:cs="Times New Roman"/>
        </w:rPr>
      </w:pPr>
      <w:r w:rsidRPr="000A7778">
        <w:rPr>
          <w:rFonts w:ascii="Times New Roman" w:hAnsi="Times New Roman" w:cs="Times New Roman"/>
        </w:rPr>
        <w:t>Sound Knowledge in migration of data from Legacy system to SAP for Upgrade / newimplementation / integration using LSMW.</w:t>
      </w:r>
    </w:p>
    <w:p w:rsidR="00E10DBA" w:rsidRPr="000A7778" w:rsidRDefault="00E10DBA" w:rsidP="00E10DBA">
      <w:pPr>
        <w:pStyle w:val="ListParagraph"/>
        <w:numPr>
          <w:ilvl w:val="0"/>
          <w:numId w:val="1"/>
        </w:numPr>
        <w:jc w:val="both"/>
        <w:rPr>
          <w:rFonts w:ascii="Times New Roman" w:hAnsi="Times New Roman" w:cs="Times New Roman"/>
        </w:rPr>
      </w:pPr>
      <w:r w:rsidRPr="000A7778">
        <w:rPr>
          <w:rFonts w:ascii="Times New Roman" w:hAnsi="Times New Roman" w:cs="Times New Roman"/>
        </w:rPr>
        <w:t>Documented client business requirements (business scenarios, business issues, internal &amp; external customer needs), analyzed and proposed business and system solutions and been a part of the drafting of the client Blue Prints and performed testing in HP ALM and Solution Manager.</w:t>
      </w:r>
    </w:p>
    <w:p w:rsidR="005B4476" w:rsidRPr="000A7778" w:rsidRDefault="00494452" w:rsidP="005B4476">
      <w:pPr>
        <w:pStyle w:val="ListParagraph"/>
        <w:numPr>
          <w:ilvl w:val="0"/>
          <w:numId w:val="1"/>
        </w:numPr>
        <w:jc w:val="both"/>
        <w:rPr>
          <w:rFonts w:ascii="Times New Roman" w:hAnsi="Times New Roman" w:cs="Times New Roman"/>
        </w:rPr>
      </w:pPr>
      <w:r w:rsidRPr="000A7778">
        <w:rPr>
          <w:rFonts w:ascii="Times New Roman" w:hAnsi="Times New Roman" w:cs="Times New Roman"/>
        </w:rPr>
        <w:t>Experienced in testing scenarios such as Integration, Functional, Regression, Use</w:t>
      </w:r>
      <w:r w:rsidR="005B4476" w:rsidRPr="000A7778">
        <w:rPr>
          <w:rFonts w:ascii="Times New Roman" w:hAnsi="Times New Roman" w:cs="Times New Roman"/>
        </w:rPr>
        <w:t xml:space="preserve">r </w:t>
      </w:r>
      <w:r w:rsidRPr="000A7778">
        <w:rPr>
          <w:rFonts w:ascii="Times New Roman" w:hAnsi="Times New Roman" w:cs="Times New Roman"/>
        </w:rPr>
        <w:t>Acceptance Testing, Performance and End-To-End Testing.</w:t>
      </w:r>
    </w:p>
    <w:p w:rsidR="005B4476" w:rsidRPr="000A7778" w:rsidRDefault="00494452" w:rsidP="005B4476">
      <w:pPr>
        <w:pStyle w:val="ListParagraph"/>
        <w:numPr>
          <w:ilvl w:val="0"/>
          <w:numId w:val="1"/>
        </w:numPr>
        <w:jc w:val="both"/>
        <w:rPr>
          <w:rFonts w:ascii="Times New Roman" w:hAnsi="Times New Roman" w:cs="Times New Roman"/>
        </w:rPr>
      </w:pPr>
      <w:r w:rsidRPr="000A7778">
        <w:rPr>
          <w:rFonts w:ascii="Times New Roman" w:hAnsi="Times New Roman" w:cs="Times New Roman"/>
        </w:rPr>
        <w:t>Facilitated the UAT process and supported end users during UAT phases and Worked ondefect life cycle for UAT defe</w:t>
      </w:r>
      <w:r w:rsidR="008F70D3" w:rsidRPr="000A7778">
        <w:rPr>
          <w:rFonts w:ascii="Times New Roman" w:hAnsi="Times New Roman" w:cs="Times New Roman"/>
        </w:rPr>
        <w:t>ct.</w:t>
      </w:r>
    </w:p>
    <w:p w:rsidR="008F70D3" w:rsidRPr="000A7778" w:rsidRDefault="008F70D3" w:rsidP="008F70D3">
      <w:pPr>
        <w:pStyle w:val="ListParagraph"/>
        <w:numPr>
          <w:ilvl w:val="0"/>
          <w:numId w:val="1"/>
        </w:numPr>
        <w:jc w:val="both"/>
        <w:rPr>
          <w:rFonts w:ascii="Times New Roman" w:hAnsi="Times New Roman" w:cs="Times New Roman"/>
        </w:rPr>
      </w:pPr>
      <w:r w:rsidRPr="000A7778">
        <w:rPr>
          <w:rFonts w:ascii="Times New Roman" w:hAnsi="Times New Roman" w:cs="Times New Roman"/>
        </w:rPr>
        <w:t>Experience in Mapping current state to future state, developed test scenarios, RICEFs, Conversion/Interfaces/validation plans, cutover, end user training and post go-live production support.</w:t>
      </w:r>
    </w:p>
    <w:p w:rsidR="008B3288" w:rsidRDefault="008B3288" w:rsidP="008B3288">
      <w:pPr>
        <w:pStyle w:val="ListParagraph"/>
        <w:numPr>
          <w:ilvl w:val="0"/>
          <w:numId w:val="1"/>
        </w:numPr>
        <w:jc w:val="both"/>
        <w:rPr>
          <w:rFonts w:ascii="Times New Roman" w:hAnsi="Times New Roman" w:cs="Times New Roman"/>
        </w:rPr>
      </w:pPr>
      <w:r w:rsidRPr="000A7778">
        <w:rPr>
          <w:rFonts w:ascii="Times New Roman" w:hAnsi="Times New Roman" w:cs="Times New Roman"/>
        </w:rPr>
        <w:lastRenderedPageBreak/>
        <w:t>Demonstrated ability to work both in independent and team-oriented environments with well-developed organizational skills, excellent communication and interpersonal skills with problem solving ability.</w:t>
      </w:r>
    </w:p>
    <w:p w:rsidR="00AE69CD" w:rsidRPr="000A7778" w:rsidRDefault="00AE69CD" w:rsidP="00AE69CD">
      <w:pPr>
        <w:pStyle w:val="ListParagraph"/>
        <w:autoSpaceDE w:val="0"/>
        <w:autoSpaceDN w:val="0"/>
        <w:adjustRightInd w:val="0"/>
        <w:spacing w:after="0" w:line="240" w:lineRule="auto"/>
        <w:jc w:val="both"/>
        <w:rPr>
          <w:rFonts w:ascii="Times New Roman" w:hAnsi="Times New Roman" w:cs="Times New Roman"/>
        </w:rPr>
      </w:pPr>
    </w:p>
    <w:p w:rsidR="00AE69CD" w:rsidRPr="00AE69CD" w:rsidRDefault="00AE69CD" w:rsidP="00AE69CD">
      <w:pPr>
        <w:pStyle w:val="ListParagraph"/>
        <w:shd w:val="clear" w:color="auto" w:fill="BFBFBF"/>
        <w:jc w:val="both"/>
        <w:rPr>
          <w:rFonts w:ascii="Times New Roman" w:hAnsi="Times New Roman" w:cs="Times New Roman"/>
          <w:b/>
          <w:color w:val="333333"/>
        </w:rPr>
      </w:pPr>
      <w:r w:rsidRPr="00AE69CD">
        <w:rPr>
          <w:rFonts w:ascii="Times New Roman" w:hAnsi="Times New Roman" w:cs="Times New Roman"/>
          <w:b/>
          <w:color w:val="333333"/>
        </w:rPr>
        <w:t>Technical Skills:</w:t>
      </w:r>
    </w:p>
    <w:p w:rsidR="00AE69CD" w:rsidRPr="00AE69CD" w:rsidRDefault="00AE69CD" w:rsidP="00AE69CD">
      <w:pPr>
        <w:pStyle w:val="ListParagraph"/>
        <w:numPr>
          <w:ilvl w:val="0"/>
          <w:numId w:val="1"/>
        </w:numPr>
        <w:autoSpaceDE w:val="0"/>
        <w:autoSpaceDN w:val="0"/>
        <w:adjustRightInd w:val="0"/>
        <w:spacing w:after="0" w:line="240" w:lineRule="auto"/>
        <w:rPr>
          <w:rFonts w:ascii="Times New Roman" w:hAnsi="Times New Roman" w:cs="Times New Roman"/>
        </w:rPr>
      </w:pPr>
      <w:r w:rsidRPr="00AE69CD">
        <w:rPr>
          <w:rFonts w:ascii="Times New Roman" w:hAnsi="Times New Roman" w:cs="Times New Roman"/>
          <w:b/>
        </w:rPr>
        <w:t>SAP Financials:</w:t>
      </w:r>
      <w:r w:rsidRPr="00AE69CD">
        <w:rPr>
          <w:rFonts w:ascii="Times New Roman" w:hAnsi="Times New Roman" w:cs="Times New Roman"/>
        </w:rPr>
        <w:t xml:space="preserve"> Simple Finance, GL/ New GL, Accounts Payable, Accounts Receivable,</w:t>
      </w:r>
    </w:p>
    <w:p w:rsidR="00AE69CD" w:rsidRPr="00AE69CD" w:rsidRDefault="00AE69CD" w:rsidP="00AE69CD">
      <w:pPr>
        <w:pStyle w:val="ListParagraph"/>
        <w:autoSpaceDE w:val="0"/>
        <w:autoSpaceDN w:val="0"/>
        <w:adjustRightInd w:val="0"/>
        <w:spacing w:before="10" w:after="0" w:line="240" w:lineRule="auto"/>
        <w:rPr>
          <w:rFonts w:ascii="Times New Roman" w:hAnsi="Times New Roman" w:cs="Times New Roman"/>
        </w:rPr>
      </w:pPr>
      <w:r w:rsidRPr="00AE69CD">
        <w:rPr>
          <w:rFonts w:ascii="Times New Roman" w:hAnsi="Times New Roman" w:cs="Times New Roman"/>
        </w:rPr>
        <w:t>Bank and Asset Accounting.</w:t>
      </w:r>
    </w:p>
    <w:p w:rsidR="00AE69CD" w:rsidRPr="00AE69CD" w:rsidRDefault="00AE69CD" w:rsidP="00AE69CD">
      <w:pPr>
        <w:pStyle w:val="ListParagraph"/>
        <w:autoSpaceDE w:val="0"/>
        <w:autoSpaceDN w:val="0"/>
        <w:adjustRightInd w:val="0"/>
        <w:spacing w:before="10" w:after="0" w:line="240" w:lineRule="auto"/>
        <w:rPr>
          <w:rFonts w:ascii="Times New Roman" w:hAnsi="Times New Roman" w:cs="Times New Roman"/>
        </w:rPr>
      </w:pPr>
    </w:p>
    <w:p w:rsidR="00AE69CD" w:rsidRPr="00AE69CD" w:rsidRDefault="00AE69CD" w:rsidP="00AE69CD">
      <w:pPr>
        <w:pStyle w:val="ListParagraph"/>
        <w:numPr>
          <w:ilvl w:val="0"/>
          <w:numId w:val="1"/>
        </w:numPr>
        <w:autoSpaceDE w:val="0"/>
        <w:autoSpaceDN w:val="0"/>
        <w:adjustRightInd w:val="0"/>
        <w:spacing w:before="10" w:after="0" w:line="240" w:lineRule="auto"/>
        <w:rPr>
          <w:rFonts w:ascii="Times New Roman" w:hAnsi="Times New Roman" w:cs="Times New Roman"/>
        </w:rPr>
      </w:pPr>
      <w:r w:rsidRPr="00AE69CD">
        <w:rPr>
          <w:rFonts w:ascii="Times New Roman" w:hAnsi="Times New Roman" w:cs="Times New Roman"/>
          <w:b/>
        </w:rPr>
        <w:t>SAP Controlling:</w:t>
      </w:r>
      <w:r w:rsidRPr="00AE69CD">
        <w:rPr>
          <w:rFonts w:ascii="Times New Roman" w:hAnsi="Times New Roman" w:cs="Times New Roman"/>
        </w:rPr>
        <w:t xml:space="preserve"> Cost Element, Cost Center and Profit Center Accounting, Product Costing andProfitability Analysis.</w:t>
      </w:r>
    </w:p>
    <w:p w:rsidR="00AE69CD" w:rsidRPr="00AE69CD" w:rsidRDefault="00AE69CD" w:rsidP="00AE69CD">
      <w:pPr>
        <w:pStyle w:val="ListParagraph"/>
        <w:autoSpaceDE w:val="0"/>
        <w:autoSpaceDN w:val="0"/>
        <w:adjustRightInd w:val="0"/>
        <w:spacing w:after="0" w:line="240" w:lineRule="auto"/>
        <w:rPr>
          <w:rFonts w:ascii="Times New Roman" w:hAnsi="Times New Roman" w:cs="Times New Roman"/>
        </w:rPr>
      </w:pPr>
    </w:p>
    <w:p w:rsidR="00AE69CD" w:rsidRPr="00AE69CD" w:rsidRDefault="00AE69CD" w:rsidP="00AE69CD">
      <w:pPr>
        <w:pStyle w:val="ListParagraph"/>
        <w:numPr>
          <w:ilvl w:val="0"/>
          <w:numId w:val="1"/>
        </w:numPr>
        <w:autoSpaceDE w:val="0"/>
        <w:autoSpaceDN w:val="0"/>
        <w:adjustRightInd w:val="0"/>
        <w:spacing w:after="0" w:line="240" w:lineRule="auto"/>
        <w:rPr>
          <w:rFonts w:ascii="Times New Roman" w:hAnsi="Times New Roman" w:cs="Times New Roman"/>
        </w:rPr>
      </w:pPr>
      <w:r w:rsidRPr="00AE69CD">
        <w:rPr>
          <w:rFonts w:ascii="Times New Roman" w:hAnsi="Times New Roman" w:cs="Times New Roman"/>
          <w:b/>
        </w:rPr>
        <w:t>SAP Interfaces:</w:t>
      </w:r>
      <w:r w:rsidRPr="00AE69CD">
        <w:rPr>
          <w:rFonts w:ascii="Times New Roman" w:hAnsi="Times New Roman" w:cs="Times New Roman"/>
        </w:rPr>
        <w:t xml:space="preserve"> IDOCs, ALE, BAPIs, EDI, .net connectors.</w:t>
      </w:r>
    </w:p>
    <w:p w:rsidR="00AE69CD" w:rsidRPr="00AE69CD" w:rsidRDefault="00AE69CD" w:rsidP="00AE69CD">
      <w:pPr>
        <w:pStyle w:val="ListParagraph"/>
        <w:autoSpaceDE w:val="0"/>
        <w:autoSpaceDN w:val="0"/>
        <w:adjustRightInd w:val="0"/>
        <w:spacing w:after="0" w:line="240" w:lineRule="auto"/>
        <w:rPr>
          <w:rFonts w:ascii="Times New Roman" w:hAnsi="Times New Roman" w:cs="Times New Roman"/>
        </w:rPr>
      </w:pPr>
    </w:p>
    <w:p w:rsidR="00AE69CD" w:rsidRPr="00AE69CD" w:rsidRDefault="00AE69CD" w:rsidP="00AE69CD">
      <w:pPr>
        <w:pStyle w:val="ListParagraph"/>
        <w:numPr>
          <w:ilvl w:val="0"/>
          <w:numId w:val="1"/>
        </w:numPr>
        <w:autoSpaceDE w:val="0"/>
        <w:autoSpaceDN w:val="0"/>
        <w:adjustRightInd w:val="0"/>
        <w:spacing w:after="0" w:line="240" w:lineRule="auto"/>
        <w:rPr>
          <w:rFonts w:ascii="Times New Roman" w:hAnsi="Times New Roman" w:cs="Times New Roman"/>
        </w:rPr>
      </w:pPr>
      <w:r w:rsidRPr="00AE69CD">
        <w:rPr>
          <w:rFonts w:ascii="Times New Roman" w:hAnsi="Times New Roman" w:cs="Times New Roman"/>
          <w:b/>
        </w:rPr>
        <w:t>SAP Tools:</w:t>
      </w:r>
      <w:r w:rsidRPr="00AE69CD">
        <w:rPr>
          <w:rFonts w:ascii="Times New Roman" w:hAnsi="Times New Roman" w:cs="Times New Roman"/>
        </w:rPr>
        <w:t xml:space="preserve"> SAP Solution Manager, SAP Query, LSMW, Report Painter, BDC.</w:t>
      </w:r>
    </w:p>
    <w:p w:rsidR="00AE69CD" w:rsidRPr="00AE69CD" w:rsidRDefault="00AE69CD" w:rsidP="00AE69CD">
      <w:pPr>
        <w:pStyle w:val="ListParagraph"/>
        <w:autoSpaceDE w:val="0"/>
        <w:autoSpaceDN w:val="0"/>
        <w:adjustRightInd w:val="0"/>
        <w:spacing w:after="0" w:line="240" w:lineRule="auto"/>
        <w:rPr>
          <w:rFonts w:ascii="Times New Roman" w:hAnsi="Times New Roman" w:cs="Times New Roman"/>
        </w:rPr>
      </w:pPr>
    </w:p>
    <w:p w:rsidR="00AE69CD" w:rsidRPr="00AE69CD" w:rsidRDefault="00AE69CD" w:rsidP="00AE69CD">
      <w:pPr>
        <w:pStyle w:val="ListParagraph"/>
        <w:numPr>
          <w:ilvl w:val="0"/>
          <w:numId w:val="1"/>
        </w:numPr>
        <w:autoSpaceDE w:val="0"/>
        <w:autoSpaceDN w:val="0"/>
        <w:adjustRightInd w:val="0"/>
        <w:spacing w:after="0" w:line="240" w:lineRule="auto"/>
        <w:rPr>
          <w:rFonts w:ascii="Times New Roman" w:hAnsi="Times New Roman" w:cs="Times New Roman"/>
        </w:rPr>
      </w:pPr>
      <w:r w:rsidRPr="00AE69CD">
        <w:rPr>
          <w:rFonts w:ascii="Times New Roman" w:hAnsi="Times New Roman" w:cs="Times New Roman"/>
          <w:b/>
        </w:rPr>
        <w:t>Databases:</w:t>
      </w:r>
      <w:r w:rsidRPr="00AE69CD">
        <w:rPr>
          <w:rFonts w:ascii="Times New Roman" w:hAnsi="Times New Roman" w:cs="Times New Roman"/>
        </w:rPr>
        <w:t xml:space="preserve"> Oracle, MSSQL, MySQL, SAP BW, SAP HANA.</w:t>
      </w:r>
    </w:p>
    <w:p w:rsidR="00AE69CD" w:rsidRPr="00AE69CD" w:rsidRDefault="00AE69CD" w:rsidP="00AE69CD">
      <w:pPr>
        <w:pStyle w:val="ListParagraph"/>
        <w:autoSpaceDE w:val="0"/>
        <w:autoSpaceDN w:val="0"/>
        <w:adjustRightInd w:val="0"/>
        <w:spacing w:after="0" w:line="240" w:lineRule="auto"/>
        <w:rPr>
          <w:rFonts w:ascii="Times New Roman" w:hAnsi="Times New Roman" w:cs="Times New Roman"/>
        </w:rPr>
      </w:pPr>
    </w:p>
    <w:p w:rsidR="00AE69CD" w:rsidRPr="00AE69CD" w:rsidRDefault="00AE69CD" w:rsidP="00AE69CD">
      <w:pPr>
        <w:pStyle w:val="ListParagraph"/>
        <w:numPr>
          <w:ilvl w:val="0"/>
          <w:numId w:val="1"/>
        </w:numPr>
        <w:autoSpaceDE w:val="0"/>
        <w:autoSpaceDN w:val="0"/>
        <w:adjustRightInd w:val="0"/>
        <w:spacing w:after="0" w:line="240" w:lineRule="auto"/>
        <w:rPr>
          <w:rFonts w:ascii="Times New Roman" w:hAnsi="Times New Roman" w:cs="Times New Roman"/>
        </w:rPr>
      </w:pPr>
      <w:r w:rsidRPr="00AE69CD">
        <w:rPr>
          <w:rFonts w:ascii="Times New Roman" w:hAnsi="Times New Roman" w:cs="Times New Roman"/>
          <w:b/>
        </w:rPr>
        <w:t>Testing Tools:</w:t>
      </w:r>
      <w:r w:rsidRPr="00AE69CD">
        <w:rPr>
          <w:rFonts w:ascii="Times New Roman" w:hAnsi="Times New Roman" w:cs="Times New Roman"/>
        </w:rPr>
        <w:t xml:space="preserve"> HP Quality Center / ALM, HP Quick Test Professional / UFT, SAP TAO, Worksoft Certify, JIRA.</w:t>
      </w:r>
    </w:p>
    <w:p w:rsidR="00AE69CD" w:rsidRPr="00AE69CD" w:rsidRDefault="00AE69CD" w:rsidP="00AE69CD">
      <w:pPr>
        <w:pStyle w:val="ListParagraph"/>
        <w:rPr>
          <w:rFonts w:ascii="Times New Roman" w:hAnsi="Times New Roman" w:cs="Times New Roman"/>
        </w:rPr>
      </w:pPr>
    </w:p>
    <w:p w:rsidR="00AE69CD" w:rsidRPr="00AE69CD" w:rsidRDefault="00AE69CD" w:rsidP="00AE69CD">
      <w:pPr>
        <w:pStyle w:val="ListParagraph"/>
        <w:numPr>
          <w:ilvl w:val="0"/>
          <w:numId w:val="1"/>
        </w:numPr>
        <w:rPr>
          <w:rFonts w:ascii="Times New Roman" w:hAnsi="Times New Roman" w:cs="Times New Roman"/>
        </w:rPr>
      </w:pPr>
      <w:r w:rsidRPr="00AE69CD">
        <w:rPr>
          <w:rFonts w:ascii="Times New Roman" w:hAnsi="Times New Roman" w:cs="Times New Roman"/>
          <w:b/>
        </w:rPr>
        <w:t>Office Tools:</w:t>
      </w:r>
      <w:r w:rsidRPr="00AE69CD">
        <w:rPr>
          <w:rFonts w:ascii="Times New Roman" w:hAnsi="Times New Roman" w:cs="Times New Roman"/>
        </w:rPr>
        <w:t xml:space="preserve"> MS Visio, MS Project, Word, Excel, PPT.</w:t>
      </w:r>
    </w:p>
    <w:p w:rsidR="00AE69CD" w:rsidRPr="00AE69CD" w:rsidRDefault="00AE69CD" w:rsidP="00AE69CD">
      <w:pPr>
        <w:jc w:val="both"/>
        <w:rPr>
          <w:rFonts w:ascii="Times New Roman" w:hAnsi="Times New Roman" w:cs="Times New Roman"/>
        </w:rPr>
      </w:pPr>
    </w:p>
    <w:p w:rsidR="00AE69CD" w:rsidRPr="00AE69CD" w:rsidRDefault="00AE69CD" w:rsidP="00AE69CD">
      <w:pPr>
        <w:jc w:val="both"/>
        <w:rPr>
          <w:rFonts w:ascii="Times New Roman" w:hAnsi="Times New Roman" w:cs="Times New Roman"/>
          <w:b/>
        </w:rPr>
      </w:pPr>
      <w:r w:rsidRPr="00AE69CD">
        <w:rPr>
          <w:rFonts w:ascii="Times New Roman" w:hAnsi="Times New Roman" w:cs="Times New Roman"/>
          <w:b/>
        </w:rPr>
        <w:t>EDUCATIONAL DETAILS:</w:t>
      </w:r>
    </w:p>
    <w:p w:rsidR="00AE69CD" w:rsidRPr="000A7778" w:rsidRDefault="00AE69CD" w:rsidP="00AE69CD">
      <w:pPr>
        <w:rPr>
          <w:rFonts w:ascii="Times New Roman" w:hAnsi="Times New Roman" w:cs="Times New Roman"/>
        </w:rPr>
      </w:pPr>
      <w:r>
        <w:rPr>
          <w:rFonts w:ascii="Times New Roman" w:hAnsi="Times New Roman" w:cs="Times New Roman"/>
        </w:rPr>
        <w:t xml:space="preserve">Bachelor of Engineering from </w:t>
      </w:r>
      <w:r w:rsidRPr="000A7778">
        <w:rPr>
          <w:rFonts w:ascii="Times New Roman" w:hAnsi="Times New Roman" w:cs="Times New Roman"/>
        </w:rPr>
        <w:t>Doctor Harisingh</w:t>
      </w:r>
      <w:r>
        <w:rPr>
          <w:rFonts w:ascii="Times New Roman" w:hAnsi="Times New Roman" w:cs="Times New Roman"/>
        </w:rPr>
        <w:t xml:space="preserve"> </w:t>
      </w:r>
      <w:r w:rsidRPr="000A7778">
        <w:rPr>
          <w:rFonts w:ascii="Times New Roman" w:hAnsi="Times New Roman" w:cs="Times New Roman"/>
        </w:rPr>
        <w:t>Gour Vishwavidyalaya, India.</w:t>
      </w:r>
      <w:r>
        <w:rPr>
          <w:rFonts w:ascii="Times New Roman" w:hAnsi="Times New Roman" w:cs="Times New Roman"/>
        </w:rPr>
        <w:t>(2012)</w:t>
      </w:r>
    </w:p>
    <w:p w:rsidR="00AE69CD" w:rsidRPr="00AE69CD" w:rsidRDefault="00AE69CD" w:rsidP="00AE69CD">
      <w:pPr>
        <w:jc w:val="both"/>
        <w:rPr>
          <w:rFonts w:ascii="Times New Roman" w:hAnsi="Times New Roman" w:cs="Times New Roman"/>
        </w:rPr>
      </w:pPr>
    </w:p>
    <w:p w:rsidR="00B51828" w:rsidRPr="000A7778" w:rsidRDefault="00B51828" w:rsidP="00B51828">
      <w:pPr>
        <w:jc w:val="both"/>
        <w:rPr>
          <w:rFonts w:ascii="Times New Roman" w:hAnsi="Times New Roman" w:cs="Times New Roman"/>
        </w:rPr>
      </w:pPr>
    </w:p>
    <w:p w:rsidR="0021031B" w:rsidRPr="000A7778" w:rsidRDefault="0021031B" w:rsidP="0021031B">
      <w:pPr>
        <w:shd w:val="clear" w:color="auto" w:fill="BFBFBF"/>
        <w:contextualSpacing/>
        <w:jc w:val="both"/>
        <w:rPr>
          <w:rFonts w:ascii="Times New Roman" w:hAnsi="Times New Roman" w:cs="Times New Roman"/>
          <w:b/>
          <w:color w:val="333333"/>
        </w:rPr>
      </w:pPr>
      <w:r w:rsidRPr="000A7778">
        <w:rPr>
          <w:rFonts w:ascii="Times New Roman" w:hAnsi="Times New Roman" w:cs="Times New Roman"/>
          <w:b/>
        </w:rPr>
        <w:t xml:space="preserve">PROFESSIONAL </w:t>
      </w:r>
      <w:r w:rsidR="00AE69CD">
        <w:rPr>
          <w:rFonts w:ascii="Times New Roman" w:hAnsi="Times New Roman" w:cs="Times New Roman"/>
          <w:b/>
        </w:rPr>
        <w:t>EXPIRIENCE</w:t>
      </w:r>
      <w:r w:rsidRPr="000A7778">
        <w:rPr>
          <w:rFonts w:ascii="Times New Roman" w:hAnsi="Times New Roman" w:cs="Times New Roman"/>
        </w:rPr>
        <w:tab/>
      </w:r>
      <w:r w:rsidRPr="000A7778">
        <w:rPr>
          <w:rFonts w:ascii="Times New Roman" w:hAnsi="Times New Roman" w:cs="Times New Roman"/>
        </w:rPr>
        <w:tab/>
      </w:r>
      <w:r w:rsidRPr="000A7778">
        <w:rPr>
          <w:rFonts w:ascii="Times New Roman" w:hAnsi="Times New Roman" w:cs="Times New Roman"/>
        </w:rPr>
        <w:tab/>
      </w:r>
      <w:r w:rsidRPr="000A7778">
        <w:rPr>
          <w:rFonts w:ascii="Times New Roman" w:hAnsi="Times New Roman" w:cs="Times New Roman"/>
        </w:rPr>
        <w:tab/>
      </w:r>
      <w:r w:rsidRPr="000A7778">
        <w:rPr>
          <w:rFonts w:ascii="Times New Roman" w:hAnsi="Times New Roman" w:cs="Times New Roman"/>
        </w:rPr>
        <w:tab/>
      </w:r>
      <w:r w:rsidRPr="000A7778">
        <w:rPr>
          <w:rFonts w:ascii="Times New Roman" w:hAnsi="Times New Roman" w:cs="Times New Roman"/>
        </w:rPr>
        <w:tab/>
      </w:r>
    </w:p>
    <w:p w:rsidR="00753AC8" w:rsidRPr="000A7778" w:rsidRDefault="00753AC8" w:rsidP="0021031B">
      <w:pPr>
        <w:tabs>
          <w:tab w:val="left" w:pos="1976"/>
        </w:tabs>
        <w:contextualSpacing/>
        <w:rPr>
          <w:rFonts w:ascii="Times New Roman" w:hAnsi="Times New Roman" w:cs="Times New Roman"/>
          <w:b/>
        </w:rPr>
      </w:pPr>
    </w:p>
    <w:p w:rsidR="00753AC8" w:rsidRPr="000A7778" w:rsidRDefault="00753AC8" w:rsidP="00753AC8">
      <w:pPr>
        <w:tabs>
          <w:tab w:val="left" w:pos="1976"/>
        </w:tabs>
        <w:contextualSpacing/>
        <w:rPr>
          <w:rFonts w:ascii="Times New Roman" w:hAnsi="Times New Roman" w:cs="Times New Roman"/>
          <w:b/>
        </w:rPr>
      </w:pPr>
      <w:r w:rsidRPr="000A7778">
        <w:rPr>
          <w:rFonts w:ascii="Times New Roman" w:hAnsi="Times New Roman" w:cs="Times New Roman"/>
          <w:b/>
        </w:rPr>
        <w:t xml:space="preserve">Client: </w:t>
      </w:r>
      <w:r w:rsidR="009E7B89" w:rsidRPr="000A7778">
        <w:rPr>
          <w:rFonts w:ascii="Times New Roman" w:hAnsi="Times New Roman" w:cs="Times New Roman"/>
          <w:b/>
        </w:rPr>
        <w:t>Honda, OH</w:t>
      </w:r>
      <w:r w:rsidRPr="000A7778">
        <w:rPr>
          <w:rFonts w:ascii="Times New Roman" w:hAnsi="Times New Roman" w:cs="Times New Roman"/>
          <w:b/>
        </w:rPr>
        <w:t xml:space="preserve">                                                                         </w:t>
      </w:r>
      <w:r w:rsidR="000A7778" w:rsidRPr="000A7778">
        <w:rPr>
          <w:rFonts w:ascii="Times New Roman" w:hAnsi="Times New Roman" w:cs="Times New Roman"/>
          <w:b/>
        </w:rPr>
        <w:t xml:space="preserve">                         </w:t>
      </w:r>
      <w:r w:rsidRPr="000A7778">
        <w:rPr>
          <w:rFonts w:ascii="Times New Roman" w:hAnsi="Times New Roman" w:cs="Times New Roman"/>
          <w:b/>
        </w:rPr>
        <w:t xml:space="preserve">  July 2019 – Present</w:t>
      </w:r>
    </w:p>
    <w:p w:rsidR="00753AC8" w:rsidRPr="000A7778" w:rsidRDefault="00753AC8" w:rsidP="00753AC8">
      <w:pPr>
        <w:tabs>
          <w:tab w:val="left" w:pos="1976"/>
        </w:tabs>
        <w:contextualSpacing/>
        <w:rPr>
          <w:rFonts w:ascii="Times New Roman" w:hAnsi="Times New Roman" w:cs="Times New Roman"/>
          <w:b/>
        </w:rPr>
      </w:pPr>
      <w:r w:rsidRPr="000A7778">
        <w:rPr>
          <w:rFonts w:ascii="Times New Roman" w:hAnsi="Times New Roman" w:cs="Times New Roman"/>
          <w:b/>
        </w:rPr>
        <w:t>Role: SAP Finance Analysts</w:t>
      </w:r>
    </w:p>
    <w:p w:rsidR="00753AC8" w:rsidRPr="000A7778" w:rsidRDefault="00753AC8" w:rsidP="00753AC8">
      <w:pPr>
        <w:tabs>
          <w:tab w:val="left" w:pos="1976"/>
        </w:tabs>
        <w:contextualSpacing/>
        <w:rPr>
          <w:rFonts w:ascii="Times New Roman" w:hAnsi="Times New Roman" w:cs="Times New Roman"/>
          <w:b/>
        </w:rPr>
      </w:pPr>
      <w:r w:rsidRPr="000A7778">
        <w:rPr>
          <w:rFonts w:ascii="Times New Roman" w:hAnsi="Times New Roman" w:cs="Times New Roman"/>
          <w:b/>
        </w:rPr>
        <w:t>Version:  ECC 6.0(Full Cycle Implementation)</w:t>
      </w:r>
    </w:p>
    <w:p w:rsidR="00753AC8" w:rsidRPr="000A7778" w:rsidRDefault="00753AC8" w:rsidP="00753AC8">
      <w:pPr>
        <w:tabs>
          <w:tab w:val="left" w:pos="1976"/>
        </w:tabs>
        <w:contextualSpacing/>
        <w:rPr>
          <w:rFonts w:ascii="Times New Roman" w:hAnsi="Times New Roman" w:cs="Times New Roman"/>
          <w:b/>
        </w:rPr>
      </w:pPr>
      <w:r w:rsidRPr="000A7778">
        <w:rPr>
          <w:rFonts w:ascii="Times New Roman" w:hAnsi="Times New Roman" w:cs="Times New Roman"/>
          <w:b/>
        </w:rPr>
        <w:t xml:space="preserve">Industry:  </w:t>
      </w:r>
      <w:r w:rsidR="009E7B89" w:rsidRPr="000A7778">
        <w:rPr>
          <w:rFonts w:ascii="Times New Roman" w:hAnsi="Times New Roman" w:cs="Times New Roman"/>
          <w:b/>
        </w:rPr>
        <w:t>Manufacturing</w:t>
      </w:r>
    </w:p>
    <w:p w:rsidR="00753AC8" w:rsidRPr="000A7778" w:rsidRDefault="00753AC8" w:rsidP="00753AC8">
      <w:pPr>
        <w:spacing w:line="240" w:lineRule="auto"/>
        <w:contextualSpacing/>
        <w:rPr>
          <w:rFonts w:ascii="Times New Roman" w:hAnsi="Times New Roman" w:cs="Times New Roman"/>
        </w:rPr>
      </w:pPr>
    </w:p>
    <w:p w:rsidR="00753AC8" w:rsidRPr="000A7778" w:rsidRDefault="00753AC8" w:rsidP="00753AC8">
      <w:pPr>
        <w:spacing w:line="240" w:lineRule="auto"/>
        <w:contextualSpacing/>
        <w:rPr>
          <w:rFonts w:ascii="Times New Roman" w:hAnsi="Times New Roman" w:cs="Times New Roman"/>
          <w:i/>
          <w:u w:val="single"/>
        </w:rPr>
      </w:pPr>
      <w:r w:rsidRPr="000A7778">
        <w:rPr>
          <w:rFonts w:ascii="Times New Roman" w:hAnsi="Times New Roman" w:cs="Times New Roman"/>
          <w:i/>
          <w:u w:val="single"/>
        </w:rPr>
        <w:t>Responsibilities:</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Setup all incoming payments including Lockbox using EDI823, Electronic bank statement (EDI820)</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Created origin-destination, house bank, partner profile, port definition, message types and logical message types</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Configured payment program to process transaction from banking database</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Upgraded auto clear program to process more open item after lockbox is processed</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lastRenderedPageBreak/>
        <w:t>Configured automatic payment program, which included creation of house banks, company code payment methods, employee tolerances, terms of payment, and reason codes</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Configured settings for Company code, posting period variant, assigned document number ranges, tolerance groups for customers, G/L accounts and users</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Configured partial payments, exchange rate differences, payment advices, payment proposal/payment schedule, payment run, and payment media</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Active participation through Blueprint, Design, Realization, Testing, Go Live and Stabilization activities.</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Part of the implementation team for FI-GL, FI-AP, FI-AA Product Costing, Profitability Analysis, Cost center Accounting and Profit Center accounting modules at HASS Automation.</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Defined result analysis keys, cost elements, result analysis versions and valuation methods to calculate Work in Process (WIP) and its settlements.</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Configured valuation areas, multiple currency types, movement type groups and material update structure in product costing.</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Responsible for carrying out valuation in COPA to access pricing and product cost information thereby allowing projected revenue and cost of sales figures to be calculated.</w:t>
      </w:r>
    </w:p>
    <w:p w:rsidR="00A30B11" w:rsidRPr="000A7778" w:rsidRDefault="009E7B89" w:rsidP="00A30B11">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Implemented transfer of overhead costs, transfer of activities from cost center accounting over to COPA segments.</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Configured account assignment objects for incurred costs and revenues to profit centers.</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Designed and mapped business processes and business solutions.</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Presented requirements and solutions to senior management</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Managed the delivery of business change and business readiness, working closely with the business to ensure the solution is delivered at a high quality.</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Coordinated testing, cutover activities, and managed post go-live support for SAP system.</w:t>
      </w:r>
    </w:p>
    <w:p w:rsidR="009E7B89" w:rsidRPr="000A7778" w:rsidRDefault="009E7B89" w:rsidP="009E7B89">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Managed offshore team, organizing testers, test scripts, and delegating workload.</w:t>
      </w:r>
    </w:p>
    <w:p w:rsidR="00753AC8" w:rsidRPr="000A7778" w:rsidRDefault="009E7B89" w:rsidP="008C6252">
      <w:pPr>
        <w:pStyle w:val="ListParagraph"/>
        <w:numPr>
          <w:ilvl w:val="0"/>
          <w:numId w:val="3"/>
        </w:numPr>
        <w:tabs>
          <w:tab w:val="left" w:pos="1976"/>
        </w:tabs>
        <w:autoSpaceDE w:val="0"/>
        <w:autoSpaceDN w:val="0"/>
        <w:adjustRightInd w:val="0"/>
        <w:spacing w:after="0" w:line="240" w:lineRule="auto"/>
        <w:jc w:val="both"/>
        <w:rPr>
          <w:rFonts w:ascii="Times New Roman" w:hAnsi="Times New Roman" w:cs="Times New Roman"/>
          <w:b/>
        </w:rPr>
      </w:pPr>
      <w:r w:rsidRPr="000A7778">
        <w:rPr>
          <w:rFonts w:ascii="Times New Roman" w:hAnsi="Times New Roman" w:cs="Times New Roman"/>
        </w:rPr>
        <w:t>Provided on-site training, assistance with testing for multiple countries, issue resolution and support which is maintained through HPQC (Mercury Quality Centre).</w:t>
      </w:r>
    </w:p>
    <w:p w:rsidR="009E7B89" w:rsidRPr="000A7778" w:rsidRDefault="009E7B89" w:rsidP="009E7B89">
      <w:pPr>
        <w:pStyle w:val="ListParagraph"/>
        <w:tabs>
          <w:tab w:val="left" w:pos="1976"/>
        </w:tabs>
        <w:autoSpaceDE w:val="0"/>
        <w:autoSpaceDN w:val="0"/>
        <w:adjustRightInd w:val="0"/>
        <w:spacing w:after="0" w:line="240" w:lineRule="auto"/>
        <w:jc w:val="both"/>
        <w:rPr>
          <w:rFonts w:ascii="Times New Roman" w:hAnsi="Times New Roman" w:cs="Times New Roman"/>
          <w:b/>
        </w:rPr>
      </w:pPr>
    </w:p>
    <w:p w:rsidR="00753AC8" w:rsidRPr="000A7778" w:rsidRDefault="00753AC8" w:rsidP="0021031B">
      <w:pPr>
        <w:tabs>
          <w:tab w:val="left" w:pos="1976"/>
        </w:tabs>
        <w:contextualSpacing/>
        <w:rPr>
          <w:rFonts w:ascii="Times New Roman" w:hAnsi="Times New Roman" w:cs="Times New Roman"/>
          <w:b/>
        </w:rPr>
      </w:pPr>
    </w:p>
    <w:p w:rsidR="0021031B" w:rsidRPr="000A7778" w:rsidRDefault="0021031B" w:rsidP="0021031B">
      <w:pPr>
        <w:tabs>
          <w:tab w:val="left" w:pos="1976"/>
        </w:tabs>
        <w:contextualSpacing/>
        <w:rPr>
          <w:rFonts w:ascii="Times New Roman" w:hAnsi="Times New Roman" w:cs="Times New Roman"/>
          <w:b/>
        </w:rPr>
      </w:pPr>
      <w:r w:rsidRPr="000A7778">
        <w:rPr>
          <w:rFonts w:ascii="Times New Roman" w:hAnsi="Times New Roman" w:cs="Times New Roman"/>
          <w:b/>
        </w:rPr>
        <w:t>Client:</w:t>
      </w:r>
      <w:r w:rsidR="000F7F17" w:rsidRPr="000A7778">
        <w:rPr>
          <w:rFonts w:ascii="Times New Roman" w:hAnsi="Times New Roman" w:cs="Times New Roman"/>
          <w:b/>
        </w:rPr>
        <w:t>Highmark Health Solutions</w:t>
      </w:r>
      <w:r w:rsidRPr="000A7778">
        <w:rPr>
          <w:rFonts w:ascii="Times New Roman" w:hAnsi="Times New Roman" w:cs="Times New Roman"/>
          <w:b/>
        </w:rPr>
        <w:t xml:space="preserve">, </w:t>
      </w:r>
      <w:r w:rsidR="000F7F17" w:rsidRPr="000A7778">
        <w:rPr>
          <w:rFonts w:ascii="Times New Roman" w:hAnsi="Times New Roman" w:cs="Times New Roman"/>
          <w:b/>
        </w:rPr>
        <w:t>Camp Hill</w:t>
      </w:r>
      <w:r w:rsidR="000E5C35" w:rsidRPr="000A7778">
        <w:rPr>
          <w:rFonts w:ascii="Times New Roman" w:hAnsi="Times New Roman" w:cs="Times New Roman"/>
          <w:b/>
        </w:rPr>
        <w:t xml:space="preserve">, </w:t>
      </w:r>
      <w:r w:rsidR="000F7F17" w:rsidRPr="000A7778">
        <w:rPr>
          <w:rFonts w:ascii="Times New Roman" w:hAnsi="Times New Roman" w:cs="Times New Roman"/>
          <w:b/>
        </w:rPr>
        <w:t xml:space="preserve">PA            </w:t>
      </w:r>
      <w:r w:rsidR="007E7D3A" w:rsidRPr="000A7778">
        <w:rPr>
          <w:rFonts w:ascii="Times New Roman" w:hAnsi="Times New Roman" w:cs="Times New Roman"/>
          <w:b/>
        </w:rPr>
        <w:t xml:space="preserve"> </w:t>
      </w:r>
      <w:r w:rsidR="000A7778">
        <w:rPr>
          <w:rFonts w:ascii="Times New Roman" w:hAnsi="Times New Roman" w:cs="Times New Roman"/>
          <w:b/>
        </w:rPr>
        <w:t xml:space="preserve">                            </w:t>
      </w:r>
      <w:r w:rsidR="007E7D3A" w:rsidRPr="000A7778">
        <w:rPr>
          <w:rFonts w:ascii="Times New Roman" w:hAnsi="Times New Roman" w:cs="Times New Roman"/>
          <w:b/>
        </w:rPr>
        <w:t xml:space="preserve">  J</w:t>
      </w:r>
      <w:r w:rsidR="0071788B" w:rsidRPr="000A7778">
        <w:rPr>
          <w:rFonts w:ascii="Times New Roman" w:hAnsi="Times New Roman" w:cs="Times New Roman"/>
          <w:b/>
        </w:rPr>
        <w:t xml:space="preserve">une </w:t>
      </w:r>
      <w:bookmarkStart w:id="0" w:name="_GoBack"/>
      <w:bookmarkEnd w:id="0"/>
      <w:r w:rsidRPr="000A7778">
        <w:rPr>
          <w:rFonts w:ascii="Times New Roman" w:hAnsi="Times New Roman" w:cs="Times New Roman"/>
          <w:b/>
        </w:rPr>
        <w:t>201</w:t>
      </w:r>
      <w:r w:rsidR="007E7D3A" w:rsidRPr="000A7778">
        <w:rPr>
          <w:rFonts w:ascii="Times New Roman" w:hAnsi="Times New Roman" w:cs="Times New Roman"/>
          <w:b/>
        </w:rPr>
        <w:t>8</w:t>
      </w:r>
      <w:r w:rsidRPr="000A7778">
        <w:rPr>
          <w:rFonts w:ascii="Times New Roman" w:hAnsi="Times New Roman" w:cs="Times New Roman"/>
          <w:b/>
        </w:rPr>
        <w:t xml:space="preserve"> – </w:t>
      </w:r>
      <w:r w:rsidR="003D37A7" w:rsidRPr="000A7778">
        <w:rPr>
          <w:rFonts w:ascii="Times New Roman" w:hAnsi="Times New Roman" w:cs="Times New Roman"/>
          <w:b/>
        </w:rPr>
        <w:t>June 2019</w:t>
      </w:r>
    </w:p>
    <w:p w:rsidR="0021031B" w:rsidRPr="000A7778" w:rsidRDefault="0021031B" w:rsidP="0021031B">
      <w:pPr>
        <w:tabs>
          <w:tab w:val="left" w:pos="1976"/>
        </w:tabs>
        <w:contextualSpacing/>
        <w:rPr>
          <w:rFonts w:ascii="Times New Roman" w:hAnsi="Times New Roman" w:cs="Times New Roman"/>
          <w:b/>
        </w:rPr>
      </w:pPr>
      <w:r w:rsidRPr="000A7778">
        <w:rPr>
          <w:rFonts w:ascii="Times New Roman" w:hAnsi="Times New Roman" w:cs="Times New Roman"/>
          <w:b/>
        </w:rPr>
        <w:t>Role:SAP</w:t>
      </w:r>
      <w:r w:rsidR="005825FD" w:rsidRPr="000A7778">
        <w:rPr>
          <w:rFonts w:ascii="Times New Roman" w:hAnsi="Times New Roman" w:cs="Times New Roman"/>
          <w:b/>
        </w:rPr>
        <w:t>Finance Analysts</w:t>
      </w:r>
    </w:p>
    <w:p w:rsidR="0021031B" w:rsidRPr="000A7778" w:rsidRDefault="0021031B" w:rsidP="0021031B">
      <w:pPr>
        <w:tabs>
          <w:tab w:val="left" w:pos="1976"/>
        </w:tabs>
        <w:contextualSpacing/>
        <w:rPr>
          <w:rFonts w:ascii="Times New Roman" w:hAnsi="Times New Roman" w:cs="Times New Roman"/>
          <w:b/>
        </w:rPr>
      </w:pPr>
      <w:r w:rsidRPr="000A7778">
        <w:rPr>
          <w:rFonts w:ascii="Times New Roman" w:hAnsi="Times New Roman" w:cs="Times New Roman"/>
          <w:b/>
        </w:rPr>
        <w:t>Version: ECC 6.0</w:t>
      </w:r>
      <w:r w:rsidR="000F7F17" w:rsidRPr="000A7778">
        <w:rPr>
          <w:rFonts w:ascii="Times New Roman" w:hAnsi="Times New Roman" w:cs="Times New Roman"/>
          <w:b/>
        </w:rPr>
        <w:t>(</w:t>
      </w:r>
      <w:r w:rsidRPr="000A7778">
        <w:rPr>
          <w:rFonts w:ascii="Times New Roman" w:hAnsi="Times New Roman" w:cs="Times New Roman"/>
          <w:b/>
        </w:rPr>
        <w:t>Full Cycle Implementation)</w:t>
      </w:r>
    </w:p>
    <w:p w:rsidR="0031545A" w:rsidRPr="000A7778" w:rsidRDefault="0021031B" w:rsidP="0021031B">
      <w:pPr>
        <w:tabs>
          <w:tab w:val="left" w:pos="1976"/>
        </w:tabs>
        <w:contextualSpacing/>
        <w:rPr>
          <w:rFonts w:ascii="Times New Roman" w:hAnsi="Times New Roman" w:cs="Times New Roman"/>
        </w:rPr>
      </w:pPr>
      <w:r w:rsidRPr="000A7778">
        <w:rPr>
          <w:rFonts w:ascii="Times New Roman" w:hAnsi="Times New Roman" w:cs="Times New Roman"/>
          <w:b/>
        </w:rPr>
        <w:t>Industry</w:t>
      </w:r>
      <w:r w:rsidRPr="000A7778">
        <w:rPr>
          <w:rFonts w:ascii="Times New Roman" w:hAnsi="Times New Roman" w:cs="Times New Roman"/>
        </w:rPr>
        <w:t xml:space="preserve">: </w:t>
      </w:r>
      <w:r w:rsidR="000F7F17" w:rsidRPr="000A7778">
        <w:rPr>
          <w:rFonts w:ascii="Times New Roman" w:hAnsi="Times New Roman" w:cs="Times New Roman"/>
        </w:rPr>
        <w:t>HealthCare</w:t>
      </w:r>
    </w:p>
    <w:p w:rsidR="00D504FC" w:rsidRPr="000A7778" w:rsidRDefault="00D504FC" w:rsidP="00D504FC">
      <w:pPr>
        <w:spacing w:line="240" w:lineRule="auto"/>
        <w:contextualSpacing/>
        <w:rPr>
          <w:rFonts w:ascii="Times New Roman" w:hAnsi="Times New Roman" w:cs="Times New Roman"/>
        </w:rPr>
      </w:pPr>
    </w:p>
    <w:p w:rsidR="00D504FC" w:rsidRPr="000A7778" w:rsidRDefault="00D504FC" w:rsidP="00D504FC">
      <w:pPr>
        <w:spacing w:line="240" w:lineRule="auto"/>
        <w:contextualSpacing/>
        <w:rPr>
          <w:rFonts w:ascii="Times New Roman" w:hAnsi="Times New Roman" w:cs="Times New Roman"/>
          <w:i/>
          <w:u w:val="single"/>
        </w:rPr>
      </w:pPr>
      <w:r w:rsidRPr="000A7778">
        <w:rPr>
          <w:rFonts w:ascii="Times New Roman" w:hAnsi="Times New Roman" w:cs="Times New Roman"/>
          <w:i/>
          <w:u w:val="single"/>
        </w:rPr>
        <w:t>Responsibilities:</w:t>
      </w:r>
    </w:p>
    <w:p w:rsidR="003B60E3"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Analyzed As-Is business processes to design solutions and designed the To-Be Processesand played an active role.</w:t>
      </w:r>
    </w:p>
    <w:p w:rsidR="003B60E3"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Involved in prototyping of the solutions in different phases of ASAP methodology.</w:t>
      </w:r>
    </w:p>
    <w:p w:rsidR="003B60E3"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Conducted meetings with business users to discuss the deliverable sign-off.</w:t>
      </w:r>
    </w:p>
    <w:p w:rsidR="00E14140" w:rsidRPr="000A7778" w:rsidRDefault="00E14140" w:rsidP="00E14140">
      <w:pPr>
        <w:pStyle w:val="ListParagraph"/>
        <w:numPr>
          <w:ilvl w:val="0"/>
          <w:numId w:val="3"/>
        </w:numPr>
        <w:jc w:val="both"/>
        <w:rPr>
          <w:rFonts w:ascii="Times New Roman" w:hAnsi="Times New Roman" w:cs="Times New Roman"/>
        </w:rPr>
      </w:pPr>
      <w:r w:rsidRPr="000A7778">
        <w:rPr>
          <w:rFonts w:ascii="Times New Roman" w:hAnsi="Times New Roman" w:cs="Times New Roman"/>
        </w:rPr>
        <w:t>Revamped the bank statement and payment processes, by providing a structure that allowsbetter hit rate for cash application.</w:t>
      </w:r>
    </w:p>
    <w:p w:rsidR="00F4289C" w:rsidRPr="000A7778" w:rsidRDefault="00F4289C" w:rsidP="00F4289C">
      <w:pPr>
        <w:pStyle w:val="ListParagraph"/>
        <w:numPr>
          <w:ilvl w:val="0"/>
          <w:numId w:val="3"/>
        </w:numPr>
        <w:jc w:val="both"/>
        <w:rPr>
          <w:rFonts w:ascii="Times New Roman" w:hAnsi="Times New Roman" w:cs="Times New Roman"/>
        </w:rPr>
      </w:pPr>
      <w:r w:rsidRPr="000A7778">
        <w:rPr>
          <w:rFonts w:ascii="Times New Roman" w:hAnsi="Times New Roman" w:cs="Times New Roman"/>
        </w:rPr>
        <w:t>Provided upgrade fixes in all areas of configuration in the application areas FI-GL, FI-AP, FIAR,Treasury and Banking.</w:t>
      </w:r>
    </w:p>
    <w:p w:rsidR="00E14140" w:rsidRPr="000A7778" w:rsidRDefault="003B60E3" w:rsidP="00E14140">
      <w:pPr>
        <w:pStyle w:val="ListParagraph"/>
        <w:numPr>
          <w:ilvl w:val="0"/>
          <w:numId w:val="3"/>
        </w:numPr>
        <w:jc w:val="both"/>
        <w:rPr>
          <w:rFonts w:ascii="Times New Roman" w:hAnsi="Times New Roman" w:cs="Times New Roman"/>
        </w:rPr>
      </w:pPr>
      <w:r w:rsidRPr="000A7778">
        <w:rPr>
          <w:rFonts w:ascii="Times New Roman" w:hAnsi="Times New Roman" w:cs="Times New Roman"/>
        </w:rPr>
        <w:lastRenderedPageBreak/>
        <w:t>Worked on configuration tasks in GL, AP, AR, AA and Treasury (lockboxes, electronic bankstatements).</w:t>
      </w:r>
    </w:p>
    <w:p w:rsidR="00E14140"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Configured Automatic Payment Program (F110) for Outgoing Payments for new CompanyCodes in Accounts Payable. Created new forms and print programs for new paymentmethods.</w:t>
      </w:r>
    </w:p>
    <w:p w:rsidR="00E14140"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Devised LSMW for all the data migrations/conversions and master data uploads.</w:t>
      </w:r>
    </w:p>
    <w:p w:rsidR="00E14140"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Used Excel (Lookup and Pivot) for data conversion.</w:t>
      </w:r>
    </w:p>
    <w:p w:rsidR="00E14140"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Compared balances of AP, AR, AA Reconciliation accounts after activation of groupcurrency for different key dates.</w:t>
      </w:r>
    </w:p>
    <w:p w:rsidR="007B0F96" w:rsidRPr="000A7778" w:rsidRDefault="007B0F96"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Defined Reason codes, Customized Reason Code Conversion Versions &amp; Mapped external reason codes to the defined reason codes to facilitate accountability for the underpayment and overpayment of incoming payments from customers (FI-AR).</w:t>
      </w:r>
    </w:p>
    <w:p w:rsidR="007B0F96" w:rsidRPr="000A7778" w:rsidRDefault="007B0F96"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Solved problems on Invoice, Cash Application, Lockbox, Electronic Payments, and Automatic Customer Payment, clearing programs, Settlement, Adjustments, Credit Management and Banking integration.</w:t>
      </w:r>
    </w:p>
    <w:p w:rsidR="00E14140"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Created accounts required for revenue recognition.</w:t>
      </w:r>
    </w:p>
    <w:p w:rsidR="00E14140"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Remodeled various FI functions, Recurring entries, carry forward balances, residual/ partialpayment settings for vendors and customers, Automatic Payment program, down payments,reversal of documents and exchange documents.</w:t>
      </w:r>
    </w:p>
    <w:p w:rsidR="008C75CD" w:rsidRPr="000A7778" w:rsidRDefault="008C75CD"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Checked CO-PA reports for PS/WBS Element for Revenue and COGS/COS (Cost of Goods Sold and Cost of Sales) update. Update CO-PA configuration with correct field value for value flow in CO-PA.</w:t>
      </w:r>
    </w:p>
    <w:p w:rsidR="00A30B11" w:rsidRPr="000A7778" w:rsidRDefault="00A30B11"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Experience supporting external tax system (OneSource)</w:t>
      </w:r>
    </w:p>
    <w:p w:rsidR="0031278F" w:rsidRPr="000A7778" w:rsidRDefault="0031278F"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Defined costing type, valuation variant, date control, quantity structure control and transfer control and reference variants for defining costing variant.</w:t>
      </w:r>
    </w:p>
    <w:p w:rsidR="0031278F" w:rsidRPr="000A7778" w:rsidRDefault="0031278F"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Defined parameters for price update in standard cost estimate and inventory cost estimate and defined settings for reference and simulation costing and adhoc cost estimate.</w:t>
      </w:r>
    </w:p>
    <w:p w:rsidR="0031278F" w:rsidRPr="000A7778" w:rsidRDefault="0031278F"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Defined Variance Keys, valuation variants for WIP and Scrap, target cost versions for variance calculation and result analysis keys, result analysis version, valuation methods, line ids, and assignment for work in process (WIP).</w:t>
      </w:r>
    </w:p>
    <w:p w:rsidR="00EF4232" w:rsidRPr="000A7778" w:rsidRDefault="00EF4232"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Contribute to open source software.</w:t>
      </w:r>
    </w:p>
    <w:p w:rsidR="00E14140" w:rsidRPr="000A7778" w:rsidRDefault="0031278F"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Configured Profitability Analysis- Defined Operating Concern, defined Characteristics and its Values, Value Fields, Account based and Costing based Profitability Analysis.</w:t>
      </w:r>
    </w:p>
    <w:p w:rsidR="008C75CD" w:rsidRPr="000A7778" w:rsidRDefault="008C75CD"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Reconcile the difference between SAP Financial report with SAP- CO-PA report and re-configured/re-design the business process to match these two reporting.</w:t>
      </w:r>
    </w:p>
    <w:p w:rsidR="00E14140"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Extensive work on Asset Accounting (AA), asset creation, asset classes, depreciation areas,asset acquisition, determined depreciation areas in the asset classes, controlled the calculationof depreciation and carried out important periodic processing tasks.</w:t>
      </w:r>
    </w:p>
    <w:p w:rsidR="00E14140"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Created test plans and test scripts in HP</w:t>
      </w:r>
      <w:r w:rsidR="00985F36" w:rsidRPr="000A7778">
        <w:rPr>
          <w:rFonts w:ascii="Times New Roman" w:hAnsi="Times New Roman" w:cs="Times New Roman"/>
        </w:rPr>
        <w:t xml:space="preserve">-ALM </w:t>
      </w:r>
      <w:r w:rsidRPr="000A7778">
        <w:rPr>
          <w:rFonts w:ascii="Times New Roman" w:hAnsi="Times New Roman" w:cs="Times New Roman"/>
        </w:rPr>
        <w:t>for integration and UAT Testing.</w:t>
      </w:r>
    </w:p>
    <w:p w:rsidR="00E14140" w:rsidRPr="000A7778" w:rsidRDefault="003B60E3"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Involved in running scripts using automation tools like </w:t>
      </w:r>
      <w:r w:rsidR="00985F36" w:rsidRPr="000A7778">
        <w:rPr>
          <w:rFonts w:ascii="Times New Roman" w:hAnsi="Times New Roman" w:cs="Times New Roman"/>
        </w:rPr>
        <w:t>selenium</w:t>
      </w:r>
      <w:r w:rsidRPr="000A7778">
        <w:rPr>
          <w:rFonts w:ascii="Times New Roman" w:hAnsi="Times New Roman" w:cs="Times New Roman"/>
        </w:rPr>
        <w:t xml:space="preserve"> and integrated </w:t>
      </w:r>
      <w:r w:rsidR="00985F36" w:rsidRPr="000A7778">
        <w:rPr>
          <w:rFonts w:ascii="Times New Roman" w:hAnsi="Times New Roman" w:cs="Times New Roman"/>
        </w:rPr>
        <w:t>ALM</w:t>
      </w:r>
      <w:r w:rsidRPr="000A7778">
        <w:rPr>
          <w:rFonts w:ascii="Times New Roman" w:hAnsi="Times New Roman" w:cs="Times New Roman"/>
        </w:rPr>
        <w:t xml:space="preserve"> by installingvarious ADD-INS.</w:t>
      </w:r>
    </w:p>
    <w:p w:rsidR="003F1D71" w:rsidRPr="000A7778" w:rsidRDefault="003F1D71"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color w:val="000000"/>
          <w:shd w:val="clear" w:color="auto" w:fill="FFFFFF"/>
        </w:rPr>
        <w:t> </w:t>
      </w:r>
      <w:r w:rsidRPr="000A7778">
        <w:rPr>
          <w:rFonts w:ascii="Times New Roman" w:hAnsi="Times New Roman" w:cs="Times New Roman"/>
        </w:rPr>
        <w:t xml:space="preserve">As part of Build Team configured: FI AP - Bank set up, APP with various payment methods and different currencies, prior day file process, Bank accounts, EBS. AR - Lock box set up and process, Developed interfaces for Cash application with external cash application engine (ValuePlus from Xerox). New GL and document splitting functionalities. Default Account Assignments, Configured Input and output Tax and integrated with Vertex system. Worked on </w:t>
      </w:r>
      <w:r w:rsidRPr="000A7778">
        <w:rPr>
          <w:rFonts w:ascii="Times New Roman" w:hAnsi="Times New Roman" w:cs="Times New Roman"/>
        </w:rPr>
        <w:lastRenderedPageBreak/>
        <w:t>FATCA and other withholding Tax set-ups. Did Fixed Assets Accounting set up and month end and year end processing support. Controlling - worked in Cost Center Accounting, Profit center Accounting, Profitability Analysis.</w:t>
      </w:r>
    </w:p>
    <w:p w:rsidR="00154AB4" w:rsidRPr="000A7778" w:rsidRDefault="003C35C2" w:rsidP="00E14140">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Provided end user training and assistance in developing user documents in </w:t>
      </w:r>
      <w:r w:rsidR="00C374D4" w:rsidRPr="000A7778">
        <w:rPr>
          <w:rFonts w:ascii="Times New Roman" w:hAnsi="Times New Roman" w:cs="Times New Roman"/>
        </w:rPr>
        <w:t xml:space="preserve">U </w:t>
      </w:r>
      <w:r w:rsidRPr="000A7778">
        <w:rPr>
          <w:rFonts w:ascii="Times New Roman" w:hAnsi="Times New Roman" w:cs="Times New Roman"/>
        </w:rPr>
        <w:t>perform.</w:t>
      </w:r>
    </w:p>
    <w:p w:rsidR="00037DE4" w:rsidRPr="000A7778" w:rsidRDefault="00037DE4" w:rsidP="00037DE4">
      <w:pPr>
        <w:pStyle w:val="ListParagraph"/>
        <w:autoSpaceDE w:val="0"/>
        <w:autoSpaceDN w:val="0"/>
        <w:adjustRightInd w:val="0"/>
        <w:spacing w:after="0" w:line="240" w:lineRule="auto"/>
        <w:jc w:val="both"/>
        <w:rPr>
          <w:rFonts w:ascii="Times New Roman" w:hAnsi="Times New Roman" w:cs="Times New Roman"/>
        </w:rPr>
      </w:pPr>
    </w:p>
    <w:p w:rsidR="00037DE4" w:rsidRPr="000A7778" w:rsidRDefault="00037DE4" w:rsidP="00037DE4">
      <w:p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b/>
        </w:rPr>
        <w:t>Environment:</w:t>
      </w:r>
      <w:r w:rsidRPr="000A7778">
        <w:rPr>
          <w:rFonts w:ascii="Times New Roman" w:hAnsi="Times New Roman" w:cs="Times New Roman"/>
        </w:rPr>
        <w:t xml:space="preserve"> SAP S/4 HANA, Solution Manager, HP ALM, Service Now, VERTEX, SA</w:t>
      </w:r>
      <w:r w:rsidR="008E0DAA" w:rsidRPr="000A7778">
        <w:rPr>
          <w:rFonts w:ascii="Times New Roman" w:hAnsi="Times New Roman" w:cs="Times New Roman"/>
        </w:rPr>
        <w:t>P FI, AP, AR, SD,FA, CO, PC,</w:t>
      </w:r>
      <w:r w:rsidRPr="000A7778">
        <w:rPr>
          <w:rFonts w:ascii="Times New Roman" w:hAnsi="Times New Roman" w:cs="Times New Roman"/>
        </w:rPr>
        <w:t xml:space="preserve"> PCA iDoc, ABAP and LSMW</w:t>
      </w:r>
    </w:p>
    <w:p w:rsidR="00037DE4" w:rsidRPr="000A7778" w:rsidRDefault="00037DE4" w:rsidP="00037DE4">
      <w:pPr>
        <w:pStyle w:val="ListParagraph"/>
        <w:autoSpaceDE w:val="0"/>
        <w:autoSpaceDN w:val="0"/>
        <w:adjustRightInd w:val="0"/>
        <w:spacing w:after="0" w:line="240" w:lineRule="auto"/>
        <w:jc w:val="both"/>
        <w:rPr>
          <w:rFonts w:ascii="Times New Roman" w:hAnsi="Times New Roman" w:cs="Times New Roman"/>
        </w:rPr>
      </w:pPr>
    </w:p>
    <w:p w:rsidR="0013698E" w:rsidRPr="00AE69CD" w:rsidRDefault="0013698E" w:rsidP="0013698E">
      <w:pPr>
        <w:tabs>
          <w:tab w:val="left" w:pos="1976"/>
        </w:tabs>
        <w:contextualSpacing/>
        <w:rPr>
          <w:rFonts w:ascii="Times New Roman" w:hAnsi="Times New Roman" w:cs="Times New Roman"/>
          <w:b/>
        </w:rPr>
      </w:pPr>
      <w:r w:rsidRPr="00AE69CD">
        <w:rPr>
          <w:rFonts w:ascii="Times New Roman" w:hAnsi="Times New Roman" w:cs="Times New Roman"/>
          <w:b/>
        </w:rPr>
        <w:t xml:space="preserve">Client: </w:t>
      </w:r>
      <w:r w:rsidR="002523A1" w:rsidRPr="00AE69CD">
        <w:rPr>
          <w:rFonts w:ascii="Times New Roman" w:hAnsi="Times New Roman" w:cs="Times New Roman"/>
          <w:b/>
        </w:rPr>
        <w:t xml:space="preserve">Owens Corning, </w:t>
      </w:r>
      <w:r w:rsidR="00192AAE" w:rsidRPr="00AE69CD">
        <w:rPr>
          <w:rFonts w:ascii="Times New Roman" w:hAnsi="Times New Roman" w:cs="Times New Roman"/>
          <w:b/>
        </w:rPr>
        <w:t>Bengaluru</w:t>
      </w:r>
      <w:r w:rsidR="002523A1" w:rsidRPr="00AE69CD">
        <w:rPr>
          <w:rFonts w:ascii="Times New Roman" w:hAnsi="Times New Roman" w:cs="Times New Roman"/>
          <w:b/>
        </w:rPr>
        <w:t xml:space="preserve">, </w:t>
      </w:r>
      <w:r w:rsidR="00192AAE" w:rsidRPr="00AE69CD">
        <w:rPr>
          <w:rFonts w:ascii="Times New Roman" w:hAnsi="Times New Roman" w:cs="Times New Roman"/>
          <w:b/>
        </w:rPr>
        <w:t>IN</w:t>
      </w:r>
      <w:r w:rsidR="00AE69CD">
        <w:rPr>
          <w:rFonts w:ascii="Times New Roman" w:hAnsi="Times New Roman" w:cs="Times New Roman"/>
          <w:b/>
        </w:rPr>
        <w:t>DIA</w:t>
      </w:r>
      <w:r w:rsidR="002523A1" w:rsidRPr="00AE69CD">
        <w:rPr>
          <w:rFonts w:ascii="Times New Roman" w:hAnsi="Times New Roman" w:cs="Times New Roman"/>
          <w:b/>
        </w:rPr>
        <w:t xml:space="preserve">                                          </w:t>
      </w:r>
      <w:r w:rsidR="00AE69CD">
        <w:rPr>
          <w:rFonts w:ascii="Times New Roman" w:hAnsi="Times New Roman" w:cs="Times New Roman"/>
          <w:b/>
        </w:rPr>
        <w:t xml:space="preserve">            </w:t>
      </w:r>
      <w:r w:rsidR="002523A1" w:rsidRPr="00AE69CD">
        <w:rPr>
          <w:rFonts w:ascii="Times New Roman" w:hAnsi="Times New Roman" w:cs="Times New Roman"/>
          <w:b/>
        </w:rPr>
        <w:t>Nov</w:t>
      </w:r>
      <w:r w:rsidR="00AE69CD">
        <w:rPr>
          <w:rFonts w:ascii="Times New Roman" w:hAnsi="Times New Roman" w:cs="Times New Roman"/>
          <w:b/>
        </w:rPr>
        <w:t xml:space="preserve"> </w:t>
      </w:r>
      <w:r w:rsidR="00130E68" w:rsidRPr="00AE69CD">
        <w:rPr>
          <w:rFonts w:ascii="Times New Roman" w:hAnsi="Times New Roman" w:cs="Times New Roman"/>
          <w:b/>
        </w:rPr>
        <w:t>201</w:t>
      </w:r>
      <w:r w:rsidR="002523A1" w:rsidRPr="00AE69CD">
        <w:rPr>
          <w:rFonts w:ascii="Times New Roman" w:hAnsi="Times New Roman" w:cs="Times New Roman"/>
          <w:b/>
        </w:rPr>
        <w:t>6</w:t>
      </w:r>
      <w:r w:rsidRPr="00AE69CD">
        <w:rPr>
          <w:rFonts w:ascii="Times New Roman" w:hAnsi="Times New Roman" w:cs="Times New Roman"/>
          <w:b/>
        </w:rPr>
        <w:t xml:space="preserve"> – </w:t>
      </w:r>
      <w:r w:rsidR="0032245B" w:rsidRPr="00AE69CD">
        <w:rPr>
          <w:rFonts w:ascii="Times New Roman" w:hAnsi="Times New Roman" w:cs="Times New Roman"/>
          <w:b/>
        </w:rPr>
        <w:t>Dec 201</w:t>
      </w:r>
      <w:r w:rsidR="002523A1" w:rsidRPr="00AE69CD">
        <w:rPr>
          <w:rFonts w:ascii="Times New Roman" w:hAnsi="Times New Roman" w:cs="Times New Roman"/>
          <w:b/>
        </w:rPr>
        <w:t>7</w:t>
      </w:r>
    </w:p>
    <w:p w:rsidR="0013698E" w:rsidRPr="00AE69CD" w:rsidRDefault="0013698E" w:rsidP="0013698E">
      <w:pPr>
        <w:tabs>
          <w:tab w:val="left" w:pos="1976"/>
        </w:tabs>
        <w:contextualSpacing/>
        <w:rPr>
          <w:rFonts w:ascii="Times New Roman" w:hAnsi="Times New Roman" w:cs="Times New Roman"/>
          <w:b/>
        </w:rPr>
      </w:pPr>
      <w:r w:rsidRPr="00AE69CD">
        <w:rPr>
          <w:rFonts w:ascii="Times New Roman" w:hAnsi="Times New Roman" w:cs="Times New Roman"/>
          <w:b/>
        </w:rPr>
        <w:t>Role: SAP F</w:t>
      </w:r>
      <w:r w:rsidR="00361F44" w:rsidRPr="00AE69CD">
        <w:rPr>
          <w:rFonts w:ascii="Times New Roman" w:hAnsi="Times New Roman" w:cs="Times New Roman"/>
          <w:b/>
        </w:rPr>
        <w:t>ICO</w:t>
      </w:r>
      <w:r w:rsidRPr="00AE69CD">
        <w:rPr>
          <w:rFonts w:ascii="Times New Roman" w:hAnsi="Times New Roman" w:cs="Times New Roman"/>
          <w:b/>
        </w:rPr>
        <w:t xml:space="preserve"> Analyst</w:t>
      </w:r>
    </w:p>
    <w:p w:rsidR="0013698E" w:rsidRPr="00AE69CD" w:rsidRDefault="0013698E" w:rsidP="0013698E">
      <w:pPr>
        <w:tabs>
          <w:tab w:val="left" w:pos="1976"/>
        </w:tabs>
        <w:contextualSpacing/>
        <w:rPr>
          <w:rFonts w:ascii="Times New Roman" w:hAnsi="Times New Roman" w:cs="Times New Roman"/>
          <w:b/>
        </w:rPr>
      </w:pPr>
      <w:r w:rsidRPr="00AE69CD">
        <w:rPr>
          <w:rFonts w:ascii="Times New Roman" w:hAnsi="Times New Roman" w:cs="Times New Roman"/>
          <w:b/>
        </w:rPr>
        <w:t>Version: ECC 6.0 (Full Cycle Implementation)</w:t>
      </w:r>
    </w:p>
    <w:p w:rsidR="0013698E" w:rsidRPr="00AE69CD" w:rsidRDefault="0013698E" w:rsidP="0013698E">
      <w:pPr>
        <w:tabs>
          <w:tab w:val="left" w:pos="1976"/>
        </w:tabs>
        <w:contextualSpacing/>
        <w:rPr>
          <w:rFonts w:ascii="Times New Roman" w:hAnsi="Times New Roman" w:cs="Times New Roman"/>
          <w:b/>
        </w:rPr>
      </w:pPr>
      <w:r w:rsidRPr="00AE69CD">
        <w:rPr>
          <w:rFonts w:ascii="Times New Roman" w:hAnsi="Times New Roman" w:cs="Times New Roman"/>
          <w:b/>
        </w:rPr>
        <w:t xml:space="preserve">Industry: </w:t>
      </w:r>
      <w:r w:rsidR="002523A1" w:rsidRPr="00AE69CD">
        <w:rPr>
          <w:rFonts w:ascii="Times New Roman" w:hAnsi="Times New Roman" w:cs="Times New Roman"/>
          <w:b/>
        </w:rPr>
        <w:t>Manufacturing</w:t>
      </w:r>
    </w:p>
    <w:p w:rsidR="0013698E" w:rsidRPr="000A7778" w:rsidRDefault="0013698E" w:rsidP="0013698E">
      <w:pPr>
        <w:spacing w:line="240" w:lineRule="auto"/>
        <w:contextualSpacing/>
        <w:rPr>
          <w:rFonts w:ascii="Times New Roman" w:hAnsi="Times New Roman" w:cs="Times New Roman"/>
        </w:rPr>
      </w:pPr>
    </w:p>
    <w:p w:rsidR="0013698E" w:rsidRPr="000A7778" w:rsidRDefault="0013698E" w:rsidP="0013698E">
      <w:pPr>
        <w:spacing w:line="240" w:lineRule="auto"/>
        <w:contextualSpacing/>
        <w:rPr>
          <w:rFonts w:ascii="Times New Roman" w:hAnsi="Times New Roman" w:cs="Times New Roman"/>
          <w:i/>
          <w:u w:val="single"/>
        </w:rPr>
      </w:pPr>
      <w:r w:rsidRPr="000A7778">
        <w:rPr>
          <w:rFonts w:ascii="Times New Roman" w:hAnsi="Times New Roman" w:cs="Times New Roman"/>
          <w:i/>
          <w:u w:val="single"/>
        </w:rPr>
        <w:t>Responsibilities:</w:t>
      </w:r>
    </w:p>
    <w:p w:rsidR="0058697B"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Worked on full spectrum of ASAP methodology from gathering functional requirements, blue printing, configuration, customization, data migration, testing, training, cutover and hyper care support.</w:t>
      </w:r>
    </w:p>
    <w:p w:rsidR="0058697B"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Written functional specs for different RICEF objects.</w:t>
      </w:r>
    </w:p>
    <w:p w:rsidR="0058697B"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Responsible for migrating customer &amp; Vendor master data from legacy system in to SAP through LSMW.</w:t>
      </w:r>
    </w:p>
    <w:p w:rsidR="0058697B"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Configured Automatic Payment Program for payments to vendors; check lots, void &amp; reissue of checks, online cash and blockage of payments for certain vendors.</w:t>
      </w:r>
    </w:p>
    <w:p w:rsidR="0058697B"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Orchestrated dunning program, dunning levels and dunning areas for each company at company code level.</w:t>
      </w:r>
    </w:p>
    <w:p w:rsidR="0058697B"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CO-PC: A new costing variant has been created and used in conjunction with an additional costing run that will calculate consolidated cost.</w:t>
      </w:r>
    </w:p>
    <w:p w:rsidR="0040173F" w:rsidRPr="000A7778" w:rsidRDefault="0040173F"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color w:val="000000"/>
          <w:shd w:val="clear" w:color="auto" w:fill="FFFFFF"/>
        </w:rPr>
        <w:t> </w:t>
      </w:r>
      <w:r w:rsidRPr="000A7778">
        <w:rPr>
          <w:rFonts w:ascii="Times New Roman" w:hAnsi="Times New Roman" w:cs="Times New Roman"/>
        </w:rPr>
        <w:t>Configured withholding tax settings in SAP. Configured Invoice hold withholding tax settings and at the time of payment withholding tax settings in SAP.</w:t>
      </w:r>
    </w:p>
    <w:p w:rsidR="0058697B"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CO-PC: Month end closing IT support as per the Month activities related to Product costing., Creating Costing Run, Determining Material Prices, Consumption Revaluation, Closing Postings, Confirming Costing Result, CO-PA Periodic Revaluation, Marking Material Price, Releasing Material Price</w:t>
      </w:r>
      <w:r w:rsidR="0031278F" w:rsidRPr="000A7778">
        <w:rPr>
          <w:rFonts w:ascii="Times New Roman" w:hAnsi="Times New Roman" w:cs="Times New Roman"/>
        </w:rPr>
        <w:t>.</w:t>
      </w:r>
    </w:p>
    <w:p w:rsidR="0031278F" w:rsidRPr="000A7778" w:rsidRDefault="0031278F" w:rsidP="0031278F">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Configured and Customized Product Cost Planning (material costing with Quantity Structure) and Cost Object controlling including product cost by order, by period (manufacturing orders) and by sales order. These configurations and customizations also involved costing variants, valuation variant, cost component structures, cost component splits, additive costing, costing sheets, work-in-process, variances, co-products, scrap, result analysis and settlements. Worked as liaison between business and Basis teams to develop several custom reports.</w:t>
      </w:r>
    </w:p>
    <w:p w:rsidR="002B221E" w:rsidRPr="000A7778" w:rsidRDefault="008C75CD" w:rsidP="002B221E">
      <w:pPr>
        <w:pStyle w:val="ListParagraph"/>
        <w:numPr>
          <w:ilvl w:val="0"/>
          <w:numId w:val="5"/>
        </w:numPr>
        <w:jc w:val="both"/>
        <w:rPr>
          <w:rFonts w:ascii="Times New Roman" w:hAnsi="Times New Roman" w:cs="Times New Roman"/>
        </w:rPr>
      </w:pPr>
      <w:r w:rsidRPr="000A7778">
        <w:rPr>
          <w:rFonts w:ascii="Times New Roman" w:hAnsi="Times New Roman" w:cs="Times New Roman"/>
        </w:rPr>
        <w:t>Checked for Integration for SAP Product Costing (CO-PC) with Production Planning (PP), Project System (PS) and Sales Order.</w:t>
      </w:r>
    </w:p>
    <w:p w:rsidR="008C75CD" w:rsidRPr="000A7778" w:rsidRDefault="008C75CD" w:rsidP="002B221E">
      <w:pPr>
        <w:pStyle w:val="ListParagraph"/>
        <w:numPr>
          <w:ilvl w:val="0"/>
          <w:numId w:val="5"/>
        </w:numPr>
        <w:jc w:val="both"/>
        <w:rPr>
          <w:rFonts w:ascii="Times New Roman" w:hAnsi="Times New Roman" w:cs="Times New Roman"/>
          <w:color w:val="000000" w:themeColor="text1"/>
        </w:rPr>
      </w:pPr>
      <w:r w:rsidRPr="000A7778">
        <w:rPr>
          <w:rFonts w:ascii="Times New Roman" w:hAnsi="Times New Roman" w:cs="Times New Roman"/>
        </w:rPr>
        <w:t xml:space="preserve">Worked on closely with business leaders to develop the strategic approach to some of the critical reports in CO-PA - Gross-Margin analysis, Daily Margin Exception reports, Product Profitability </w:t>
      </w:r>
      <w:r w:rsidRPr="000A7778">
        <w:rPr>
          <w:rFonts w:ascii="Times New Roman" w:hAnsi="Times New Roman" w:cs="Times New Roman"/>
        </w:rPr>
        <w:lastRenderedPageBreak/>
        <w:t>with cost breakdown by the cost</w:t>
      </w:r>
      <w:r w:rsidRPr="000A7778">
        <w:rPr>
          <w:rFonts w:ascii="Times New Roman" w:hAnsi="Times New Roman" w:cs="Times New Roman"/>
          <w:color w:val="000000" w:themeColor="text1"/>
          <w:shd w:val="clear" w:color="auto" w:fill="FFFFFF"/>
        </w:rPr>
        <w:t xml:space="preserve"> components, Production Order Cost Breakdown, Profitability statements by PA characteristic etc.</w:t>
      </w:r>
    </w:p>
    <w:p w:rsidR="0058697B"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Profitability Analysis (COPA): KEPM Designs: Planning methods, Layouts, Reports, Planning levels, Planning versions, Derivations rules, Integrated Planning, data uploads from excel.</w:t>
      </w:r>
    </w:p>
    <w:p w:rsidR="0058697B"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Configured Rules for the Vertex Tax Decision Maker (TDM) to handle Customer Tax Exceptions, Product Tax Exceptions and Jurisdiction Exceptions.</w:t>
      </w:r>
    </w:p>
    <w:p w:rsidR="00B46315"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Mapping of Organization Product codes with Vertex product codes using Vertex Taxability and mapping Tool (TMT) for quicker handling of state-based product exceptions.</w:t>
      </w:r>
    </w:p>
    <w:p w:rsidR="00B46315"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Configured New G/L for document splitting and provided Document simulation facilityrather than waiting for period end process.</w:t>
      </w:r>
    </w:p>
    <w:p w:rsidR="00B46315"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Configured new costing variants, valuation variants, overhead costing sheet in product costing.</w:t>
      </w:r>
    </w:p>
    <w:p w:rsidR="00B46315" w:rsidRPr="000A7778" w:rsidRDefault="00B46315"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I</w:t>
      </w:r>
      <w:r w:rsidR="0058697B" w:rsidRPr="000A7778">
        <w:rPr>
          <w:rFonts w:ascii="Times New Roman" w:hAnsi="Times New Roman" w:cs="Times New Roman"/>
        </w:rPr>
        <w:t>ntegrated SAP with the web-enabled Vertex&amp;SAP Integration Component (SIC).</w:t>
      </w:r>
    </w:p>
    <w:p w:rsidR="00B46315" w:rsidRPr="000A7778" w:rsidRDefault="0058697B" w:rsidP="007A1BBF">
      <w:pPr>
        <w:pStyle w:val="ListParagraph"/>
        <w:numPr>
          <w:ilvl w:val="0"/>
          <w:numId w:val="5"/>
        </w:numPr>
        <w:jc w:val="both"/>
        <w:rPr>
          <w:rFonts w:ascii="Times New Roman" w:hAnsi="Times New Roman" w:cs="Times New Roman"/>
        </w:rPr>
      </w:pPr>
      <w:r w:rsidRPr="000A7778">
        <w:rPr>
          <w:rFonts w:ascii="Times New Roman" w:hAnsi="Times New Roman" w:cs="Times New Roman"/>
        </w:rPr>
        <w:t>Redirected SD (Order-to-Cash/Quote to Cash) and MM-PU (Purchase-to-Pay/Order toPay) master data links to Vertex.</w:t>
      </w:r>
    </w:p>
    <w:p w:rsidR="008E0DAA" w:rsidRPr="000A7778" w:rsidRDefault="008E0DAA" w:rsidP="008E0DAA">
      <w:pPr>
        <w:pStyle w:val="ListParagraph"/>
        <w:jc w:val="both"/>
        <w:rPr>
          <w:rFonts w:ascii="Times New Roman" w:hAnsi="Times New Roman" w:cs="Times New Roman"/>
        </w:rPr>
      </w:pPr>
    </w:p>
    <w:p w:rsidR="008E0DAA" w:rsidRPr="000A7778" w:rsidRDefault="008E0DAA" w:rsidP="008E0DAA">
      <w:p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b/>
        </w:rPr>
        <w:t>Environment:</w:t>
      </w:r>
      <w:r w:rsidRPr="000A7778">
        <w:rPr>
          <w:rFonts w:ascii="Times New Roman" w:hAnsi="Times New Roman" w:cs="Times New Roman"/>
        </w:rPr>
        <w:t xml:space="preserve"> SAP ECC 6.0, Solution Manager, SAP FI, AP, AR, SD, FA, CO, PC, COPA, PCA iDoc, ABAP and LSMW</w:t>
      </w:r>
    </w:p>
    <w:p w:rsidR="008E0DAA" w:rsidRPr="000A7778" w:rsidRDefault="008E0DAA" w:rsidP="008E0DAA">
      <w:pPr>
        <w:pStyle w:val="ListParagraph"/>
        <w:jc w:val="both"/>
        <w:rPr>
          <w:rFonts w:ascii="Times New Roman" w:hAnsi="Times New Roman" w:cs="Times New Roman"/>
        </w:rPr>
      </w:pPr>
    </w:p>
    <w:p w:rsidR="00EE54A3" w:rsidRPr="00AE69CD" w:rsidRDefault="00EE54A3" w:rsidP="00EE54A3">
      <w:pPr>
        <w:tabs>
          <w:tab w:val="left" w:pos="1976"/>
        </w:tabs>
        <w:contextualSpacing/>
        <w:rPr>
          <w:rFonts w:ascii="Times New Roman" w:hAnsi="Times New Roman" w:cs="Times New Roman"/>
          <w:b/>
        </w:rPr>
      </w:pPr>
      <w:r w:rsidRPr="00AE69CD">
        <w:rPr>
          <w:rFonts w:ascii="Times New Roman" w:hAnsi="Times New Roman" w:cs="Times New Roman"/>
          <w:b/>
        </w:rPr>
        <w:t xml:space="preserve">Client: </w:t>
      </w:r>
      <w:r w:rsidR="0085679C" w:rsidRPr="00AE69CD">
        <w:rPr>
          <w:rFonts w:ascii="Times New Roman" w:hAnsi="Times New Roman" w:cs="Times New Roman"/>
          <w:b/>
        </w:rPr>
        <w:t xml:space="preserve">Reliant Energy, </w:t>
      </w:r>
      <w:r w:rsidR="00192AAE" w:rsidRPr="00AE69CD">
        <w:rPr>
          <w:rFonts w:ascii="Times New Roman" w:hAnsi="Times New Roman" w:cs="Times New Roman"/>
          <w:b/>
        </w:rPr>
        <w:t>Bengaluru</w:t>
      </w:r>
      <w:r w:rsidR="0085679C" w:rsidRPr="00AE69CD">
        <w:rPr>
          <w:rFonts w:ascii="Times New Roman" w:hAnsi="Times New Roman" w:cs="Times New Roman"/>
          <w:b/>
        </w:rPr>
        <w:t xml:space="preserve">, </w:t>
      </w:r>
      <w:r w:rsidR="00192AAE" w:rsidRPr="00AE69CD">
        <w:rPr>
          <w:rFonts w:ascii="Times New Roman" w:hAnsi="Times New Roman" w:cs="Times New Roman"/>
          <w:b/>
        </w:rPr>
        <w:t>IN</w:t>
      </w:r>
      <w:r w:rsidR="0085679C" w:rsidRPr="00AE69CD">
        <w:rPr>
          <w:rFonts w:ascii="Times New Roman" w:hAnsi="Times New Roman" w:cs="Times New Roman"/>
          <w:b/>
        </w:rPr>
        <w:t xml:space="preserve">                                                </w:t>
      </w:r>
      <w:r w:rsidR="00AE69CD" w:rsidRPr="00AE69CD">
        <w:rPr>
          <w:rFonts w:ascii="Times New Roman" w:hAnsi="Times New Roman" w:cs="Times New Roman"/>
          <w:b/>
        </w:rPr>
        <w:t xml:space="preserve">           </w:t>
      </w:r>
      <w:r w:rsidR="00AE69CD">
        <w:rPr>
          <w:rFonts w:ascii="Times New Roman" w:hAnsi="Times New Roman" w:cs="Times New Roman"/>
          <w:b/>
        </w:rPr>
        <w:t xml:space="preserve">       </w:t>
      </w:r>
      <w:r w:rsidR="00AE69CD" w:rsidRPr="00AE69CD">
        <w:rPr>
          <w:rFonts w:ascii="Times New Roman" w:hAnsi="Times New Roman" w:cs="Times New Roman"/>
          <w:b/>
        </w:rPr>
        <w:t xml:space="preserve"> </w:t>
      </w:r>
      <w:r w:rsidR="0085679C" w:rsidRPr="00AE69CD">
        <w:rPr>
          <w:rFonts w:ascii="Times New Roman" w:hAnsi="Times New Roman" w:cs="Times New Roman"/>
          <w:b/>
        </w:rPr>
        <w:t xml:space="preserve"> Apr</w:t>
      </w:r>
      <w:r w:rsidRPr="00AE69CD">
        <w:rPr>
          <w:rFonts w:ascii="Times New Roman" w:hAnsi="Times New Roman" w:cs="Times New Roman"/>
          <w:b/>
        </w:rPr>
        <w:t xml:space="preserve"> 201</w:t>
      </w:r>
      <w:r w:rsidR="0085679C" w:rsidRPr="00AE69CD">
        <w:rPr>
          <w:rFonts w:ascii="Times New Roman" w:hAnsi="Times New Roman" w:cs="Times New Roman"/>
          <w:b/>
        </w:rPr>
        <w:t>6</w:t>
      </w:r>
      <w:r w:rsidRPr="00AE69CD">
        <w:rPr>
          <w:rFonts w:ascii="Times New Roman" w:hAnsi="Times New Roman" w:cs="Times New Roman"/>
          <w:b/>
        </w:rPr>
        <w:t xml:space="preserve"> – </w:t>
      </w:r>
      <w:r w:rsidR="0085679C" w:rsidRPr="00AE69CD">
        <w:rPr>
          <w:rFonts w:ascii="Times New Roman" w:hAnsi="Times New Roman" w:cs="Times New Roman"/>
          <w:b/>
        </w:rPr>
        <w:t>Oct</w:t>
      </w:r>
      <w:r w:rsidRPr="00AE69CD">
        <w:rPr>
          <w:rFonts w:ascii="Times New Roman" w:hAnsi="Times New Roman" w:cs="Times New Roman"/>
          <w:b/>
        </w:rPr>
        <w:t>201</w:t>
      </w:r>
      <w:r w:rsidR="0085679C" w:rsidRPr="00AE69CD">
        <w:rPr>
          <w:rFonts w:ascii="Times New Roman" w:hAnsi="Times New Roman" w:cs="Times New Roman"/>
          <w:b/>
        </w:rPr>
        <w:t>6</w:t>
      </w:r>
    </w:p>
    <w:p w:rsidR="00EE54A3" w:rsidRPr="00AE69CD" w:rsidRDefault="00EE54A3" w:rsidP="00EE54A3">
      <w:pPr>
        <w:tabs>
          <w:tab w:val="left" w:pos="1976"/>
        </w:tabs>
        <w:contextualSpacing/>
        <w:rPr>
          <w:rFonts w:ascii="Times New Roman" w:hAnsi="Times New Roman" w:cs="Times New Roman"/>
          <w:b/>
        </w:rPr>
      </w:pPr>
      <w:r w:rsidRPr="00AE69CD">
        <w:rPr>
          <w:rFonts w:ascii="Times New Roman" w:hAnsi="Times New Roman" w:cs="Times New Roman"/>
          <w:b/>
        </w:rPr>
        <w:t>Role: SAP FICA Analyst</w:t>
      </w:r>
    </w:p>
    <w:p w:rsidR="00EE54A3" w:rsidRPr="00AE69CD" w:rsidRDefault="00EE54A3" w:rsidP="00EE54A3">
      <w:pPr>
        <w:tabs>
          <w:tab w:val="left" w:pos="1976"/>
        </w:tabs>
        <w:contextualSpacing/>
        <w:rPr>
          <w:rFonts w:ascii="Times New Roman" w:hAnsi="Times New Roman" w:cs="Times New Roman"/>
          <w:b/>
        </w:rPr>
      </w:pPr>
      <w:r w:rsidRPr="00AE69CD">
        <w:rPr>
          <w:rFonts w:ascii="Times New Roman" w:hAnsi="Times New Roman" w:cs="Times New Roman"/>
          <w:b/>
        </w:rPr>
        <w:t xml:space="preserve">Version: ECC 6.0 </w:t>
      </w:r>
    </w:p>
    <w:p w:rsidR="00EE54A3" w:rsidRPr="00AE69CD" w:rsidRDefault="00EE54A3" w:rsidP="00EE54A3">
      <w:pPr>
        <w:tabs>
          <w:tab w:val="left" w:pos="1976"/>
        </w:tabs>
        <w:contextualSpacing/>
        <w:rPr>
          <w:rFonts w:ascii="Times New Roman" w:hAnsi="Times New Roman" w:cs="Times New Roman"/>
          <w:b/>
        </w:rPr>
      </w:pPr>
      <w:r w:rsidRPr="00AE69CD">
        <w:rPr>
          <w:rFonts w:ascii="Times New Roman" w:hAnsi="Times New Roman" w:cs="Times New Roman"/>
          <w:b/>
        </w:rPr>
        <w:t xml:space="preserve">Industry: Utility </w:t>
      </w:r>
    </w:p>
    <w:p w:rsidR="0058212A" w:rsidRPr="000A7778" w:rsidRDefault="0058212A" w:rsidP="0058212A">
      <w:pPr>
        <w:tabs>
          <w:tab w:val="left" w:pos="1976"/>
        </w:tabs>
        <w:contextualSpacing/>
        <w:rPr>
          <w:rFonts w:ascii="Times New Roman" w:hAnsi="Times New Roman" w:cs="Times New Roman"/>
        </w:rPr>
      </w:pPr>
    </w:p>
    <w:p w:rsidR="0058212A" w:rsidRPr="000A7778" w:rsidRDefault="0058212A" w:rsidP="0058212A">
      <w:pPr>
        <w:spacing w:line="240" w:lineRule="auto"/>
        <w:contextualSpacing/>
        <w:rPr>
          <w:rFonts w:ascii="Times New Roman" w:hAnsi="Times New Roman" w:cs="Times New Roman"/>
          <w:b/>
          <w:i/>
          <w:u w:val="single"/>
        </w:rPr>
      </w:pPr>
      <w:r w:rsidRPr="000A7778">
        <w:rPr>
          <w:rFonts w:ascii="Times New Roman" w:hAnsi="Times New Roman" w:cs="Times New Roman"/>
          <w:b/>
          <w:i/>
          <w:u w:val="single"/>
        </w:rPr>
        <w:t>Responsibilities:</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Core member in SAP implementation team for FICO/FICA module.</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Involved in all the business meetings to understand the Entergy business process, requirements, writing and reviewing the functional specification documents with the team for FICA module.</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Worked on ISU-Billing/Invoicing implementation.</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Expertise on configuring the account determination, charges and discounts, extended payment terms functionality, billing, daily and monthly invoicing process, RFP generation, reconciliation report etc.</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Configured on Customer account maintenance and payments (Incoming and outgoing).</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Expertise on integration of FI-GL with FICA, reconciliation key transfer, billing, Invoicing in contract accounts receivable and payable.</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Worked on Billing &amp;amp; Invoicing based on the regulatory requirements.</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Implemented dunning by dunning procedure for ISU-FICA and Configured clearing control variant for FICA.</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 xml:space="preserve">Integrated banking with cash position update. Worked in integrating ISU-FICA with Banking using EBS. Mapped external banking transactions with EBS. </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Expert technical understanding of different payment file format (ACH, NACHA, BAI, BAI2 and SWIFT FORMATS).</w:t>
      </w:r>
    </w:p>
    <w:p w:rsidR="009C2D76" w:rsidRPr="000A7778" w:rsidRDefault="009C2D76"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lastRenderedPageBreak/>
        <w:t>Configured Accounts Payable (A/P), customized vendor master data, specified number ranges, one-time vendors, credit memos, reconciliation accounts, special ledgers for advance payment postings, GR &amp; IR accounts and configured Automatic Payment Program.</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Implemented parallel ledger (based on special purpose ledger) for FERC reporting which is a roll-up ledger with periodic transfers.</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Wrote Functional specifications using ISU-FICA Events for Convergent invoicing and FICA, prepared configuration documents.</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Wrote Functional specifications (RICEF/ WRICEF) using ISU- FICA Events, Wrote unit and integration test scripts.</w:t>
      </w:r>
    </w:p>
    <w:p w:rsidR="00095D1E"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Hands on experience in handling Tickets during Production support, ticket monitoring and reporting with SAP Solution manager.</w:t>
      </w:r>
    </w:p>
    <w:p w:rsidR="0058212A" w:rsidRPr="000A7778" w:rsidRDefault="00095D1E"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Hands on experience in building test cases, executing the test scenarios and documenting the results in functional testing, integration testing and end to end testing.</w:t>
      </w:r>
    </w:p>
    <w:p w:rsidR="00851D7A" w:rsidRPr="000A7778" w:rsidRDefault="00851D7A"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Facilitated the UAT process and supported end users during UAT phases and worked on defect life cycle for UAT defects.</w:t>
      </w:r>
    </w:p>
    <w:p w:rsidR="00A0531C" w:rsidRPr="000A7778" w:rsidRDefault="00851D7A"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Developed the automation test scripts for the sap FI test cases using eCATT</w:t>
      </w:r>
      <w:r w:rsidR="00A0531C" w:rsidRPr="000A7778">
        <w:rPr>
          <w:rFonts w:ascii="Times New Roman" w:hAnsi="Times New Roman" w:cs="Times New Roman"/>
        </w:rPr>
        <w:t>s.</w:t>
      </w:r>
    </w:p>
    <w:p w:rsidR="00851D7A" w:rsidRPr="000A7778" w:rsidRDefault="00851D7A" w:rsidP="00BC1E63">
      <w:pPr>
        <w:pStyle w:val="ListParagraph"/>
        <w:numPr>
          <w:ilvl w:val="0"/>
          <w:numId w:val="6"/>
        </w:numPr>
        <w:jc w:val="both"/>
        <w:rPr>
          <w:rFonts w:ascii="Times New Roman" w:hAnsi="Times New Roman" w:cs="Times New Roman"/>
        </w:rPr>
      </w:pPr>
      <w:r w:rsidRPr="000A7778">
        <w:rPr>
          <w:rFonts w:ascii="Times New Roman" w:hAnsi="Times New Roman" w:cs="Times New Roman"/>
        </w:rPr>
        <w:t>Extended production support for critical business issues and trained end users, prepareduser documentation and necessary training material.</w:t>
      </w:r>
    </w:p>
    <w:p w:rsidR="00037DE4" w:rsidRPr="000A7778" w:rsidRDefault="00037DE4" w:rsidP="00037DE4">
      <w:pPr>
        <w:autoSpaceDE w:val="0"/>
        <w:autoSpaceDN w:val="0"/>
        <w:adjustRightInd w:val="0"/>
        <w:spacing w:after="0" w:line="240" w:lineRule="auto"/>
        <w:ind w:left="360"/>
        <w:jc w:val="both"/>
        <w:rPr>
          <w:rFonts w:ascii="Times New Roman" w:hAnsi="Times New Roman" w:cs="Times New Roman"/>
        </w:rPr>
      </w:pPr>
      <w:r w:rsidRPr="000A7778">
        <w:rPr>
          <w:rFonts w:ascii="Times New Roman" w:hAnsi="Times New Roman" w:cs="Times New Roman"/>
          <w:b/>
        </w:rPr>
        <w:t>Environment:</w:t>
      </w:r>
      <w:r w:rsidRPr="000A7778">
        <w:rPr>
          <w:rFonts w:ascii="Times New Roman" w:hAnsi="Times New Roman" w:cs="Times New Roman"/>
        </w:rPr>
        <w:t xml:space="preserve"> SAP ECC 6.0, Solution Manager,SAP FI, AP, AR, SD, FA, CO, PC, COPA, PCA iDoc, ABAP and LSMW</w:t>
      </w:r>
    </w:p>
    <w:p w:rsidR="00037DE4" w:rsidRPr="00AE69CD" w:rsidRDefault="00037DE4" w:rsidP="00037DE4">
      <w:pPr>
        <w:pStyle w:val="ListParagraph"/>
        <w:jc w:val="both"/>
        <w:rPr>
          <w:rFonts w:ascii="Times New Roman" w:hAnsi="Times New Roman" w:cs="Times New Roman"/>
          <w:b/>
        </w:rPr>
      </w:pPr>
    </w:p>
    <w:p w:rsidR="00292E63" w:rsidRPr="00AE69CD" w:rsidRDefault="00292E63" w:rsidP="00292E63">
      <w:pPr>
        <w:tabs>
          <w:tab w:val="left" w:pos="1976"/>
        </w:tabs>
        <w:contextualSpacing/>
        <w:rPr>
          <w:rFonts w:ascii="Times New Roman" w:hAnsi="Times New Roman" w:cs="Times New Roman"/>
          <w:b/>
        </w:rPr>
      </w:pPr>
      <w:r w:rsidRPr="00AE69CD">
        <w:rPr>
          <w:rFonts w:ascii="Times New Roman" w:hAnsi="Times New Roman" w:cs="Times New Roman"/>
          <w:b/>
        </w:rPr>
        <w:t>Client: Nycomed Pharmaceuticals, Bengaluru, IN</w:t>
      </w:r>
      <w:r w:rsidR="00AE69CD">
        <w:rPr>
          <w:rFonts w:ascii="Times New Roman" w:hAnsi="Times New Roman" w:cs="Times New Roman"/>
          <w:b/>
        </w:rPr>
        <w:t xml:space="preserve">DIA                                        </w:t>
      </w:r>
      <w:r w:rsidR="00FF7ADF" w:rsidRPr="00AE69CD">
        <w:rPr>
          <w:rFonts w:ascii="Times New Roman" w:hAnsi="Times New Roman" w:cs="Times New Roman"/>
          <w:b/>
        </w:rPr>
        <w:t>Jan</w:t>
      </w:r>
      <w:r w:rsidRPr="00AE69CD">
        <w:rPr>
          <w:rFonts w:ascii="Times New Roman" w:hAnsi="Times New Roman" w:cs="Times New Roman"/>
          <w:b/>
        </w:rPr>
        <w:t xml:space="preserve"> 201</w:t>
      </w:r>
      <w:r w:rsidR="00DD56A0" w:rsidRPr="00AE69CD">
        <w:rPr>
          <w:rFonts w:ascii="Times New Roman" w:hAnsi="Times New Roman" w:cs="Times New Roman"/>
          <w:b/>
        </w:rPr>
        <w:t>5</w:t>
      </w:r>
      <w:r w:rsidRPr="00AE69CD">
        <w:rPr>
          <w:rFonts w:ascii="Times New Roman" w:hAnsi="Times New Roman" w:cs="Times New Roman"/>
          <w:b/>
        </w:rPr>
        <w:t xml:space="preserve"> – </w:t>
      </w:r>
      <w:r w:rsidR="00C80120" w:rsidRPr="00AE69CD">
        <w:rPr>
          <w:rFonts w:ascii="Times New Roman" w:hAnsi="Times New Roman" w:cs="Times New Roman"/>
          <w:b/>
        </w:rPr>
        <w:t>Mar</w:t>
      </w:r>
      <w:r w:rsidRPr="00AE69CD">
        <w:rPr>
          <w:rFonts w:ascii="Times New Roman" w:hAnsi="Times New Roman" w:cs="Times New Roman"/>
          <w:b/>
        </w:rPr>
        <w:t xml:space="preserve"> 201</w:t>
      </w:r>
      <w:r w:rsidR="00DD56A0" w:rsidRPr="00AE69CD">
        <w:rPr>
          <w:rFonts w:ascii="Times New Roman" w:hAnsi="Times New Roman" w:cs="Times New Roman"/>
          <w:b/>
        </w:rPr>
        <w:t>6</w:t>
      </w:r>
    </w:p>
    <w:p w:rsidR="00292E63" w:rsidRPr="00AE69CD" w:rsidRDefault="00292E63" w:rsidP="00292E63">
      <w:pPr>
        <w:tabs>
          <w:tab w:val="left" w:pos="1976"/>
        </w:tabs>
        <w:contextualSpacing/>
        <w:rPr>
          <w:rFonts w:ascii="Times New Roman" w:hAnsi="Times New Roman" w:cs="Times New Roman"/>
          <w:b/>
        </w:rPr>
      </w:pPr>
      <w:r w:rsidRPr="00AE69CD">
        <w:rPr>
          <w:rFonts w:ascii="Times New Roman" w:hAnsi="Times New Roman" w:cs="Times New Roman"/>
          <w:b/>
        </w:rPr>
        <w:t xml:space="preserve">Role: SAP </w:t>
      </w:r>
      <w:r w:rsidR="00E35A68" w:rsidRPr="00AE69CD">
        <w:rPr>
          <w:rFonts w:ascii="Times New Roman" w:hAnsi="Times New Roman" w:cs="Times New Roman"/>
          <w:b/>
        </w:rPr>
        <w:t xml:space="preserve">TRM </w:t>
      </w:r>
      <w:r w:rsidRPr="00AE69CD">
        <w:rPr>
          <w:rFonts w:ascii="Times New Roman" w:hAnsi="Times New Roman" w:cs="Times New Roman"/>
          <w:b/>
        </w:rPr>
        <w:t>Analyst</w:t>
      </w:r>
    </w:p>
    <w:p w:rsidR="00292E63" w:rsidRPr="00AE69CD" w:rsidRDefault="00292E63" w:rsidP="00292E63">
      <w:pPr>
        <w:tabs>
          <w:tab w:val="left" w:pos="1976"/>
        </w:tabs>
        <w:contextualSpacing/>
        <w:rPr>
          <w:rFonts w:ascii="Times New Roman" w:hAnsi="Times New Roman" w:cs="Times New Roman"/>
          <w:b/>
        </w:rPr>
      </w:pPr>
      <w:r w:rsidRPr="00AE69CD">
        <w:rPr>
          <w:rFonts w:ascii="Times New Roman" w:hAnsi="Times New Roman" w:cs="Times New Roman"/>
          <w:b/>
        </w:rPr>
        <w:t>Version: ECC 6.0 (Roll-Out Project)</w:t>
      </w:r>
    </w:p>
    <w:p w:rsidR="00722D89" w:rsidRPr="00AE69CD" w:rsidRDefault="00292E63" w:rsidP="009A72AF">
      <w:pPr>
        <w:tabs>
          <w:tab w:val="left" w:pos="1976"/>
        </w:tabs>
        <w:contextualSpacing/>
        <w:rPr>
          <w:rFonts w:ascii="Times New Roman" w:hAnsi="Times New Roman" w:cs="Times New Roman"/>
          <w:b/>
        </w:rPr>
      </w:pPr>
      <w:r w:rsidRPr="00AE69CD">
        <w:rPr>
          <w:rFonts w:ascii="Times New Roman" w:hAnsi="Times New Roman" w:cs="Times New Roman"/>
          <w:b/>
        </w:rPr>
        <w:t>Industry: Pharmaceuticals</w:t>
      </w:r>
    </w:p>
    <w:p w:rsidR="009A72AF" w:rsidRPr="000A7778" w:rsidRDefault="009A72AF" w:rsidP="009A72AF">
      <w:pPr>
        <w:tabs>
          <w:tab w:val="left" w:pos="1976"/>
        </w:tabs>
        <w:contextualSpacing/>
        <w:rPr>
          <w:rFonts w:ascii="Times New Roman" w:hAnsi="Times New Roman" w:cs="Times New Roman"/>
          <w:b/>
        </w:rPr>
      </w:pPr>
    </w:p>
    <w:p w:rsidR="00292E63" w:rsidRPr="000A7778" w:rsidRDefault="00292E63" w:rsidP="00292E63">
      <w:pPr>
        <w:spacing w:line="240" w:lineRule="auto"/>
        <w:contextualSpacing/>
        <w:rPr>
          <w:rFonts w:ascii="Times New Roman" w:hAnsi="Times New Roman" w:cs="Times New Roman"/>
          <w:b/>
          <w:i/>
          <w:u w:val="single"/>
        </w:rPr>
      </w:pPr>
      <w:r w:rsidRPr="000A7778">
        <w:rPr>
          <w:rFonts w:ascii="Times New Roman" w:hAnsi="Times New Roman" w:cs="Times New Roman"/>
          <w:b/>
          <w:i/>
          <w:u w:val="single"/>
        </w:rPr>
        <w:t>Responsibilities:</w:t>
      </w:r>
    </w:p>
    <w:p w:rsidR="00DF7328"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Presented a clear blueprint session on major improvements for SAP CML and </w:t>
      </w:r>
      <w:r w:rsidR="00C374D4" w:rsidRPr="000A7778">
        <w:rPr>
          <w:rFonts w:ascii="Times New Roman" w:hAnsi="Times New Roman" w:cs="Times New Roman"/>
        </w:rPr>
        <w:t>Treasury module</w:t>
      </w:r>
      <w:r w:rsidRPr="000A7778">
        <w:rPr>
          <w:rFonts w:ascii="Times New Roman" w:hAnsi="Times New Roman" w:cs="Times New Roman"/>
        </w:rPr>
        <w:t xml:space="preserve"> upgrade along with implementation roadmap.</w:t>
      </w:r>
    </w:p>
    <w:p w:rsidR="00DF7328"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Presented and Implemented SAP Tax and Revenue Management functionality in improvingexternal and internal services and for optimizing receivables management and accountingsystems.</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Defined and Created different BRF objects for forms validation, advance payment, exceptionmessages, taxpayer registration and tax returns processing.</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Worked on funds and foreign exchange transactions, TRM securities, and derivatives.</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Defined and reproduced the complete loan process and underlying transactions of contractacquisition from application to contract and managing collaterals (Collateral </w:t>
      </w:r>
      <w:r w:rsidR="00C374D4" w:rsidRPr="000A7778">
        <w:rPr>
          <w:rFonts w:ascii="Times New Roman" w:hAnsi="Times New Roman" w:cs="Times New Roman"/>
        </w:rPr>
        <w:t>Value Calculation</w:t>
      </w:r>
      <w:r w:rsidRPr="000A7778">
        <w:rPr>
          <w:rFonts w:ascii="Times New Roman" w:hAnsi="Times New Roman" w:cs="Times New Roman"/>
        </w:rPr>
        <w:t>).</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Built a new process around Loan conditions regarding repayment settlement and Interest o</w:t>
      </w:r>
      <w:r w:rsidR="00B607FA" w:rsidRPr="000A7778">
        <w:rPr>
          <w:rFonts w:ascii="Times New Roman" w:hAnsi="Times New Roman" w:cs="Times New Roman"/>
        </w:rPr>
        <w:t xml:space="preserve">n </w:t>
      </w:r>
      <w:r w:rsidRPr="000A7778">
        <w:rPr>
          <w:rFonts w:ascii="Times New Roman" w:hAnsi="Times New Roman" w:cs="Times New Roman"/>
        </w:rPr>
        <w:t>Arrears calculations.</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Revamped the bank statement and payment processes, by providing a structure that </w:t>
      </w:r>
      <w:r w:rsidR="00C374D4" w:rsidRPr="000A7778">
        <w:rPr>
          <w:rFonts w:ascii="Times New Roman" w:hAnsi="Times New Roman" w:cs="Times New Roman"/>
        </w:rPr>
        <w:t>allows better</w:t>
      </w:r>
      <w:r w:rsidRPr="000A7778">
        <w:rPr>
          <w:rFonts w:ascii="Times New Roman" w:hAnsi="Times New Roman" w:cs="Times New Roman"/>
        </w:rPr>
        <w:t xml:space="preserve"> hit rate for cash application.</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lastRenderedPageBreak/>
        <w:t>Designed and configured Transaction Manager (FX, Money Mkt, TRM Securities andDerivatives), Cash Position/ Liquidity Forecast, AP and Treasury payments, Electronic BankStatement, Lockbox, and Exchange Rates, Credit Risk Analyzer, Market Risk Analyzer.</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Provided upgrade fixes in all areas of configuration in the application areas FI-GL, FI-AP, FIAR,Treasury and Banking.</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Redefined the flow types for Accruals and Deferrals postings and resetting.</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Assessed goals for trading management by gathering business requirements regarding </w:t>
      </w:r>
      <w:r w:rsidR="00C374D4" w:rsidRPr="000A7778">
        <w:rPr>
          <w:rFonts w:ascii="Times New Roman" w:hAnsi="Times New Roman" w:cs="Times New Roman"/>
        </w:rPr>
        <w:t>money market</w:t>
      </w:r>
      <w:r w:rsidRPr="000A7778">
        <w:rPr>
          <w:rFonts w:ascii="Times New Roman" w:hAnsi="Times New Roman" w:cs="Times New Roman"/>
        </w:rPr>
        <w:t xml:space="preserve"> and TRM securities trading and defining a competitive solution in processing </w:t>
      </w:r>
      <w:r w:rsidR="00C374D4" w:rsidRPr="000A7778">
        <w:rPr>
          <w:rFonts w:ascii="Times New Roman" w:hAnsi="Times New Roman" w:cs="Times New Roman"/>
        </w:rPr>
        <w:t>different trade</w:t>
      </w:r>
      <w:r w:rsidRPr="000A7778">
        <w:rPr>
          <w:rFonts w:ascii="Times New Roman" w:hAnsi="Times New Roman" w:cs="Times New Roman"/>
        </w:rPr>
        <w:t xml:space="preserve"> settlements covering major commodities</w:t>
      </w:r>
      <w:r w:rsidR="00B607FA" w:rsidRPr="000A7778">
        <w:rPr>
          <w:rFonts w:ascii="Times New Roman" w:hAnsi="Times New Roman" w:cs="Times New Roman"/>
        </w:rPr>
        <w:t>.</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Maintained all documentation directly related to Loans and Treasury Management includingend-to-end process flows, process documentation, functional and technical specifications </w:t>
      </w:r>
      <w:r w:rsidR="00C374D4" w:rsidRPr="000A7778">
        <w:rPr>
          <w:rFonts w:ascii="Times New Roman" w:hAnsi="Times New Roman" w:cs="Times New Roman"/>
        </w:rPr>
        <w:t>and configuration</w:t>
      </w:r>
      <w:r w:rsidRPr="000A7778">
        <w:rPr>
          <w:rFonts w:ascii="Times New Roman" w:hAnsi="Times New Roman" w:cs="Times New Roman"/>
        </w:rPr>
        <w:t xml:space="preserve"> documentation that reflect upgrade changes.</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Defined Testing procedure and roadmap for a successful upgrade.</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Perform unit testing of changes (configuration, custom development, etc) in development </w:t>
      </w:r>
      <w:r w:rsidR="00C374D4" w:rsidRPr="000A7778">
        <w:rPr>
          <w:rFonts w:ascii="Times New Roman" w:hAnsi="Times New Roman" w:cs="Times New Roman"/>
        </w:rPr>
        <w:t>and staging</w:t>
      </w:r>
      <w:r w:rsidRPr="000A7778">
        <w:rPr>
          <w:rFonts w:ascii="Times New Roman" w:hAnsi="Times New Roman" w:cs="Times New Roman"/>
        </w:rPr>
        <w:t xml:space="preserve"> environments.</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Prepared test scenarios, integration test documents, training and documentation of all </w:t>
      </w:r>
      <w:r w:rsidR="00C374D4" w:rsidRPr="000A7778">
        <w:rPr>
          <w:rFonts w:ascii="Times New Roman" w:hAnsi="Times New Roman" w:cs="Times New Roman"/>
        </w:rPr>
        <w:t>relevant process</w:t>
      </w:r>
      <w:r w:rsidRPr="000A7778">
        <w:rPr>
          <w:rFonts w:ascii="Times New Roman" w:hAnsi="Times New Roman" w:cs="Times New Roman"/>
        </w:rPr>
        <w:t xml:space="preserve"> UAT, trouble shooting.</w:t>
      </w:r>
    </w:p>
    <w:p w:rsidR="00B607FA"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Involved in testing in development and Q&amp;A environments. Issues resolving, </w:t>
      </w:r>
      <w:r w:rsidR="00C374D4" w:rsidRPr="000A7778">
        <w:rPr>
          <w:rFonts w:ascii="Times New Roman" w:hAnsi="Times New Roman" w:cs="Times New Roman"/>
        </w:rPr>
        <w:t>compile documentation</w:t>
      </w:r>
      <w:r w:rsidRPr="000A7778">
        <w:rPr>
          <w:rFonts w:ascii="Times New Roman" w:hAnsi="Times New Roman" w:cs="Times New Roman"/>
        </w:rPr>
        <w:t>, user training and sign off.</w:t>
      </w:r>
    </w:p>
    <w:p w:rsidR="00292E63" w:rsidRPr="000A7778" w:rsidRDefault="00BD2DC0" w:rsidP="00B607F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Provided end user training and assistance in developing user documents.</w:t>
      </w:r>
    </w:p>
    <w:p w:rsidR="00037DE4" w:rsidRPr="000A7778" w:rsidRDefault="00166D67" w:rsidP="008E0DAA">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Coordinated for providing effective support to users through calls as well as application support</w:t>
      </w:r>
      <w:r w:rsidR="001D6C34" w:rsidRPr="000A7778">
        <w:rPr>
          <w:rFonts w:ascii="Times New Roman" w:hAnsi="Times New Roman" w:cs="Times New Roman"/>
        </w:rPr>
        <w:t xml:space="preserve"> for a</w:t>
      </w:r>
      <w:r w:rsidR="00A47FF5" w:rsidRPr="000A7778">
        <w:rPr>
          <w:rFonts w:ascii="Times New Roman" w:hAnsi="Times New Roman" w:cs="Times New Roman"/>
        </w:rPr>
        <w:t>ll manual and system errors</w:t>
      </w:r>
      <w:r w:rsidRPr="000A7778">
        <w:rPr>
          <w:rFonts w:ascii="Times New Roman" w:hAnsi="Times New Roman" w:cs="Times New Roman"/>
        </w:rPr>
        <w:t>.</w:t>
      </w:r>
    </w:p>
    <w:p w:rsidR="00A47FF5" w:rsidRPr="000A7778" w:rsidRDefault="00037DE4" w:rsidP="00A47FF5">
      <w:p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b/>
        </w:rPr>
        <w:t>Environment:</w:t>
      </w:r>
      <w:r w:rsidRPr="000A7778">
        <w:rPr>
          <w:rFonts w:ascii="Times New Roman" w:hAnsi="Times New Roman" w:cs="Times New Roman"/>
        </w:rPr>
        <w:t xml:space="preserve"> SAP ECC 6.0, Solution Manager, SAP FI, AP, AR, SD, FA, CO, PC, COPA, PCA iDoc, ABAP and LSMW</w:t>
      </w:r>
    </w:p>
    <w:p w:rsidR="008E0DAA" w:rsidRPr="00AE69CD" w:rsidRDefault="008E0DAA" w:rsidP="00A47FF5">
      <w:pPr>
        <w:autoSpaceDE w:val="0"/>
        <w:autoSpaceDN w:val="0"/>
        <w:adjustRightInd w:val="0"/>
        <w:spacing w:after="0" w:line="240" w:lineRule="auto"/>
        <w:jc w:val="both"/>
        <w:rPr>
          <w:rFonts w:ascii="Times New Roman" w:hAnsi="Times New Roman" w:cs="Times New Roman"/>
          <w:b/>
        </w:rPr>
      </w:pPr>
    </w:p>
    <w:p w:rsidR="000A56CA" w:rsidRPr="00AE69CD" w:rsidRDefault="008E0DAA" w:rsidP="000A56CA">
      <w:pPr>
        <w:tabs>
          <w:tab w:val="left" w:pos="1976"/>
        </w:tabs>
        <w:contextualSpacing/>
        <w:rPr>
          <w:rFonts w:ascii="Times New Roman" w:hAnsi="Times New Roman" w:cs="Times New Roman"/>
          <w:b/>
        </w:rPr>
      </w:pPr>
      <w:r w:rsidRPr="00AE69CD">
        <w:rPr>
          <w:rFonts w:ascii="Times New Roman" w:hAnsi="Times New Roman" w:cs="Times New Roman"/>
          <w:b/>
        </w:rPr>
        <w:t xml:space="preserve">Client: </w:t>
      </w:r>
      <w:r w:rsidR="000A56CA" w:rsidRPr="00AE69CD">
        <w:rPr>
          <w:rFonts w:ascii="Times New Roman" w:hAnsi="Times New Roman" w:cs="Times New Roman"/>
          <w:b/>
        </w:rPr>
        <w:t xml:space="preserve">HDFC Banking, Bengaluru, IN                                                                </w:t>
      </w:r>
      <w:r w:rsidR="004D2B7F" w:rsidRPr="00AE69CD">
        <w:rPr>
          <w:rFonts w:ascii="Times New Roman" w:hAnsi="Times New Roman" w:cs="Times New Roman"/>
          <w:b/>
        </w:rPr>
        <w:t>May</w:t>
      </w:r>
      <w:r w:rsidR="000A56CA" w:rsidRPr="00AE69CD">
        <w:rPr>
          <w:rFonts w:ascii="Times New Roman" w:hAnsi="Times New Roman" w:cs="Times New Roman"/>
          <w:b/>
        </w:rPr>
        <w:t xml:space="preserve"> 201</w:t>
      </w:r>
      <w:r w:rsidR="004D2B7F" w:rsidRPr="00AE69CD">
        <w:rPr>
          <w:rFonts w:ascii="Times New Roman" w:hAnsi="Times New Roman" w:cs="Times New Roman"/>
          <w:b/>
        </w:rPr>
        <w:t>2</w:t>
      </w:r>
      <w:r w:rsidR="000A56CA" w:rsidRPr="00AE69CD">
        <w:rPr>
          <w:rFonts w:ascii="Times New Roman" w:hAnsi="Times New Roman" w:cs="Times New Roman"/>
          <w:b/>
        </w:rPr>
        <w:t xml:space="preserve"> – </w:t>
      </w:r>
      <w:r w:rsidR="00964179" w:rsidRPr="00AE69CD">
        <w:rPr>
          <w:rFonts w:ascii="Times New Roman" w:hAnsi="Times New Roman" w:cs="Times New Roman"/>
          <w:b/>
        </w:rPr>
        <w:t>Dec</w:t>
      </w:r>
      <w:r w:rsidR="000A56CA" w:rsidRPr="00AE69CD">
        <w:rPr>
          <w:rFonts w:ascii="Times New Roman" w:hAnsi="Times New Roman" w:cs="Times New Roman"/>
          <w:b/>
        </w:rPr>
        <w:t xml:space="preserve"> 201</w:t>
      </w:r>
      <w:r w:rsidR="004D2B7F" w:rsidRPr="00AE69CD">
        <w:rPr>
          <w:rFonts w:ascii="Times New Roman" w:hAnsi="Times New Roman" w:cs="Times New Roman"/>
          <w:b/>
        </w:rPr>
        <w:t>4</w:t>
      </w:r>
    </w:p>
    <w:p w:rsidR="000A56CA" w:rsidRPr="00AE69CD" w:rsidRDefault="000A56CA" w:rsidP="000A56CA">
      <w:pPr>
        <w:tabs>
          <w:tab w:val="left" w:pos="1976"/>
        </w:tabs>
        <w:contextualSpacing/>
        <w:rPr>
          <w:rFonts w:ascii="Times New Roman" w:hAnsi="Times New Roman" w:cs="Times New Roman"/>
          <w:b/>
        </w:rPr>
      </w:pPr>
      <w:r w:rsidRPr="00AE69CD">
        <w:rPr>
          <w:rFonts w:ascii="Times New Roman" w:hAnsi="Times New Roman" w:cs="Times New Roman"/>
          <w:b/>
        </w:rPr>
        <w:t xml:space="preserve">Role: SAP FICO </w:t>
      </w:r>
      <w:r w:rsidR="00964179" w:rsidRPr="00AE69CD">
        <w:rPr>
          <w:rFonts w:ascii="Times New Roman" w:hAnsi="Times New Roman" w:cs="Times New Roman"/>
          <w:b/>
        </w:rPr>
        <w:t>Analyst</w:t>
      </w:r>
    </w:p>
    <w:p w:rsidR="000A56CA" w:rsidRPr="00AE69CD" w:rsidRDefault="000A56CA" w:rsidP="000A56CA">
      <w:pPr>
        <w:tabs>
          <w:tab w:val="left" w:pos="1976"/>
        </w:tabs>
        <w:contextualSpacing/>
        <w:rPr>
          <w:rFonts w:ascii="Times New Roman" w:hAnsi="Times New Roman" w:cs="Times New Roman"/>
          <w:b/>
        </w:rPr>
      </w:pPr>
      <w:r w:rsidRPr="00AE69CD">
        <w:rPr>
          <w:rFonts w:ascii="Times New Roman" w:hAnsi="Times New Roman" w:cs="Times New Roman"/>
          <w:b/>
        </w:rPr>
        <w:t>Version: ECC 6.0 (</w:t>
      </w:r>
      <w:r w:rsidR="00964179" w:rsidRPr="00AE69CD">
        <w:rPr>
          <w:rFonts w:ascii="Times New Roman" w:hAnsi="Times New Roman" w:cs="Times New Roman"/>
          <w:b/>
        </w:rPr>
        <w:t>Production Support</w:t>
      </w:r>
      <w:r w:rsidRPr="00AE69CD">
        <w:rPr>
          <w:rFonts w:ascii="Times New Roman" w:hAnsi="Times New Roman" w:cs="Times New Roman"/>
          <w:b/>
        </w:rPr>
        <w:t>)</w:t>
      </w:r>
    </w:p>
    <w:p w:rsidR="00722D89" w:rsidRPr="00AE69CD" w:rsidRDefault="000A56CA" w:rsidP="009A72AF">
      <w:pPr>
        <w:autoSpaceDE w:val="0"/>
        <w:autoSpaceDN w:val="0"/>
        <w:adjustRightInd w:val="0"/>
        <w:spacing w:after="0" w:line="240" w:lineRule="auto"/>
        <w:jc w:val="both"/>
        <w:rPr>
          <w:rFonts w:ascii="Times New Roman" w:hAnsi="Times New Roman" w:cs="Times New Roman"/>
          <w:b/>
        </w:rPr>
      </w:pPr>
      <w:r w:rsidRPr="00AE69CD">
        <w:rPr>
          <w:rFonts w:ascii="Times New Roman" w:hAnsi="Times New Roman" w:cs="Times New Roman"/>
          <w:b/>
        </w:rPr>
        <w:t>Industry: Banking</w:t>
      </w:r>
    </w:p>
    <w:p w:rsidR="009A72AF" w:rsidRPr="000A7778" w:rsidRDefault="009A72AF" w:rsidP="009A72AF">
      <w:pPr>
        <w:autoSpaceDE w:val="0"/>
        <w:autoSpaceDN w:val="0"/>
        <w:adjustRightInd w:val="0"/>
        <w:spacing w:after="0" w:line="240" w:lineRule="auto"/>
        <w:jc w:val="both"/>
        <w:rPr>
          <w:rFonts w:ascii="Times New Roman" w:hAnsi="Times New Roman" w:cs="Times New Roman"/>
        </w:rPr>
      </w:pPr>
    </w:p>
    <w:p w:rsidR="00CB129F" w:rsidRPr="000A7778" w:rsidRDefault="00964179" w:rsidP="00736033">
      <w:pPr>
        <w:spacing w:line="240" w:lineRule="auto"/>
        <w:contextualSpacing/>
        <w:rPr>
          <w:rFonts w:ascii="Times New Roman" w:hAnsi="Times New Roman" w:cs="Times New Roman"/>
          <w:b/>
          <w:i/>
          <w:u w:val="single"/>
        </w:rPr>
      </w:pPr>
      <w:r w:rsidRPr="000A7778">
        <w:rPr>
          <w:rFonts w:ascii="Times New Roman" w:hAnsi="Times New Roman" w:cs="Times New Roman"/>
          <w:b/>
          <w:i/>
          <w:u w:val="single"/>
        </w:rPr>
        <w:t>Responsibilities:</w:t>
      </w:r>
    </w:p>
    <w:p w:rsidR="00736033" w:rsidRPr="000A7778" w:rsidRDefault="00736033" w:rsidP="00736033">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Process re-engineering and change management, was key stake holder for gathering business requirements worldwide, which include trips to Asia and Europe to validate the findings. </w:t>
      </w:r>
    </w:p>
    <w:p w:rsidR="00237D50" w:rsidRPr="000A7778" w:rsidRDefault="00736033" w:rsidP="00237D50">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Responsible for heading up the definition of the client’s business processes, re-engineering said processes and implementing AP (FI-AP, FI-BL &amp; MM-LIV) </w:t>
      </w:r>
      <w:r w:rsidR="00C374D4" w:rsidRPr="000A7778">
        <w:rPr>
          <w:rFonts w:ascii="Times New Roman" w:hAnsi="Times New Roman" w:cs="Times New Roman"/>
        </w:rPr>
        <w:t>worldwide. This</w:t>
      </w:r>
      <w:r w:rsidRPr="000A7778">
        <w:rPr>
          <w:rFonts w:ascii="Times New Roman" w:hAnsi="Times New Roman" w:cs="Times New Roman"/>
        </w:rPr>
        <w:t xml:space="preserve"> included the following</w:t>
      </w:r>
      <w:r w:rsidR="00237D50" w:rsidRPr="000A7778">
        <w:rPr>
          <w:rFonts w:ascii="Times New Roman" w:hAnsi="Times New Roman" w:cs="Times New Roman"/>
        </w:rPr>
        <w:t>.</w:t>
      </w:r>
    </w:p>
    <w:p w:rsidR="00237D50" w:rsidRPr="000A7778" w:rsidRDefault="00736033" w:rsidP="00237D50">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Responsible for facilitating the gathering of requirements specific to Accounts Payable from 34 sites in 20 countries (which included 13 different stand-alone legacy systems).</w:t>
      </w:r>
    </w:p>
    <w:p w:rsidR="00736033" w:rsidRPr="000A7778" w:rsidRDefault="00736033" w:rsidP="00237D50">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Responsible for training team members on, and for facilitating the creation of global business process flows related to Accounts payable; which includes FI-AP and MM-LIV invoice entry, exception handling and the payment program.</w:t>
      </w:r>
    </w:p>
    <w:p w:rsidR="00237D50" w:rsidRPr="000A7778" w:rsidRDefault="00736033" w:rsidP="00237D50">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Configuration of Bank </w:t>
      </w:r>
      <w:r w:rsidR="00C374D4" w:rsidRPr="000A7778">
        <w:rPr>
          <w:rFonts w:ascii="Times New Roman" w:hAnsi="Times New Roman" w:cs="Times New Roman"/>
        </w:rPr>
        <w:t>accounting: responsible</w:t>
      </w:r>
      <w:r w:rsidRPr="000A7778">
        <w:rPr>
          <w:rFonts w:ascii="Times New Roman" w:hAnsi="Times New Roman" w:cs="Times New Roman"/>
        </w:rPr>
        <w:t xml:space="preserve"> for creation of house banks and configuring the Payment Program with the related Bank Accounting Sub </w:t>
      </w:r>
      <w:r w:rsidR="00C62374" w:rsidRPr="000A7778">
        <w:rPr>
          <w:rFonts w:ascii="Times New Roman" w:hAnsi="Times New Roman" w:cs="Times New Roman"/>
        </w:rPr>
        <w:t>Module</w:t>
      </w:r>
      <w:r w:rsidRPr="000A7778">
        <w:rPr>
          <w:rFonts w:ascii="Times New Roman" w:hAnsi="Times New Roman" w:cs="Times New Roman"/>
        </w:rPr>
        <w:t xml:space="preserve"> Transactions in order to outsource payment execution to </w:t>
      </w:r>
      <w:r w:rsidR="002E52B3" w:rsidRPr="000A7778">
        <w:rPr>
          <w:rFonts w:ascii="Times New Roman" w:hAnsi="Times New Roman" w:cs="Times New Roman"/>
        </w:rPr>
        <w:t xml:space="preserve">HDFC </w:t>
      </w:r>
      <w:r w:rsidRPr="000A7778">
        <w:rPr>
          <w:rFonts w:ascii="Times New Roman" w:hAnsi="Times New Roman" w:cs="Times New Roman"/>
        </w:rPr>
        <w:t xml:space="preserve">for said </w:t>
      </w:r>
      <w:r w:rsidR="00C374D4" w:rsidRPr="000A7778">
        <w:rPr>
          <w:rFonts w:ascii="Times New Roman" w:hAnsi="Times New Roman" w:cs="Times New Roman"/>
        </w:rPr>
        <w:t>countries. This</w:t>
      </w:r>
      <w:r w:rsidRPr="000A7778">
        <w:rPr>
          <w:rFonts w:ascii="Times New Roman" w:hAnsi="Times New Roman" w:cs="Times New Roman"/>
        </w:rPr>
        <w:t xml:space="preserve"> included:</w:t>
      </w:r>
    </w:p>
    <w:p w:rsidR="00736033" w:rsidRPr="000A7778" w:rsidRDefault="00736033" w:rsidP="00237D50">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lastRenderedPageBreak/>
        <w:t xml:space="preserve">Configuration and training of team members to facilitate configuration for 34 sites </w:t>
      </w:r>
      <w:r w:rsidR="00C374D4" w:rsidRPr="000A7778">
        <w:rPr>
          <w:rFonts w:ascii="Times New Roman" w:hAnsi="Times New Roman" w:cs="Times New Roman"/>
        </w:rPr>
        <w:t>worldwide. This</w:t>
      </w:r>
      <w:r w:rsidRPr="000A7778">
        <w:rPr>
          <w:rFonts w:ascii="Times New Roman" w:hAnsi="Times New Roman" w:cs="Times New Roman"/>
        </w:rPr>
        <w:t xml:space="preserve"> included an analysis of the current banking structure and interfacing with the Bank responsible for the ‘single source’ data transfer approach. Configured the payment program itself, including up to 6 different payment methods for each country.</w:t>
      </w:r>
    </w:p>
    <w:p w:rsidR="002E52B3" w:rsidRPr="000A7778" w:rsidRDefault="00736033" w:rsidP="00736033">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House bank creation including the usage of EDI related fields required for the creation of IDOC (which were the means of transmitting the data to the bank via FTP).</w:t>
      </w:r>
    </w:p>
    <w:p w:rsidR="00736033" w:rsidRPr="000A7778" w:rsidRDefault="00736033" w:rsidP="00736033">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Creation and usage of bank chains for both Vendors and House Banks. Documented and trained team members on the usage of bank details for 43 different countries to enable the client to pay said vendors via wire.</w:t>
      </w:r>
    </w:p>
    <w:p w:rsidR="00736033" w:rsidRPr="000A7778" w:rsidRDefault="00736033" w:rsidP="00736033">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Maintenance and creation of vendor master data including the setting up of tolerance limits for employees</w:t>
      </w:r>
      <w:r w:rsidR="002E52B3" w:rsidRPr="000A7778">
        <w:rPr>
          <w:rFonts w:ascii="Times New Roman" w:hAnsi="Times New Roman" w:cs="Times New Roman"/>
        </w:rPr>
        <w:t xml:space="preserve"> and </w:t>
      </w:r>
      <w:r w:rsidR="00C374D4" w:rsidRPr="000A7778">
        <w:rPr>
          <w:rFonts w:ascii="Times New Roman" w:hAnsi="Times New Roman" w:cs="Times New Roman"/>
        </w:rPr>
        <w:t>defined new</w:t>
      </w:r>
      <w:r w:rsidRPr="000A7778">
        <w:rPr>
          <w:rFonts w:ascii="Times New Roman" w:hAnsi="Times New Roman" w:cs="Times New Roman"/>
        </w:rPr>
        <w:t>payment blocks</w:t>
      </w:r>
      <w:r w:rsidR="002E52B3" w:rsidRPr="000A7778">
        <w:rPr>
          <w:rFonts w:ascii="Times New Roman" w:hAnsi="Times New Roman" w:cs="Times New Roman"/>
        </w:rPr>
        <w:t xml:space="preserve"> and appropriate settings.</w:t>
      </w:r>
    </w:p>
    <w:p w:rsidR="00736033" w:rsidRPr="000A7778" w:rsidRDefault="00736033" w:rsidP="00CD21B5">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Assisted the Vendor Master Team with cleanup and validation of bank details for over 7,000 vendors paid via wire worldwide.</w:t>
      </w:r>
    </w:p>
    <w:p w:rsidR="00736033" w:rsidRPr="000A7778" w:rsidRDefault="00736033" w:rsidP="00736033">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Analyzed requirements for processing Intercompany AR &amp; AP transactions</w:t>
      </w:r>
      <w:r w:rsidR="00FD5B83" w:rsidRPr="000A7778">
        <w:rPr>
          <w:rFonts w:ascii="Times New Roman" w:hAnsi="Times New Roman" w:cs="Times New Roman"/>
        </w:rPr>
        <w:t xml:space="preserve">. </w:t>
      </w:r>
      <w:r w:rsidRPr="000A7778">
        <w:rPr>
          <w:rFonts w:ascii="Times New Roman" w:hAnsi="Times New Roman" w:cs="Times New Roman"/>
        </w:rPr>
        <w:t>Creation of initial specifications for configuring and implementing Intercompany functionality.</w:t>
      </w:r>
    </w:p>
    <w:p w:rsidR="00736033" w:rsidRPr="000A7778" w:rsidRDefault="00736033" w:rsidP="00736033">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In addition, I was responsible for co-managing the AP portion of the project, which included creating the scope document, the project plan (which included a projecting a go-live date) and the scope document.</w:t>
      </w:r>
    </w:p>
    <w:p w:rsidR="00736033" w:rsidRPr="000A7778" w:rsidRDefault="00736033" w:rsidP="00736033">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 xml:space="preserve">Responsible for the Post Go-Live Support of the US </w:t>
      </w:r>
      <w:r w:rsidR="00C374D4" w:rsidRPr="000A7778">
        <w:rPr>
          <w:rFonts w:ascii="Times New Roman" w:hAnsi="Times New Roman" w:cs="Times New Roman"/>
        </w:rPr>
        <w:t>region. This</w:t>
      </w:r>
      <w:r w:rsidRPr="000A7778">
        <w:rPr>
          <w:rFonts w:ascii="Times New Roman" w:hAnsi="Times New Roman" w:cs="Times New Roman"/>
        </w:rPr>
        <w:t xml:space="preserve"> includes interfacing with the Accounts Payable and Purchasing departments to implement temporary business processes to manage the transfer of unconverted legacy data into SAP.</w:t>
      </w:r>
    </w:p>
    <w:p w:rsidR="00CB129F" w:rsidRPr="000A7778" w:rsidRDefault="00736033" w:rsidP="005E790B">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rPr>
        <w:t>Conducted Post-Go Live support integrated workshops for the Accounts Payable department to educate on the integrated aspects of the two modules which included GR/IR maintenance, Blocking Codes and Framework Order Management.</w:t>
      </w:r>
    </w:p>
    <w:p w:rsidR="00037DE4" w:rsidRPr="000A7778" w:rsidRDefault="00037DE4" w:rsidP="00037DE4">
      <w:pPr>
        <w:pStyle w:val="ListParagraph"/>
        <w:autoSpaceDE w:val="0"/>
        <w:autoSpaceDN w:val="0"/>
        <w:adjustRightInd w:val="0"/>
        <w:spacing w:after="0" w:line="240" w:lineRule="auto"/>
        <w:jc w:val="both"/>
        <w:rPr>
          <w:rFonts w:ascii="Times New Roman" w:hAnsi="Times New Roman" w:cs="Times New Roman"/>
        </w:rPr>
      </w:pPr>
    </w:p>
    <w:p w:rsidR="00037DE4" w:rsidRPr="000A7778" w:rsidRDefault="00037DE4" w:rsidP="00037DE4">
      <w:pPr>
        <w:autoSpaceDE w:val="0"/>
        <w:autoSpaceDN w:val="0"/>
        <w:adjustRightInd w:val="0"/>
        <w:spacing w:after="0" w:line="240" w:lineRule="auto"/>
        <w:jc w:val="both"/>
        <w:rPr>
          <w:rFonts w:ascii="Times New Roman" w:hAnsi="Times New Roman" w:cs="Times New Roman"/>
        </w:rPr>
      </w:pPr>
      <w:r w:rsidRPr="000A7778">
        <w:rPr>
          <w:rFonts w:ascii="Times New Roman" w:hAnsi="Times New Roman" w:cs="Times New Roman"/>
          <w:b/>
        </w:rPr>
        <w:t>Environment:</w:t>
      </w:r>
      <w:r w:rsidRPr="000A7778">
        <w:rPr>
          <w:rFonts w:ascii="Times New Roman" w:hAnsi="Times New Roman" w:cs="Times New Roman"/>
        </w:rPr>
        <w:t xml:space="preserve"> SAP ECC 6.0, Solution Manager, SAP FI, AP, AR, SD, FA, CO, PC, COPA, PCA iDoc, ABAP and LSMW</w:t>
      </w:r>
    </w:p>
    <w:p w:rsidR="00037DE4" w:rsidRPr="000A7778" w:rsidRDefault="00037DE4" w:rsidP="00037DE4">
      <w:pPr>
        <w:pStyle w:val="ListParagraph"/>
        <w:autoSpaceDE w:val="0"/>
        <w:autoSpaceDN w:val="0"/>
        <w:adjustRightInd w:val="0"/>
        <w:spacing w:after="0" w:line="240" w:lineRule="auto"/>
        <w:jc w:val="both"/>
        <w:rPr>
          <w:rFonts w:ascii="Times New Roman" w:hAnsi="Times New Roman" w:cs="Times New Roman"/>
        </w:rPr>
      </w:pPr>
    </w:p>
    <w:p w:rsidR="005E790B" w:rsidRPr="000A7778" w:rsidRDefault="005E790B" w:rsidP="005E790B">
      <w:pPr>
        <w:pStyle w:val="ListParagraph"/>
        <w:autoSpaceDE w:val="0"/>
        <w:autoSpaceDN w:val="0"/>
        <w:adjustRightInd w:val="0"/>
        <w:spacing w:after="0" w:line="240" w:lineRule="auto"/>
        <w:jc w:val="both"/>
        <w:rPr>
          <w:rFonts w:ascii="Times New Roman" w:hAnsi="Times New Roman" w:cs="Times New Roman"/>
        </w:rPr>
      </w:pPr>
    </w:p>
    <w:p w:rsidR="00722D89" w:rsidRDefault="00722D89"/>
    <w:p w:rsidR="00722D89" w:rsidRDefault="00722D89"/>
    <w:p w:rsidR="00722D89" w:rsidRDefault="00722D89"/>
    <w:p w:rsidR="00722D89" w:rsidRDefault="00722D89"/>
    <w:p w:rsidR="00722D89" w:rsidRDefault="00722D89"/>
    <w:sectPr w:rsidR="00722D89" w:rsidSect="00E63BAF">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CC0" w:rsidRDefault="00BD7CC0" w:rsidP="00E63BAF">
      <w:pPr>
        <w:spacing w:after="0" w:line="240" w:lineRule="auto"/>
      </w:pPr>
      <w:r>
        <w:separator/>
      </w:r>
    </w:p>
  </w:endnote>
  <w:endnote w:type="continuationSeparator" w:id="1">
    <w:p w:rsidR="00BD7CC0" w:rsidRDefault="00BD7CC0" w:rsidP="00E63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52A" w:rsidRPr="0006652A" w:rsidRDefault="0006652A">
    <w:pPr>
      <w:pStyle w:val="Footer"/>
      <w:jc w:val="center"/>
      <w:rPr>
        <w:color w:val="0D0D0D" w:themeColor="text1" w:themeTint="F2"/>
      </w:rPr>
    </w:pPr>
    <w:r w:rsidRPr="0006652A">
      <w:rPr>
        <w:noProof/>
        <w:color w:val="0D0D0D" w:themeColor="text1" w:themeTint="F2"/>
      </w:rPr>
      <w:drawing>
        <wp:anchor distT="0" distB="0" distL="114300" distR="114300" simplePos="0" relativeHeight="251661312" behindDoc="1" locked="0" layoutInCell="1" allowOverlap="1">
          <wp:simplePos x="0" y="0"/>
          <wp:positionH relativeFrom="column">
            <wp:posOffset>-279918</wp:posOffset>
          </wp:positionH>
          <wp:positionV relativeFrom="paragraph">
            <wp:posOffset>-9888</wp:posOffset>
          </wp:positionV>
          <wp:extent cx="1259632" cy="559837"/>
          <wp:effectExtent l="0" t="0" r="0" b="0"/>
          <wp:wrapNone/>
          <wp:docPr id="1"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9632" cy="559837"/>
                  </a:xfrm>
                  <a:prstGeom prst="rect">
                    <a:avLst/>
                  </a:prstGeom>
                  <a:noFill/>
                  <a:ln>
                    <a:noFill/>
                  </a:ln>
                </pic:spPr>
              </pic:pic>
            </a:graphicData>
          </a:graphic>
        </wp:anchor>
      </w:drawing>
    </w:r>
    <w:r w:rsidRPr="0006652A">
      <w:rPr>
        <w:color w:val="0D0D0D" w:themeColor="text1" w:themeTint="F2"/>
      </w:rPr>
      <w:t xml:space="preserve">Page </w:t>
    </w:r>
    <w:r w:rsidR="00B52C3E" w:rsidRPr="0006652A">
      <w:rPr>
        <w:color w:val="0D0D0D" w:themeColor="text1" w:themeTint="F2"/>
      </w:rPr>
      <w:fldChar w:fldCharType="begin"/>
    </w:r>
    <w:r w:rsidRPr="0006652A">
      <w:rPr>
        <w:color w:val="0D0D0D" w:themeColor="text1" w:themeTint="F2"/>
      </w:rPr>
      <w:instrText xml:space="preserve"> PAGE  \* Arabic  \* MERGEFORMAT </w:instrText>
    </w:r>
    <w:r w:rsidR="00B52C3E" w:rsidRPr="0006652A">
      <w:rPr>
        <w:color w:val="0D0D0D" w:themeColor="text1" w:themeTint="F2"/>
      </w:rPr>
      <w:fldChar w:fldCharType="separate"/>
    </w:r>
    <w:r w:rsidR="00013313">
      <w:rPr>
        <w:noProof/>
        <w:color w:val="0D0D0D" w:themeColor="text1" w:themeTint="F2"/>
      </w:rPr>
      <w:t>1</w:t>
    </w:r>
    <w:r w:rsidR="00B52C3E" w:rsidRPr="0006652A">
      <w:rPr>
        <w:color w:val="0D0D0D" w:themeColor="text1" w:themeTint="F2"/>
      </w:rPr>
      <w:fldChar w:fldCharType="end"/>
    </w:r>
    <w:r w:rsidRPr="0006652A">
      <w:rPr>
        <w:color w:val="0D0D0D" w:themeColor="text1" w:themeTint="F2"/>
      </w:rPr>
      <w:t xml:space="preserve"> of </w:t>
    </w:r>
    <w:fldSimple w:instr=" NUMPAGES  \* Arabic  \* MERGEFORMAT ">
      <w:r w:rsidR="00013313" w:rsidRPr="00013313">
        <w:rPr>
          <w:noProof/>
          <w:color w:val="0D0D0D" w:themeColor="text1" w:themeTint="F2"/>
        </w:rPr>
        <w:t>11</w:t>
      </w:r>
    </w:fldSimple>
  </w:p>
  <w:p w:rsidR="00722D89" w:rsidRDefault="00722D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CC0" w:rsidRDefault="00BD7CC0" w:rsidP="00E63BAF">
      <w:pPr>
        <w:spacing w:after="0" w:line="240" w:lineRule="auto"/>
      </w:pPr>
      <w:r>
        <w:separator/>
      </w:r>
    </w:p>
  </w:footnote>
  <w:footnote w:type="continuationSeparator" w:id="1">
    <w:p w:rsidR="00BD7CC0" w:rsidRDefault="00BD7CC0" w:rsidP="00E63B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5A7" w:rsidRPr="00FD75A7" w:rsidRDefault="00FD75A7" w:rsidP="00FD75A7">
    <w:pPr>
      <w:pStyle w:val="Header"/>
      <w:jc w:val="center"/>
      <w:rPr>
        <w:color w:val="0563C1" w:themeColor="hyperlink"/>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1278"/>
    <w:multiLevelType w:val="multilevel"/>
    <w:tmpl w:val="7C0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F00B1"/>
    <w:multiLevelType w:val="hybridMultilevel"/>
    <w:tmpl w:val="5168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374"/>
    <w:multiLevelType w:val="hybridMultilevel"/>
    <w:tmpl w:val="BB54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05EED"/>
    <w:multiLevelType w:val="hybridMultilevel"/>
    <w:tmpl w:val="72046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B3E81"/>
    <w:multiLevelType w:val="hybridMultilevel"/>
    <w:tmpl w:val="66D0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53713"/>
    <w:multiLevelType w:val="multilevel"/>
    <w:tmpl w:val="2A6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B3B11"/>
    <w:multiLevelType w:val="multilevel"/>
    <w:tmpl w:val="6C6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F50B6"/>
    <w:multiLevelType w:val="hybridMultilevel"/>
    <w:tmpl w:val="2CC2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E324E4"/>
    <w:multiLevelType w:val="multilevel"/>
    <w:tmpl w:val="F75E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862062"/>
    <w:multiLevelType w:val="hybridMultilevel"/>
    <w:tmpl w:val="47B4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887745"/>
    <w:multiLevelType w:val="hybridMultilevel"/>
    <w:tmpl w:val="ABC8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6A34D6"/>
    <w:multiLevelType w:val="hybridMultilevel"/>
    <w:tmpl w:val="5AD6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1079B7"/>
    <w:multiLevelType w:val="hybridMultilevel"/>
    <w:tmpl w:val="7E48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125E55"/>
    <w:multiLevelType w:val="hybridMultilevel"/>
    <w:tmpl w:val="5D5E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27228C"/>
    <w:multiLevelType w:val="hybridMultilevel"/>
    <w:tmpl w:val="3A4CC9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2"/>
  </w:num>
  <w:num w:numId="5">
    <w:abstractNumId w:val="1"/>
  </w:num>
  <w:num w:numId="6">
    <w:abstractNumId w:val="7"/>
  </w:num>
  <w:num w:numId="7">
    <w:abstractNumId w:val="10"/>
  </w:num>
  <w:num w:numId="8">
    <w:abstractNumId w:val="4"/>
  </w:num>
  <w:num w:numId="9">
    <w:abstractNumId w:val="11"/>
  </w:num>
  <w:num w:numId="10">
    <w:abstractNumId w:val="6"/>
  </w:num>
  <w:num w:numId="11">
    <w:abstractNumId w:val="14"/>
  </w:num>
  <w:num w:numId="12">
    <w:abstractNumId w:val="3"/>
  </w:num>
  <w:num w:numId="13">
    <w:abstractNumId w:val="0"/>
  </w:num>
  <w:num w:numId="14">
    <w:abstractNumId w:val="5"/>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63BAF"/>
    <w:rsid w:val="0000691A"/>
    <w:rsid w:val="00013313"/>
    <w:rsid w:val="000314A2"/>
    <w:rsid w:val="00037DE4"/>
    <w:rsid w:val="0006652A"/>
    <w:rsid w:val="0007536B"/>
    <w:rsid w:val="00095D1E"/>
    <w:rsid w:val="000A56CA"/>
    <w:rsid w:val="000A7778"/>
    <w:rsid w:val="000E5C35"/>
    <w:rsid w:val="000F1923"/>
    <w:rsid w:val="000F7F17"/>
    <w:rsid w:val="00122E56"/>
    <w:rsid w:val="00130E68"/>
    <w:rsid w:val="0013698E"/>
    <w:rsid w:val="00154619"/>
    <w:rsid w:val="00154AB4"/>
    <w:rsid w:val="0015742A"/>
    <w:rsid w:val="00166D67"/>
    <w:rsid w:val="001908B7"/>
    <w:rsid w:val="00192AAE"/>
    <w:rsid w:val="001A0E57"/>
    <w:rsid w:val="001D4872"/>
    <w:rsid w:val="001D6C34"/>
    <w:rsid w:val="001E6F67"/>
    <w:rsid w:val="0021031B"/>
    <w:rsid w:val="00237D50"/>
    <w:rsid w:val="002523A1"/>
    <w:rsid w:val="00292E63"/>
    <w:rsid w:val="002B221E"/>
    <w:rsid w:val="002E52B3"/>
    <w:rsid w:val="002F7D2A"/>
    <w:rsid w:val="00301F50"/>
    <w:rsid w:val="0030689B"/>
    <w:rsid w:val="0031278F"/>
    <w:rsid w:val="0031545A"/>
    <w:rsid w:val="0032245B"/>
    <w:rsid w:val="00324D8B"/>
    <w:rsid w:val="00347C73"/>
    <w:rsid w:val="00361F44"/>
    <w:rsid w:val="00362D40"/>
    <w:rsid w:val="00362D50"/>
    <w:rsid w:val="00363C25"/>
    <w:rsid w:val="00393FA2"/>
    <w:rsid w:val="0039494D"/>
    <w:rsid w:val="003B60E3"/>
    <w:rsid w:val="003C2959"/>
    <w:rsid w:val="003C35C2"/>
    <w:rsid w:val="003D17A9"/>
    <w:rsid w:val="003D3381"/>
    <w:rsid w:val="003D37A7"/>
    <w:rsid w:val="003F1D71"/>
    <w:rsid w:val="003F2F7F"/>
    <w:rsid w:val="0040173F"/>
    <w:rsid w:val="00447564"/>
    <w:rsid w:val="00462F7D"/>
    <w:rsid w:val="004844ED"/>
    <w:rsid w:val="00494452"/>
    <w:rsid w:val="004B0771"/>
    <w:rsid w:val="004C0E18"/>
    <w:rsid w:val="004C2212"/>
    <w:rsid w:val="004D2B7F"/>
    <w:rsid w:val="00512C69"/>
    <w:rsid w:val="005466BF"/>
    <w:rsid w:val="00557579"/>
    <w:rsid w:val="0058212A"/>
    <w:rsid w:val="005825FD"/>
    <w:rsid w:val="0058697B"/>
    <w:rsid w:val="005A6F67"/>
    <w:rsid w:val="005B1B4B"/>
    <w:rsid w:val="005B4476"/>
    <w:rsid w:val="005E790B"/>
    <w:rsid w:val="005F4B24"/>
    <w:rsid w:val="00664EE8"/>
    <w:rsid w:val="0067481A"/>
    <w:rsid w:val="006B5495"/>
    <w:rsid w:val="006C7BB8"/>
    <w:rsid w:val="0070634A"/>
    <w:rsid w:val="0071788B"/>
    <w:rsid w:val="00722D89"/>
    <w:rsid w:val="007338A1"/>
    <w:rsid w:val="00736033"/>
    <w:rsid w:val="00752A43"/>
    <w:rsid w:val="00753AC8"/>
    <w:rsid w:val="007907C6"/>
    <w:rsid w:val="007A1BBF"/>
    <w:rsid w:val="007B0F96"/>
    <w:rsid w:val="007D3431"/>
    <w:rsid w:val="007D7C07"/>
    <w:rsid w:val="007E7D3A"/>
    <w:rsid w:val="007F2832"/>
    <w:rsid w:val="008137E0"/>
    <w:rsid w:val="00851D7A"/>
    <w:rsid w:val="00853629"/>
    <w:rsid w:val="0085679C"/>
    <w:rsid w:val="008B3288"/>
    <w:rsid w:val="008C5C66"/>
    <w:rsid w:val="008C75CD"/>
    <w:rsid w:val="008E0DAA"/>
    <w:rsid w:val="008F70D3"/>
    <w:rsid w:val="00900D9C"/>
    <w:rsid w:val="00915D8B"/>
    <w:rsid w:val="00930AE0"/>
    <w:rsid w:val="00932F14"/>
    <w:rsid w:val="00947366"/>
    <w:rsid w:val="00964179"/>
    <w:rsid w:val="009650C2"/>
    <w:rsid w:val="00971948"/>
    <w:rsid w:val="00974F3C"/>
    <w:rsid w:val="009838D7"/>
    <w:rsid w:val="00985F36"/>
    <w:rsid w:val="009A72AF"/>
    <w:rsid w:val="009C2D76"/>
    <w:rsid w:val="009D172B"/>
    <w:rsid w:val="009E7B89"/>
    <w:rsid w:val="00A0531C"/>
    <w:rsid w:val="00A30B11"/>
    <w:rsid w:val="00A361F7"/>
    <w:rsid w:val="00A40286"/>
    <w:rsid w:val="00A47FF5"/>
    <w:rsid w:val="00A550B3"/>
    <w:rsid w:val="00A6010E"/>
    <w:rsid w:val="00A820E4"/>
    <w:rsid w:val="00AA70BA"/>
    <w:rsid w:val="00AB51A8"/>
    <w:rsid w:val="00AC7A82"/>
    <w:rsid w:val="00AD389A"/>
    <w:rsid w:val="00AD7F88"/>
    <w:rsid w:val="00AE69CD"/>
    <w:rsid w:val="00B06E25"/>
    <w:rsid w:val="00B46315"/>
    <w:rsid w:val="00B51828"/>
    <w:rsid w:val="00B52C3E"/>
    <w:rsid w:val="00B607FA"/>
    <w:rsid w:val="00BC1E63"/>
    <w:rsid w:val="00BD2DC0"/>
    <w:rsid w:val="00BD7CC0"/>
    <w:rsid w:val="00BE6F41"/>
    <w:rsid w:val="00C3236D"/>
    <w:rsid w:val="00C374D4"/>
    <w:rsid w:val="00C5569F"/>
    <w:rsid w:val="00C60D2C"/>
    <w:rsid w:val="00C62374"/>
    <w:rsid w:val="00C80120"/>
    <w:rsid w:val="00CB129F"/>
    <w:rsid w:val="00CD21B5"/>
    <w:rsid w:val="00CE380E"/>
    <w:rsid w:val="00CF71D6"/>
    <w:rsid w:val="00D504FC"/>
    <w:rsid w:val="00D63A26"/>
    <w:rsid w:val="00D95294"/>
    <w:rsid w:val="00D96739"/>
    <w:rsid w:val="00DB4BEB"/>
    <w:rsid w:val="00DC1904"/>
    <w:rsid w:val="00DD56A0"/>
    <w:rsid w:val="00DE7336"/>
    <w:rsid w:val="00DF7328"/>
    <w:rsid w:val="00E03E92"/>
    <w:rsid w:val="00E10DBA"/>
    <w:rsid w:val="00E14140"/>
    <w:rsid w:val="00E21885"/>
    <w:rsid w:val="00E276A1"/>
    <w:rsid w:val="00E35A68"/>
    <w:rsid w:val="00E3758F"/>
    <w:rsid w:val="00E63BAF"/>
    <w:rsid w:val="00E8523F"/>
    <w:rsid w:val="00EA5E99"/>
    <w:rsid w:val="00EB4149"/>
    <w:rsid w:val="00EE54A3"/>
    <w:rsid w:val="00EF4232"/>
    <w:rsid w:val="00F4289C"/>
    <w:rsid w:val="00F47647"/>
    <w:rsid w:val="00F53D2A"/>
    <w:rsid w:val="00F62F48"/>
    <w:rsid w:val="00F65B66"/>
    <w:rsid w:val="00F8487D"/>
    <w:rsid w:val="00FA427C"/>
    <w:rsid w:val="00FC27B6"/>
    <w:rsid w:val="00FC419B"/>
    <w:rsid w:val="00FD5B83"/>
    <w:rsid w:val="00FD75A7"/>
    <w:rsid w:val="00FF7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73"/>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BAF"/>
  </w:style>
  <w:style w:type="paragraph" w:styleId="Footer">
    <w:name w:val="footer"/>
    <w:basedOn w:val="Normal"/>
    <w:link w:val="FooterChar"/>
    <w:uiPriority w:val="99"/>
    <w:unhideWhenUsed/>
    <w:rsid w:val="00E63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BAF"/>
  </w:style>
  <w:style w:type="character" w:styleId="Hyperlink">
    <w:name w:val="Hyperlink"/>
    <w:basedOn w:val="DefaultParagraphFont"/>
    <w:uiPriority w:val="99"/>
    <w:unhideWhenUsed/>
    <w:rsid w:val="00E63BAF"/>
    <w:rPr>
      <w:color w:val="0563C1" w:themeColor="hyperlink"/>
      <w:u w:val="single"/>
    </w:rPr>
  </w:style>
  <w:style w:type="character" w:customStyle="1" w:styleId="UnresolvedMention1">
    <w:name w:val="Unresolved Mention1"/>
    <w:basedOn w:val="DefaultParagraphFont"/>
    <w:uiPriority w:val="99"/>
    <w:semiHidden/>
    <w:unhideWhenUsed/>
    <w:rsid w:val="00E63BAF"/>
    <w:rPr>
      <w:color w:val="605E5C"/>
      <w:shd w:val="clear" w:color="auto" w:fill="E1DFDD"/>
    </w:rPr>
  </w:style>
  <w:style w:type="paragraph" w:styleId="NoSpacing">
    <w:name w:val="No Spacing"/>
    <w:uiPriority w:val="1"/>
    <w:qFormat/>
    <w:rsid w:val="00722D89"/>
    <w:pPr>
      <w:spacing w:line="240" w:lineRule="auto"/>
    </w:pPr>
    <w:rPr>
      <w:rFonts w:eastAsiaTheme="minorEastAsia"/>
      <w:sz w:val="22"/>
      <w:szCs w:val="22"/>
      <w:lang w:eastAsia="zh-CN"/>
    </w:rPr>
  </w:style>
  <w:style w:type="paragraph" w:styleId="ListParagraph">
    <w:name w:val="List Paragraph"/>
    <w:basedOn w:val="Normal"/>
    <w:uiPriority w:val="34"/>
    <w:qFormat/>
    <w:rsid w:val="00494452"/>
    <w:pPr>
      <w:ind w:left="720"/>
      <w:contextualSpacing/>
    </w:pPr>
  </w:style>
  <w:style w:type="character" w:customStyle="1" w:styleId="normal1">
    <w:name w:val="normal1"/>
    <w:rsid w:val="0021031B"/>
    <w:rPr>
      <w:rFonts w:ascii="Arial" w:hAnsi="Arial" w:cs="Arial" w:hint="default"/>
      <w:color w:val="333333"/>
      <w:sz w:val="14"/>
      <w:szCs w:val="14"/>
    </w:rPr>
  </w:style>
  <w:style w:type="character" w:styleId="Strong">
    <w:name w:val="Strong"/>
    <w:basedOn w:val="DefaultParagraphFont"/>
    <w:uiPriority w:val="22"/>
    <w:qFormat/>
    <w:rsid w:val="00736033"/>
    <w:rPr>
      <w:b/>
      <w:bCs/>
    </w:rPr>
  </w:style>
  <w:style w:type="paragraph" w:styleId="BalloonText">
    <w:name w:val="Balloon Text"/>
    <w:basedOn w:val="Normal"/>
    <w:link w:val="BalloonTextChar"/>
    <w:uiPriority w:val="99"/>
    <w:semiHidden/>
    <w:unhideWhenUsed/>
    <w:rsid w:val="003C295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295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00691A"/>
    <w:rPr>
      <w:color w:val="954F72" w:themeColor="followedHyperlink"/>
      <w:u w:val="single"/>
    </w:rPr>
  </w:style>
  <w:style w:type="character" w:customStyle="1" w:styleId="rezemp-highlightedfield-highlightedterm">
    <w:name w:val="rezemp-highlightedfield-highlightedterm"/>
    <w:basedOn w:val="DefaultParagraphFont"/>
    <w:rsid w:val="003F1D71"/>
  </w:style>
</w:styles>
</file>

<file path=word/webSettings.xml><?xml version="1.0" encoding="utf-8"?>
<w:webSettings xmlns:r="http://schemas.openxmlformats.org/officeDocument/2006/relationships" xmlns:w="http://schemas.openxmlformats.org/wordprocessingml/2006/main">
  <w:divs>
    <w:div w:id="100951796">
      <w:bodyDiv w:val="1"/>
      <w:marLeft w:val="0"/>
      <w:marRight w:val="0"/>
      <w:marTop w:val="0"/>
      <w:marBottom w:val="0"/>
      <w:divBdr>
        <w:top w:val="none" w:sz="0" w:space="0" w:color="auto"/>
        <w:left w:val="none" w:sz="0" w:space="0" w:color="auto"/>
        <w:bottom w:val="none" w:sz="0" w:space="0" w:color="auto"/>
        <w:right w:val="none" w:sz="0" w:space="0" w:color="auto"/>
      </w:divBdr>
    </w:div>
    <w:div w:id="125048668">
      <w:bodyDiv w:val="1"/>
      <w:marLeft w:val="0"/>
      <w:marRight w:val="0"/>
      <w:marTop w:val="0"/>
      <w:marBottom w:val="0"/>
      <w:divBdr>
        <w:top w:val="none" w:sz="0" w:space="0" w:color="auto"/>
        <w:left w:val="none" w:sz="0" w:space="0" w:color="auto"/>
        <w:bottom w:val="none" w:sz="0" w:space="0" w:color="auto"/>
        <w:right w:val="none" w:sz="0" w:space="0" w:color="auto"/>
      </w:divBdr>
    </w:div>
    <w:div w:id="235827952">
      <w:bodyDiv w:val="1"/>
      <w:marLeft w:val="0"/>
      <w:marRight w:val="0"/>
      <w:marTop w:val="0"/>
      <w:marBottom w:val="0"/>
      <w:divBdr>
        <w:top w:val="none" w:sz="0" w:space="0" w:color="auto"/>
        <w:left w:val="none" w:sz="0" w:space="0" w:color="auto"/>
        <w:bottom w:val="none" w:sz="0" w:space="0" w:color="auto"/>
        <w:right w:val="none" w:sz="0" w:space="0" w:color="auto"/>
      </w:divBdr>
    </w:div>
    <w:div w:id="618924370">
      <w:bodyDiv w:val="1"/>
      <w:marLeft w:val="0"/>
      <w:marRight w:val="0"/>
      <w:marTop w:val="0"/>
      <w:marBottom w:val="0"/>
      <w:divBdr>
        <w:top w:val="none" w:sz="0" w:space="0" w:color="auto"/>
        <w:left w:val="none" w:sz="0" w:space="0" w:color="auto"/>
        <w:bottom w:val="none" w:sz="0" w:space="0" w:color="auto"/>
        <w:right w:val="none" w:sz="0" w:space="0" w:color="auto"/>
      </w:divBdr>
    </w:div>
    <w:div w:id="717242929">
      <w:bodyDiv w:val="1"/>
      <w:marLeft w:val="0"/>
      <w:marRight w:val="0"/>
      <w:marTop w:val="0"/>
      <w:marBottom w:val="0"/>
      <w:divBdr>
        <w:top w:val="none" w:sz="0" w:space="0" w:color="auto"/>
        <w:left w:val="none" w:sz="0" w:space="0" w:color="auto"/>
        <w:bottom w:val="none" w:sz="0" w:space="0" w:color="auto"/>
        <w:right w:val="none" w:sz="0" w:space="0" w:color="auto"/>
      </w:divBdr>
    </w:div>
    <w:div w:id="953828577">
      <w:bodyDiv w:val="1"/>
      <w:marLeft w:val="0"/>
      <w:marRight w:val="0"/>
      <w:marTop w:val="0"/>
      <w:marBottom w:val="0"/>
      <w:divBdr>
        <w:top w:val="none" w:sz="0" w:space="0" w:color="auto"/>
        <w:left w:val="none" w:sz="0" w:space="0" w:color="auto"/>
        <w:bottom w:val="none" w:sz="0" w:space="0" w:color="auto"/>
        <w:right w:val="none" w:sz="0" w:space="0" w:color="auto"/>
      </w:divBdr>
    </w:div>
    <w:div w:id="1108544449">
      <w:bodyDiv w:val="1"/>
      <w:marLeft w:val="0"/>
      <w:marRight w:val="0"/>
      <w:marTop w:val="0"/>
      <w:marBottom w:val="0"/>
      <w:divBdr>
        <w:top w:val="none" w:sz="0" w:space="0" w:color="auto"/>
        <w:left w:val="none" w:sz="0" w:space="0" w:color="auto"/>
        <w:bottom w:val="none" w:sz="0" w:space="0" w:color="auto"/>
        <w:right w:val="none" w:sz="0" w:space="0" w:color="auto"/>
      </w:divBdr>
    </w:div>
    <w:div w:id="1145898227">
      <w:bodyDiv w:val="1"/>
      <w:marLeft w:val="0"/>
      <w:marRight w:val="0"/>
      <w:marTop w:val="0"/>
      <w:marBottom w:val="0"/>
      <w:divBdr>
        <w:top w:val="none" w:sz="0" w:space="0" w:color="auto"/>
        <w:left w:val="none" w:sz="0" w:space="0" w:color="auto"/>
        <w:bottom w:val="none" w:sz="0" w:space="0" w:color="auto"/>
        <w:right w:val="none" w:sz="0" w:space="0" w:color="auto"/>
      </w:divBdr>
    </w:div>
    <w:div w:id="1217737684">
      <w:bodyDiv w:val="1"/>
      <w:marLeft w:val="0"/>
      <w:marRight w:val="0"/>
      <w:marTop w:val="0"/>
      <w:marBottom w:val="0"/>
      <w:divBdr>
        <w:top w:val="none" w:sz="0" w:space="0" w:color="auto"/>
        <w:left w:val="none" w:sz="0" w:space="0" w:color="auto"/>
        <w:bottom w:val="none" w:sz="0" w:space="0" w:color="auto"/>
        <w:right w:val="none" w:sz="0" w:space="0" w:color="auto"/>
      </w:divBdr>
    </w:div>
    <w:div w:id="1306739492">
      <w:bodyDiv w:val="1"/>
      <w:marLeft w:val="0"/>
      <w:marRight w:val="0"/>
      <w:marTop w:val="0"/>
      <w:marBottom w:val="0"/>
      <w:divBdr>
        <w:top w:val="none" w:sz="0" w:space="0" w:color="auto"/>
        <w:left w:val="none" w:sz="0" w:space="0" w:color="auto"/>
        <w:bottom w:val="none" w:sz="0" w:space="0" w:color="auto"/>
        <w:right w:val="none" w:sz="0" w:space="0" w:color="auto"/>
      </w:divBdr>
    </w:div>
    <w:div w:id="1331716470">
      <w:bodyDiv w:val="1"/>
      <w:marLeft w:val="0"/>
      <w:marRight w:val="0"/>
      <w:marTop w:val="0"/>
      <w:marBottom w:val="0"/>
      <w:divBdr>
        <w:top w:val="none" w:sz="0" w:space="0" w:color="auto"/>
        <w:left w:val="none" w:sz="0" w:space="0" w:color="auto"/>
        <w:bottom w:val="none" w:sz="0" w:space="0" w:color="auto"/>
        <w:right w:val="none" w:sz="0" w:space="0" w:color="auto"/>
      </w:divBdr>
    </w:div>
    <w:div w:id="1361052449">
      <w:bodyDiv w:val="1"/>
      <w:marLeft w:val="0"/>
      <w:marRight w:val="0"/>
      <w:marTop w:val="0"/>
      <w:marBottom w:val="0"/>
      <w:divBdr>
        <w:top w:val="none" w:sz="0" w:space="0" w:color="auto"/>
        <w:left w:val="none" w:sz="0" w:space="0" w:color="auto"/>
        <w:bottom w:val="none" w:sz="0" w:space="0" w:color="auto"/>
        <w:right w:val="none" w:sz="0" w:space="0" w:color="auto"/>
      </w:divBdr>
    </w:div>
    <w:div w:id="200246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hajc2112@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kita1.khatri@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neha-chauhan-07143358?lipi=urn%3Ali%3Apage%3Ad_flagship3_profile_view_base_contact_details%3BNuZaAUTDQtGhYJ37Ts%2Bd5Q%3D%3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3898</Words>
  <Characters>22221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3</cp:revision>
  <dcterms:created xsi:type="dcterms:W3CDTF">2019-11-11T21:55:00Z</dcterms:created>
  <dcterms:modified xsi:type="dcterms:W3CDTF">2019-11-11T22:14:00Z</dcterms:modified>
</cp:coreProperties>
</file>