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EC6" w:rsidRDefault="00CE375F">
      <w:r>
        <w:t>Population Infected = ((Number of plants infected) *100)/ Total number of plants observed</w:t>
      </w:r>
    </w:p>
    <w:p w:rsidR="00CE375F" w:rsidRDefault="00CE375F">
      <w:r>
        <w:t xml:space="preserve">Rust Incidence = </w:t>
      </w:r>
    </w:p>
    <w:p w:rsidR="00CE375F" w:rsidRDefault="00CE375F">
      <w:r>
        <w:t xml:space="preserve">Severity = </w:t>
      </w:r>
    </w:p>
    <w:p w:rsidR="00CE375F" w:rsidRDefault="00CE375F"/>
    <w:p w:rsidR="00CE375F" w:rsidRDefault="00CE375F">
      <w:r>
        <w:t xml:space="preserve">Coffee rust disease is known for its complexity. It has drawn on work by ecologists and </w:t>
      </w:r>
      <w:proofErr w:type="spellStart"/>
      <w:r>
        <w:t>phytopathologists</w:t>
      </w:r>
      <w:proofErr w:type="spellEnd"/>
      <w:r>
        <w:t xml:space="preserve">. It could be the larger ecological structure of the agro system that needs to be considered. Calls for very nuanced approach to management. </w:t>
      </w:r>
      <w:r w:rsidR="0018751F">
        <w:t>There are two ways coffee rust spreads (spatial scales of dynamics), transmission among leaves within a plant and from plant to plant on a farm.</w:t>
      </w:r>
      <w:r w:rsidR="00664718">
        <w:t xml:space="preserve"> [1]</w:t>
      </w:r>
    </w:p>
    <w:p w:rsidR="00664718" w:rsidRDefault="00664718"/>
    <w:p w:rsidR="00664718" w:rsidRPr="00664718" w:rsidRDefault="00664718" w:rsidP="00664718"/>
    <w:p w:rsidR="00664718" w:rsidRPr="00664718" w:rsidRDefault="00664718" w:rsidP="00664718"/>
    <w:p w:rsidR="00664718" w:rsidRPr="00664718" w:rsidRDefault="00664718" w:rsidP="00664718"/>
    <w:p w:rsidR="00664718" w:rsidRPr="00664718" w:rsidRDefault="00664718" w:rsidP="00664718"/>
    <w:p w:rsidR="00664718" w:rsidRPr="00664718" w:rsidRDefault="00664718" w:rsidP="00664718"/>
    <w:p w:rsidR="00664718" w:rsidRPr="00664718" w:rsidRDefault="00664718" w:rsidP="00664718"/>
    <w:p w:rsidR="00664718" w:rsidRPr="00664718" w:rsidRDefault="00664718" w:rsidP="00664718"/>
    <w:p w:rsidR="00664718" w:rsidRPr="00664718" w:rsidRDefault="00664718" w:rsidP="00664718"/>
    <w:p w:rsidR="00664718" w:rsidRPr="00664718" w:rsidRDefault="00664718" w:rsidP="00664718"/>
    <w:p w:rsidR="00664718" w:rsidRPr="00664718" w:rsidRDefault="00664718" w:rsidP="00664718"/>
    <w:p w:rsidR="00664718" w:rsidRPr="00664718" w:rsidRDefault="00664718" w:rsidP="00664718"/>
    <w:p w:rsidR="00664718" w:rsidRPr="00664718" w:rsidRDefault="00664718" w:rsidP="00664718"/>
    <w:p w:rsidR="00664718" w:rsidRPr="00664718" w:rsidRDefault="00664718" w:rsidP="00664718"/>
    <w:p w:rsidR="00664718" w:rsidRPr="00664718" w:rsidRDefault="00664718" w:rsidP="00664718"/>
    <w:p w:rsidR="00664718" w:rsidRPr="00664718" w:rsidRDefault="00664718" w:rsidP="00664718"/>
    <w:p w:rsidR="00664718" w:rsidRPr="00664718" w:rsidRDefault="00664718" w:rsidP="00664718"/>
    <w:p w:rsidR="00664718" w:rsidRDefault="00664718" w:rsidP="00664718"/>
    <w:p w:rsidR="00664718" w:rsidRDefault="00664718" w:rsidP="00664718">
      <w:pPr>
        <w:tabs>
          <w:tab w:val="left" w:pos="2640"/>
        </w:tabs>
      </w:pPr>
      <w:r>
        <w:tab/>
      </w:r>
    </w:p>
    <w:p w:rsidR="00664718" w:rsidRDefault="00664718" w:rsidP="00664718">
      <w:pPr>
        <w:tabs>
          <w:tab w:val="left" w:pos="2640"/>
        </w:tabs>
      </w:pPr>
    </w:p>
    <w:p w:rsidR="00664718" w:rsidRDefault="00664718" w:rsidP="00664718">
      <w:pPr>
        <w:tabs>
          <w:tab w:val="left" w:pos="2640"/>
        </w:tabs>
      </w:pPr>
    </w:p>
    <w:p w:rsidR="00664718" w:rsidRDefault="00664718" w:rsidP="00664718">
      <w:pPr>
        <w:tabs>
          <w:tab w:val="left" w:pos="2640"/>
        </w:tabs>
      </w:pPr>
    </w:p>
    <w:p w:rsidR="00664718" w:rsidRDefault="00664718" w:rsidP="00664718">
      <w:pPr>
        <w:tabs>
          <w:tab w:val="left" w:pos="2640"/>
        </w:tabs>
      </w:pPr>
    </w:p>
    <w:p w:rsidR="00664718" w:rsidRDefault="00664718" w:rsidP="00664718">
      <w:pPr>
        <w:tabs>
          <w:tab w:val="left" w:pos="2640"/>
        </w:tabs>
      </w:pPr>
      <w:r>
        <w:lastRenderedPageBreak/>
        <w:t>References:</w:t>
      </w:r>
    </w:p>
    <w:p w:rsidR="00664718" w:rsidRDefault="00664718" w:rsidP="00664718">
      <w:pPr>
        <w:tabs>
          <w:tab w:val="left" w:pos="2640"/>
        </w:tabs>
      </w:pPr>
      <w:r>
        <w:t>[1] Local dynamics of the coffee rust disease and the potential effect of shade.</w:t>
      </w:r>
    </w:p>
    <w:p w:rsidR="005B5B99" w:rsidRPr="00D117C8" w:rsidRDefault="00664718" w:rsidP="005B5B99">
      <w:pPr>
        <w:widowControl w:val="0"/>
        <w:overflowPunct w:val="0"/>
        <w:autoSpaceDE w:val="0"/>
        <w:autoSpaceDN w:val="0"/>
        <w:adjustRightInd w:val="0"/>
        <w:spacing w:after="0" w:line="302" w:lineRule="auto"/>
        <w:rPr>
          <w:rFonts w:cstheme="minorHAnsi"/>
          <w:sz w:val="24"/>
          <w:szCs w:val="24"/>
        </w:rPr>
      </w:pPr>
      <w:r>
        <w:t xml:space="preserve">John </w:t>
      </w:r>
      <w:proofErr w:type="spellStart"/>
      <w:r>
        <w:t>Vandermeer</w:t>
      </w:r>
      <w:proofErr w:type="spellEnd"/>
      <w:r>
        <w:t xml:space="preserve">, </w:t>
      </w:r>
      <w:proofErr w:type="spellStart"/>
      <w:r>
        <w:t>Pej</w:t>
      </w:r>
      <w:proofErr w:type="spellEnd"/>
      <w:r>
        <w:t xml:space="preserve"> </w:t>
      </w:r>
      <w:proofErr w:type="spellStart"/>
      <w:r>
        <w:t>Rohani</w:t>
      </w:r>
      <w:proofErr w:type="spellEnd"/>
      <w:r>
        <w:t>, Ivette Perfecto</w:t>
      </w:r>
      <w:r w:rsidR="007D2589">
        <w:tab/>
      </w:r>
      <w:r w:rsidR="007D2589">
        <w:cr/>
        <w:t xml:space="preserve">  </w:t>
      </w:r>
      <w:r w:rsidR="007D2589">
        <w:tab/>
      </w:r>
      <w:r w:rsidR="007D2589">
        <w:cr/>
        <w:t xml:space="preserve">  </w:t>
      </w:r>
      <w:r w:rsidR="007D2589">
        <w:tab/>
      </w:r>
      <w:r w:rsidR="007D2589">
        <w:cr/>
      </w:r>
      <w:r w:rsidR="007D2589">
        <w:rPr>
          <w:b/>
        </w:rPr>
        <w:t xml:space="preserve">Paper: </w:t>
      </w:r>
      <w:r w:rsidR="006938F4">
        <w:rPr>
          <w:b/>
        </w:rPr>
        <w:tab/>
      </w:r>
      <w:r w:rsidR="005B5B99" w:rsidRPr="00D117C8">
        <w:rPr>
          <w:rFonts w:cstheme="minorHAnsi"/>
          <w:b/>
          <w:color w:val="231F20"/>
        </w:rPr>
        <w:t>The intensity of a coffee rust epidemic is dependent on production situations</w:t>
      </w:r>
    </w:p>
    <w:p w:rsidR="005B5B99" w:rsidRDefault="005B5B99" w:rsidP="005B5B99">
      <w:pPr>
        <w:widowControl w:val="0"/>
        <w:autoSpaceDE w:val="0"/>
        <w:autoSpaceDN w:val="0"/>
        <w:adjustRightInd w:val="0"/>
        <w:spacing w:after="0" w:line="256" w:lineRule="exact"/>
        <w:rPr>
          <w:rFonts w:ascii="Times New Roman" w:hAnsi="Times New Roman" w:cs="Times New Roman"/>
          <w:sz w:val="24"/>
          <w:szCs w:val="24"/>
        </w:rPr>
      </w:pPr>
    </w:p>
    <w:p w:rsidR="005B5B99" w:rsidRPr="00D117C8" w:rsidRDefault="005B5B99" w:rsidP="005B5B99">
      <w:pPr>
        <w:widowControl w:val="0"/>
        <w:autoSpaceDE w:val="0"/>
        <w:autoSpaceDN w:val="0"/>
        <w:adjustRightInd w:val="0"/>
        <w:spacing w:after="0" w:line="356" w:lineRule="exact"/>
        <w:rPr>
          <w:rFonts w:cstheme="minorHAnsi"/>
          <w:sz w:val="24"/>
          <w:szCs w:val="24"/>
        </w:rPr>
      </w:pPr>
      <w:r w:rsidRPr="00D117C8">
        <w:rPr>
          <w:rFonts w:cstheme="minorHAnsi"/>
          <w:b/>
          <w:bCs/>
          <w:i/>
          <w:iCs/>
          <w:color w:val="231F20"/>
          <w:sz w:val="24"/>
          <w:szCs w:val="24"/>
        </w:rPr>
        <w:t xml:space="preserve">J. </w:t>
      </w:r>
      <w:proofErr w:type="spellStart"/>
      <w:r w:rsidRPr="00D117C8">
        <w:rPr>
          <w:rFonts w:cstheme="minorHAnsi"/>
          <w:b/>
          <w:bCs/>
          <w:i/>
          <w:iCs/>
          <w:color w:val="231F20"/>
          <w:sz w:val="24"/>
          <w:szCs w:val="24"/>
        </w:rPr>
        <w:t>Avelino</w:t>
      </w:r>
      <w:proofErr w:type="spellEnd"/>
      <w:r w:rsidRPr="00D117C8">
        <w:rPr>
          <w:rFonts w:cstheme="minorHAnsi"/>
          <w:b/>
          <w:bCs/>
          <w:i/>
          <w:iCs/>
          <w:color w:val="231F20"/>
          <w:sz w:val="24"/>
          <w:szCs w:val="24"/>
        </w:rPr>
        <w:t xml:space="preserve"> </w:t>
      </w:r>
      <w:proofErr w:type="gramStart"/>
      <w:r w:rsidRPr="00D117C8">
        <w:rPr>
          <w:rFonts w:cstheme="minorHAnsi"/>
          <w:b/>
          <w:bCs/>
          <w:i/>
          <w:iCs/>
          <w:color w:val="000066"/>
          <w:sz w:val="31"/>
          <w:szCs w:val="31"/>
          <w:vertAlign w:val="superscript"/>
        </w:rPr>
        <w:t>a</w:t>
      </w:r>
      <w:r w:rsidRPr="00D117C8">
        <w:rPr>
          <w:rFonts w:cstheme="minorHAnsi"/>
          <w:sz w:val="31"/>
          <w:szCs w:val="31"/>
          <w:vertAlign w:val="superscript"/>
        </w:rPr>
        <w:t>,</w:t>
      </w:r>
      <w:r w:rsidRPr="00D117C8">
        <w:rPr>
          <w:rFonts w:ascii="Cambria Math" w:eastAsia="MS PGothic" w:hAnsi="Cambria Math" w:cs="Cambria Math"/>
          <w:color w:val="000066"/>
          <w:sz w:val="31"/>
          <w:szCs w:val="31"/>
          <w:vertAlign w:val="superscript"/>
        </w:rPr>
        <w:t>∗</w:t>
      </w:r>
      <w:proofErr w:type="gramEnd"/>
      <w:r w:rsidRPr="00D117C8">
        <w:rPr>
          <w:rFonts w:cstheme="minorHAnsi"/>
          <w:b/>
          <w:bCs/>
          <w:i/>
          <w:iCs/>
          <w:sz w:val="24"/>
          <w:szCs w:val="24"/>
        </w:rPr>
        <w:t xml:space="preserve">, H. </w:t>
      </w:r>
      <w:proofErr w:type="spellStart"/>
      <w:r w:rsidRPr="00D117C8">
        <w:rPr>
          <w:rFonts w:cstheme="minorHAnsi"/>
          <w:b/>
          <w:bCs/>
          <w:i/>
          <w:iCs/>
          <w:sz w:val="24"/>
          <w:szCs w:val="24"/>
        </w:rPr>
        <w:t>Zelaya</w:t>
      </w:r>
      <w:proofErr w:type="spellEnd"/>
      <w:r w:rsidRPr="00D117C8">
        <w:rPr>
          <w:rFonts w:cstheme="minorHAnsi"/>
          <w:b/>
          <w:bCs/>
          <w:i/>
          <w:iCs/>
          <w:color w:val="231F20"/>
          <w:sz w:val="24"/>
          <w:szCs w:val="24"/>
        </w:rPr>
        <w:t xml:space="preserve"> </w:t>
      </w:r>
      <w:r w:rsidRPr="00D117C8">
        <w:rPr>
          <w:rFonts w:cstheme="minorHAnsi"/>
          <w:b/>
          <w:bCs/>
          <w:i/>
          <w:iCs/>
          <w:color w:val="000066"/>
          <w:sz w:val="31"/>
          <w:szCs w:val="31"/>
          <w:vertAlign w:val="superscript"/>
        </w:rPr>
        <w:t>b</w:t>
      </w:r>
      <w:r w:rsidRPr="00D117C8">
        <w:rPr>
          <w:rFonts w:cstheme="minorHAnsi"/>
          <w:b/>
          <w:bCs/>
          <w:i/>
          <w:iCs/>
          <w:sz w:val="24"/>
          <w:szCs w:val="24"/>
        </w:rPr>
        <w:t>, A. Merlo</w:t>
      </w:r>
      <w:r w:rsidRPr="00D117C8">
        <w:rPr>
          <w:rFonts w:cstheme="minorHAnsi"/>
          <w:b/>
          <w:bCs/>
          <w:i/>
          <w:iCs/>
          <w:color w:val="231F20"/>
          <w:sz w:val="24"/>
          <w:szCs w:val="24"/>
        </w:rPr>
        <w:t xml:space="preserve"> </w:t>
      </w:r>
      <w:r w:rsidRPr="00D117C8">
        <w:rPr>
          <w:rFonts w:cstheme="minorHAnsi"/>
          <w:b/>
          <w:bCs/>
          <w:i/>
          <w:iCs/>
          <w:color w:val="000066"/>
          <w:sz w:val="31"/>
          <w:szCs w:val="31"/>
          <w:vertAlign w:val="superscript"/>
        </w:rPr>
        <w:t>b</w:t>
      </w:r>
      <w:r w:rsidRPr="00D117C8">
        <w:rPr>
          <w:rFonts w:cstheme="minorHAnsi"/>
          <w:b/>
          <w:bCs/>
          <w:i/>
          <w:iCs/>
          <w:sz w:val="24"/>
          <w:szCs w:val="24"/>
        </w:rPr>
        <w:t>, A. Pineda</w:t>
      </w:r>
      <w:r w:rsidRPr="00D117C8">
        <w:rPr>
          <w:rFonts w:cstheme="minorHAnsi"/>
          <w:b/>
          <w:bCs/>
          <w:i/>
          <w:iCs/>
          <w:color w:val="231F20"/>
          <w:sz w:val="24"/>
          <w:szCs w:val="24"/>
        </w:rPr>
        <w:t xml:space="preserve"> </w:t>
      </w:r>
      <w:r w:rsidRPr="00D117C8">
        <w:rPr>
          <w:rFonts w:cstheme="minorHAnsi"/>
          <w:b/>
          <w:bCs/>
          <w:i/>
          <w:iCs/>
          <w:color w:val="000066"/>
          <w:sz w:val="31"/>
          <w:szCs w:val="31"/>
          <w:vertAlign w:val="superscript"/>
        </w:rPr>
        <w:t>b</w:t>
      </w:r>
      <w:r w:rsidRPr="00D117C8">
        <w:rPr>
          <w:rFonts w:cstheme="minorHAnsi"/>
          <w:b/>
          <w:bCs/>
          <w:i/>
          <w:iCs/>
          <w:sz w:val="24"/>
          <w:szCs w:val="24"/>
        </w:rPr>
        <w:t>, M. Ordonez˜</w:t>
      </w:r>
      <w:r w:rsidRPr="00D117C8">
        <w:rPr>
          <w:rFonts w:cstheme="minorHAnsi"/>
          <w:b/>
          <w:bCs/>
          <w:i/>
          <w:iCs/>
          <w:color w:val="231F20"/>
          <w:sz w:val="24"/>
          <w:szCs w:val="24"/>
        </w:rPr>
        <w:t xml:space="preserve"> </w:t>
      </w:r>
      <w:r w:rsidRPr="00D117C8">
        <w:rPr>
          <w:rFonts w:cstheme="minorHAnsi"/>
          <w:b/>
          <w:bCs/>
          <w:i/>
          <w:iCs/>
          <w:color w:val="000066"/>
          <w:sz w:val="31"/>
          <w:szCs w:val="31"/>
          <w:vertAlign w:val="superscript"/>
        </w:rPr>
        <w:t>b</w:t>
      </w:r>
      <w:r w:rsidRPr="00D117C8">
        <w:rPr>
          <w:rFonts w:cstheme="minorHAnsi"/>
          <w:b/>
          <w:bCs/>
          <w:i/>
          <w:iCs/>
          <w:sz w:val="24"/>
          <w:szCs w:val="24"/>
        </w:rPr>
        <w:t xml:space="preserve">, S. </w:t>
      </w:r>
      <w:proofErr w:type="spellStart"/>
      <w:r w:rsidRPr="00D117C8">
        <w:rPr>
          <w:rFonts w:cstheme="minorHAnsi"/>
          <w:b/>
          <w:bCs/>
          <w:i/>
          <w:iCs/>
          <w:sz w:val="24"/>
          <w:szCs w:val="24"/>
        </w:rPr>
        <w:t>Savary</w:t>
      </w:r>
      <w:proofErr w:type="spellEnd"/>
      <w:r w:rsidRPr="00D117C8">
        <w:rPr>
          <w:rFonts w:cstheme="minorHAnsi"/>
          <w:b/>
          <w:bCs/>
          <w:i/>
          <w:iCs/>
          <w:color w:val="231F20"/>
          <w:sz w:val="24"/>
          <w:szCs w:val="24"/>
        </w:rPr>
        <w:t xml:space="preserve"> </w:t>
      </w:r>
      <w:r w:rsidRPr="00D117C8">
        <w:rPr>
          <w:rFonts w:cstheme="minorHAnsi"/>
          <w:b/>
          <w:bCs/>
          <w:i/>
          <w:iCs/>
          <w:color w:val="000066"/>
          <w:sz w:val="31"/>
          <w:szCs w:val="31"/>
          <w:vertAlign w:val="superscript"/>
        </w:rPr>
        <w:t>c</w:t>
      </w:r>
    </w:p>
    <w:p w:rsidR="005B5B99" w:rsidRPr="00D117C8" w:rsidRDefault="005B5B99" w:rsidP="005B5B99">
      <w:pPr>
        <w:widowControl w:val="0"/>
        <w:autoSpaceDE w:val="0"/>
        <w:autoSpaceDN w:val="0"/>
        <w:adjustRightInd w:val="0"/>
        <w:spacing w:after="0" w:line="84" w:lineRule="exact"/>
        <w:rPr>
          <w:rFonts w:cstheme="minorHAnsi"/>
          <w:sz w:val="24"/>
          <w:szCs w:val="24"/>
        </w:rPr>
      </w:pPr>
    </w:p>
    <w:p w:rsidR="005B5B99" w:rsidRPr="00D117C8" w:rsidRDefault="005B5B99" w:rsidP="005B5B99">
      <w:pPr>
        <w:widowControl w:val="0"/>
        <w:overflowPunct w:val="0"/>
        <w:autoSpaceDE w:val="0"/>
        <w:autoSpaceDN w:val="0"/>
        <w:adjustRightInd w:val="0"/>
        <w:spacing w:after="0" w:line="223" w:lineRule="auto"/>
        <w:ind w:right="1960"/>
        <w:rPr>
          <w:rFonts w:cstheme="minorHAnsi"/>
          <w:sz w:val="24"/>
          <w:szCs w:val="24"/>
        </w:rPr>
      </w:pPr>
      <w:r w:rsidRPr="00D117C8">
        <w:rPr>
          <w:rFonts w:cstheme="minorHAnsi"/>
          <w:sz w:val="23"/>
          <w:szCs w:val="23"/>
          <w:vertAlign w:val="superscript"/>
        </w:rPr>
        <w:t>a</w:t>
      </w:r>
      <w:r w:rsidRPr="00D117C8">
        <w:rPr>
          <w:rFonts w:cstheme="minorHAnsi"/>
          <w:i/>
          <w:iCs/>
          <w:sz w:val="16"/>
          <w:szCs w:val="16"/>
        </w:rPr>
        <w:t xml:space="preserve"> Centre de Cooperation´ Internationale </w:t>
      </w:r>
      <w:proofErr w:type="spellStart"/>
      <w:r w:rsidRPr="00D117C8">
        <w:rPr>
          <w:rFonts w:cstheme="minorHAnsi"/>
          <w:i/>
          <w:iCs/>
          <w:sz w:val="16"/>
          <w:szCs w:val="16"/>
        </w:rPr>
        <w:t>en</w:t>
      </w:r>
      <w:proofErr w:type="spellEnd"/>
      <w:r w:rsidRPr="00D117C8">
        <w:rPr>
          <w:rFonts w:cstheme="minorHAnsi"/>
          <w:i/>
          <w:iCs/>
          <w:sz w:val="16"/>
          <w:szCs w:val="16"/>
        </w:rPr>
        <w:t xml:space="preserve"> </w:t>
      </w:r>
      <w:proofErr w:type="spellStart"/>
      <w:r w:rsidRPr="00D117C8">
        <w:rPr>
          <w:rFonts w:cstheme="minorHAnsi"/>
          <w:i/>
          <w:iCs/>
          <w:sz w:val="16"/>
          <w:szCs w:val="16"/>
        </w:rPr>
        <w:t>Recherche</w:t>
      </w:r>
      <w:proofErr w:type="spellEnd"/>
      <w:r w:rsidRPr="00D117C8">
        <w:rPr>
          <w:rFonts w:cstheme="minorHAnsi"/>
          <w:i/>
          <w:iCs/>
          <w:sz w:val="16"/>
          <w:szCs w:val="16"/>
        </w:rPr>
        <w:t xml:space="preserve"> </w:t>
      </w:r>
      <w:proofErr w:type="spellStart"/>
      <w:r w:rsidRPr="00D117C8">
        <w:rPr>
          <w:rFonts w:cstheme="minorHAnsi"/>
          <w:i/>
          <w:iCs/>
          <w:sz w:val="16"/>
          <w:szCs w:val="16"/>
        </w:rPr>
        <w:t>Agronomique</w:t>
      </w:r>
      <w:proofErr w:type="spellEnd"/>
      <w:r w:rsidRPr="00D117C8">
        <w:rPr>
          <w:rFonts w:cstheme="minorHAnsi"/>
          <w:i/>
          <w:iCs/>
          <w:sz w:val="16"/>
          <w:szCs w:val="16"/>
        </w:rPr>
        <w:t xml:space="preserve"> pour le </w:t>
      </w:r>
      <w:proofErr w:type="spellStart"/>
      <w:r w:rsidRPr="00D117C8">
        <w:rPr>
          <w:rFonts w:cstheme="minorHAnsi"/>
          <w:i/>
          <w:iCs/>
          <w:sz w:val="16"/>
          <w:szCs w:val="16"/>
        </w:rPr>
        <w:t>Developpement</w:t>
      </w:r>
      <w:proofErr w:type="spellEnd"/>
      <w:r w:rsidRPr="00D117C8">
        <w:rPr>
          <w:rFonts w:cstheme="minorHAnsi"/>
          <w:i/>
          <w:iCs/>
          <w:sz w:val="16"/>
          <w:szCs w:val="16"/>
        </w:rPr>
        <w:t>´ (</w:t>
      </w:r>
      <w:proofErr w:type="spellStart"/>
      <w:r w:rsidRPr="00D117C8">
        <w:rPr>
          <w:rFonts w:cstheme="minorHAnsi"/>
          <w:i/>
          <w:iCs/>
          <w:sz w:val="16"/>
          <w:szCs w:val="16"/>
        </w:rPr>
        <w:t>Cirad</w:t>
      </w:r>
      <w:proofErr w:type="spellEnd"/>
      <w:r w:rsidRPr="00D117C8">
        <w:rPr>
          <w:rFonts w:cstheme="minorHAnsi"/>
          <w:i/>
          <w:iCs/>
          <w:sz w:val="16"/>
          <w:szCs w:val="16"/>
        </w:rPr>
        <w:t xml:space="preserve">), Avenue </w:t>
      </w:r>
      <w:proofErr w:type="spellStart"/>
      <w:r w:rsidRPr="00D117C8">
        <w:rPr>
          <w:rFonts w:cstheme="minorHAnsi"/>
          <w:i/>
          <w:iCs/>
          <w:sz w:val="16"/>
          <w:szCs w:val="16"/>
        </w:rPr>
        <w:t>Agropolis</w:t>
      </w:r>
      <w:proofErr w:type="spellEnd"/>
      <w:r w:rsidRPr="00D117C8">
        <w:rPr>
          <w:rFonts w:cstheme="minorHAnsi"/>
          <w:i/>
          <w:iCs/>
          <w:sz w:val="16"/>
          <w:szCs w:val="16"/>
        </w:rPr>
        <w:t xml:space="preserve">, 34398 Montpellier </w:t>
      </w:r>
      <w:proofErr w:type="spellStart"/>
      <w:r w:rsidRPr="00D117C8">
        <w:rPr>
          <w:rFonts w:cstheme="minorHAnsi"/>
          <w:i/>
          <w:iCs/>
          <w:sz w:val="16"/>
          <w:szCs w:val="16"/>
        </w:rPr>
        <w:t>Cedex</w:t>
      </w:r>
      <w:proofErr w:type="spellEnd"/>
      <w:r w:rsidRPr="00D117C8">
        <w:rPr>
          <w:rFonts w:cstheme="minorHAnsi"/>
          <w:i/>
          <w:iCs/>
          <w:sz w:val="16"/>
          <w:szCs w:val="16"/>
        </w:rPr>
        <w:t xml:space="preserve"> 5, France</w:t>
      </w:r>
    </w:p>
    <w:p w:rsidR="005B5B99" w:rsidRPr="00D117C8" w:rsidRDefault="005B5B99" w:rsidP="005B5B99">
      <w:pPr>
        <w:widowControl w:val="0"/>
        <w:autoSpaceDE w:val="0"/>
        <w:autoSpaceDN w:val="0"/>
        <w:adjustRightInd w:val="0"/>
        <w:spacing w:after="0" w:line="237" w:lineRule="auto"/>
        <w:rPr>
          <w:rFonts w:cstheme="minorHAnsi"/>
          <w:sz w:val="24"/>
          <w:szCs w:val="24"/>
        </w:rPr>
      </w:pPr>
      <w:r w:rsidRPr="00D117C8">
        <w:rPr>
          <w:rFonts w:cstheme="minorHAnsi"/>
          <w:sz w:val="23"/>
          <w:szCs w:val="23"/>
          <w:vertAlign w:val="superscript"/>
        </w:rPr>
        <w:t>b</w:t>
      </w:r>
      <w:r w:rsidRPr="00D117C8">
        <w:rPr>
          <w:rFonts w:cstheme="minorHAnsi"/>
          <w:i/>
          <w:iCs/>
          <w:sz w:val="16"/>
          <w:szCs w:val="16"/>
        </w:rPr>
        <w:t xml:space="preserve"> </w:t>
      </w:r>
      <w:proofErr w:type="spellStart"/>
      <w:r w:rsidRPr="00D117C8">
        <w:rPr>
          <w:rFonts w:cstheme="minorHAnsi"/>
          <w:i/>
          <w:iCs/>
          <w:sz w:val="16"/>
          <w:szCs w:val="16"/>
        </w:rPr>
        <w:t>Instituto</w:t>
      </w:r>
      <w:proofErr w:type="spellEnd"/>
      <w:r w:rsidRPr="00D117C8">
        <w:rPr>
          <w:rFonts w:cstheme="minorHAnsi"/>
          <w:i/>
          <w:iCs/>
          <w:sz w:val="16"/>
          <w:szCs w:val="16"/>
        </w:rPr>
        <w:t xml:space="preserve"> </w:t>
      </w:r>
      <w:proofErr w:type="spellStart"/>
      <w:r w:rsidRPr="00D117C8">
        <w:rPr>
          <w:rFonts w:cstheme="minorHAnsi"/>
          <w:i/>
          <w:iCs/>
          <w:sz w:val="16"/>
          <w:szCs w:val="16"/>
        </w:rPr>
        <w:t>Hondureno</w:t>
      </w:r>
      <w:proofErr w:type="spellEnd"/>
      <w:r w:rsidRPr="00D117C8">
        <w:rPr>
          <w:rFonts w:cstheme="minorHAnsi"/>
          <w:i/>
          <w:iCs/>
          <w:sz w:val="16"/>
          <w:szCs w:val="16"/>
        </w:rPr>
        <w:t>˜ del Cafe´ (IHCAFE), AP 3147, Tegucigalpa M.D.C., Honduras</w:t>
      </w:r>
    </w:p>
    <w:p w:rsidR="005B5B99" w:rsidRPr="00D117C8" w:rsidRDefault="005B5B99" w:rsidP="005B5B99">
      <w:pPr>
        <w:widowControl w:val="0"/>
        <w:autoSpaceDE w:val="0"/>
        <w:autoSpaceDN w:val="0"/>
        <w:adjustRightInd w:val="0"/>
        <w:spacing w:after="0" w:line="1" w:lineRule="exact"/>
        <w:rPr>
          <w:rFonts w:cstheme="minorHAnsi"/>
          <w:sz w:val="24"/>
          <w:szCs w:val="24"/>
        </w:rPr>
      </w:pPr>
    </w:p>
    <w:p w:rsidR="005B5B99" w:rsidRPr="00D117C8" w:rsidRDefault="005B5B99" w:rsidP="005B5B99">
      <w:pPr>
        <w:widowControl w:val="0"/>
        <w:overflowPunct w:val="0"/>
        <w:autoSpaceDE w:val="0"/>
        <w:autoSpaceDN w:val="0"/>
        <w:adjustRightInd w:val="0"/>
        <w:spacing w:after="0" w:line="223" w:lineRule="auto"/>
        <w:ind w:right="140"/>
        <w:rPr>
          <w:rFonts w:cstheme="minorHAnsi"/>
          <w:sz w:val="24"/>
          <w:szCs w:val="24"/>
        </w:rPr>
      </w:pPr>
      <w:r w:rsidRPr="00D117C8">
        <w:rPr>
          <w:rFonts w:cstheme="minorHAnsi"/>
          <w:sz w:val="23"/>
          <w:szCs w:val="23"/>
          <w:vertAlign w:val="superscript"/>
        </w:rPr>
        <w:t>c</w:t>
      </w:r>
      <w:r w:rsidRPr="00D117C8">
        <w:rPr>
          <w:rFonts w:cstheme="minorHAnsi"/>
          <w:i/>
          <w:iCs/>
          <w:sz w:val="16"/>
          <w:szCs w:val="16"/>
        </w:rPr>
        <w:t xml:space="preserve"> </w:t>
      </w:r>
      <w:proofErr w:type="spellStart"/>
      <w:r w:rsidRPr="00D117C8">
        <w:rPr>
          <w:rFonts w:cstheme="minorHAnsi"/>
          <w:i/>
          <w:iCs/>
          <w:sz w:val="16"/>
          <w:szCs w:val="16"/>
        </w:rPr>
        <w:t>Institut</w:t>
      </w:r>
      <w:proofErr w:type="spellEnd"/>
      <w:r w:rsidRPr="00D117C8">
        <w:rPr>
          <w:rFonts w:cstheme="minorHAnsi"/>
          <w:i/>
          <w:iCs/>
          <w:sz w:val="16"/>
          <w:szCs w:val="16"/>
        </w:rPr>
        <w:t xml:space="preserve"> National de </w:t>
      </w:r>
      <w:proofErr w:type="spellStart"/>
      <w:r w:rsidRPr="00D117C8">
        <w:rPr>
          <w:rFonts w:cstheme="minorHAnsi"/>
          <w:i/>
          <w:iCs/>
          <w:sz w:val="16"/>
          <w:szCs w:val="16"/>
        </w:rPr>
        <w:t>Recherche</w:t>
      </w:r>
      <w:proofErr w:type="spellEnd"/>
      <w:r w:rsidRPr="00D117C8">
        <w:rPr>
          <w:rFonts w:cstheme="minorHAnsi"/>
          <w:i/>
          <w:iCs/>
          <w:sz w:val="16"/>
          <w:szCs w:val="16"/>
        </w:rPr>
        <w:t xml:space="preserve"> </w:t>
      </w:r>
      <w:proofErr w:type="spellStart"/>
      <w:r w:rsidRPr="00D117C8">
        <w:rPr>
          <w:rFonts w:cstheme="minorHAnsi"/>
          <w:i/>
          <w:iCs/>
          <w:sz w:val="16"/>
          <w:szCs w:val="16"/>
        </w:rPr>
        <w:t>Agronomique</w:t>
      </w:r>
      <w:proofErr w:type="spellEnd"/>
      <w:r w:rsidRPr="00D117C8">
        <w:rPr>
          <w:rFonts w:cstheme="minorHAnsi"/>
          <w:i/>
          <w:iCs/>
          <w:sz w:val="16"/>
          <w:szCs w:val="16"/>
        </w:rPr>
        <w:t xml:space="preserve"> (INRA), UMR </w:t>
      </w:r>
      <w:proofErr w:type="spellStart"/>
      <w:r w:rsidRPr="00D117C8">
        <w:rPr>
          <w:rFonts w:cstheme="minorHAnsi"/>
          <w:i/>
          <w:iCs/>
          <w:sz w:val="16"/>
          <w:szCs w:val="16"/>
        </w:rPr>
        <w:t>Sante</w:t>
      </w:r>
      <w:proofErr w:type="spellEnd"/>
      <w:r w:rsidRPr="00D117C8">
        <w:rPr>
          <w:rFonts w:cstheme="minorHAnsi"/>
          <w:i/>
          <w:iCs/>
          <w:sz w:val="16"/>
          <w:szCs w:val="16"/>
        </w:rPr>
        <w:t xml:space="preserve">´ </w:t>
      </w:r>
      <w:proofErr w:type="spellStart"/>
      <w:r w:rsidRPr="00D117C8">
        <w:rPr>
          <w:rFonts w:cstheme="minorHAnsi"/>
          <w:i/>
          <w:iCs/>
          <w:sz w:val="16"/>
          <w:szCs w:val="16"/>
        </w:rPr>
        <w:t>Veg´</w:t>
      </w:r>
      <w:proofErr w:type="gramStart"/>
      <w:r w:rsidRPr="00D117C8">
        <w:rPr>
          <w:rFonts w:cstheme="minorHAnsi"/>
          <w:i/>
          <w:iCs/>
          <w:sz w:val="16"/>
          <w:szCs w:val="16"/>
        </w:rPr>
        <w:t>etale</w:t>
      </w:r>
      <w:proofErr w:type="spellEnd"/>
      <w:r w:rsidRPr="00D117C8">
        <w:rPr>
          <w:rFonts w:cstheme="minorHAnsi"/>
          <w:i/>
          <w:iCs/>
          <w:sz w:val="16"/>
          <w:szCs w:val="16"/>
        </w:rPr>
        <w:t>,´</w:t>
      </w:r>
      <w:proofErr w:type="gramEnd"/>
      <w:r w:rsidRPr="00D117C8">
        <w:rPr>
          <w:rFonts w:cstheme="minorHAnsi"/>
          <w:i/>
          <w:iCs/>
          <w:sz w:val="16"/>
          <w:szCs w:val="16"/>
        </w:rPr>
        <w:t xml:space="preserve"> Centre de </w:t>
      </w:r>
      <w:proofErr w:type="spellStart"/>
      <w:r w:rsidRPr="00D117C8">
        <w:rPr>
          <w:rFonts w:cstheme="minorHAnsi"/>
          <w:i/>
          <w:iCs/>
          <w:sz w:val="16"/>
          <w:szCs w:val="16"/>
        </w:rPr>
        <w:t>Recherche</w:t>
      </w:r>
      <w:proofErr w:type="spellEnd"/>
      <w:r w:rsidRPr="00D117C8">
        <w:rPr>
          <w:rFonts w:cstheme="minorHAnsi"/>
          <w:i/>
          <w:iCs/>
          <w:sz w:val="16"/>
          <w:szCs w:val="16"/>
        </w:rPr>
        <w:t xml:space="preserve"> INRA Bordeaux Aquitaine, 71 Avenue Edouard </w:t>
      </w:r>
      <w:proofErr w:type="spellStart"/>
      <w:r w:rsidRPr="00D117C8">
        <w:rPr>
          <w:rFonts w:cstheme="minorHAnsi"/>
          <w:i/>
          <w:iCs/>
          <w:sz w:val="16"/>
          <w:szCs w:val="16"/>
        </w:rPr>
        <w:t>Bourleaux</w:t>
      </w:r>
      <w:proofErr w:type="spellEnd"/>
      <w:r w:rsidRPr="00D117C8">
        <w:rPr>
          <w:rFonts w:cstheme="minorHAnsi"/>
          <w:i/>
          <w:iCs/>
          <w:sz w:val="16"/>
          <w:szCs w:val="16"/>
        </w:rPr>
        <w:t xml:space="preserve">, BP 81, 33883 </w:t>
      </w:r>
      <w:proofErr w:type="spellStart"/>
      <w:r w:rsidRPr="00D117C8">
        <w:rPr>
          <w:rFonts w:cstheme="minorHAnsi"/>
          <w:i/>
          <w:iCs/>
          <w:sz w:val="16"/>
          <w:szCs w:val="16"/>
        </w:rPr>
        <w:t>Villenave</w:t>
      </w:r>
      <w:proofErr w:type="spellEnd"/>
      <w:r w:rsidRPr="00D117C8">
        <w:rPr>
          <w:rFonts w:cstheme="minorHAnsi"/>
          <w:i/>
          <w:iCs/>
          <w:sz w:val="16"/>
          <w:szCs w:val="16"/>
        </w:rPr>
        <w:t xml:space="preserve"> </w:t>
      </w:r>
      <w:proofErr w:type="spellStart"/>
      <w:r w:rsidRPr="00D117C8">
        <w:rPr>
          <w:rFonts w:cstheme="minorHAnsi"/>
          <w:i/>
          <w:iCs/>
          <w:sz w:val="16"/>
          <w:szCs w:val="16"/>
        </w:rPr>
        <w:t>d’Ornon</w:t>
      </w:r>
      <w:proofErr w:type="spellEnd"/>
      <w:r w:rsidRPr="00D117C8">
        <w:rPr>
          <w:rFonts w:cstheme="minorHAnsi"/>
          <w:i/>
          <w:iCs/>
          <w:sz w:val="16"/>
          <w:szCs w:val="16"/>
        </w:rPr>
        <w:t xml:space="preserve"> </w:t>
      </w:r>
      <w:proofErr w:type="spellStart"/>
      <w:r w:rsidRPr="00D117C8">
        <w:rPr>
          <w:rFonts w:cstheme="minorHAnsi"/>
          <w:i/>
          <w:iCs/>
          <w:sz w:val="16"/>
          <w:szCs w:val="16"/>
        </w:rPr>
        <w:t>Cedex</w:t>
      </w:r>
      <w:proofErr w:type="spellEnd"/>
      <w:r w:rsidRPr="00D117C8">
        <w:rPr>
          <w:rFonts w:cstheme="minorHAnsi"/>
          <w:i/>
          <w:iCs/>
          <w:sz w:val="16"/>
          <w:szCs w:val="16"/>
        </w:rPr>
        <w:t>, France</w:t>
      </w:r>
    </w:p>
    <w:p w:rsidR="007D2589" w:rsidRDefault="007D2589" w:rsidP="007D2589">
      <w:pPr>
        <w:jc w:val="both"/>
        <w:rPr>
          <w:b/>
        </w:rPr>
      </w:pPr>
    </w:p>
    <w:p w:rsidR="00245342" w:rsidRDefault="00245342" w:rsidP="007D2589">
      <w:pPr>
        <w:jc w:val="both"/>
        <w:rPr>
          <w:b/>
        </w:rPr>
      </w:pPr>
      <w:r>
        <w:rPr>
          <w:b/>
        </w:rPr>
        <w:t>Abstract:</w:t>
      </w:r>
    </w:p>
    <w:p w:rsidR="00521DCD" w:rsidRDefault="00245342" w:rsidP="007D2589">
      <w:pPr>
        <w:jc w:val="both"/>
      </w:pPr>
      <w:r w:rsidRPr="00600115">
        <w:t xml:space="preserve">To </w:t>
      </w:r>
      <w:r w:rsidRPr="00600115">
        <w:rPr>
          <w:b/>
        </w:rPr>
        <w:t>gain a clearer understanding of conditions conducive to the development of coffee rust and improve disease control</w:t>
      </w:r>
      <w:r w:rsidR="009A7AE8" w:rsidRPr="00600115">
        <w:rPr>
          <w:b/>
        </w:rPr>
        <w:t>, we monitored the development</w:t>
      </w:r>
      <w:r w:rsidR="009A7AE8" w:rsidRPr="00600115">
        <w:t xml:space="preserve"> of rust epidemics in 73 plots in Honduras, over 1–3 years depending on the case, focusing on coffee tree characteristics, crop management patterns, and the environment.</w:t>
      </w:r>
      <w:r w:rsidR="00020866">
        <w:t xml:space="preserve"> </w:t>
      </w:r>
      <w:r w:rsidR="00020866" w:rsidRPr="00020866">
        <w:rPr>
          <w:b/>
        </w:rPr>
        <w:t>A simple correspondence analysis was used to show that a link could be found between certain production situations and the intensity of coffee rust epidemics.</w:t>
      </w:r>
      <w:r w:rsidR="00020866" w:rsidRPr="00020866">
        <w:t xml:space="preserve"> Local characteristics specific to each plantation were particularly well linked to the intensity of coffee rust epidemics, whereas regional factors such as rainfall appeared to be of secondary importance. </w:t>
      </w:r>
      <w:r w:rsidR="00020866" w:rsidRPr="0034144E">
        <w:rPr>
          <w:b/>
        </w:rPr>
        <w:t>The yield and the number of leaves of the coffee trees were positively linked to epidemic development.</w:t>
      </w:r>
      <w:r w:rsidR="00020866" w:rsidRPr="00020866">
        <w:t xml:space="preserve"> </w:t>
      </w:r>
      <w:r w:rsidR="00020866" w:rsidRPr="0034144E">
        <w:rPr>
          <w:b/>
        </w:rPr>
        <w:t>Soil pH and fertilisation were negatively associated with epidemic development</w:t>
      </w:r>
      <w:r w:rsidR="00020866" w:rsidRPr="00020866">
        <w:t xml:space="preserve">. </w:t>
      </w:r>
      <w:r w:rsidR="00020866" w:rsidRPr="007B76D5">
        <w:rPr>
          <w:b/>
        </w:rPr>
        <w:t>Shade</w:t>
      </w:r>
      <w:r w:rsidR="00020866" w:rsidRPr="00020866">
        <w:t xml:space="preserve">, when it did not limit yield, </w:t>
      </w:r>
      <w:r w:rsidR="00020866" w:rsidRPr="007B76D5">
        <w:rPr>
          <w:b/>
        </w:rPr>
        <w:t>probably affected the microclimate in such a way that coffee rust incidence increased</w:t>
      </w:r>
      <w:r w:rsidR="00020866" w:rsidRPr="00020866">
        <w:t xml:space="preserve">. </w:t>
      </w:r>
      <w:r w:rsidR="00020866" w:rsidRPr="00521DCD">
        <w:rPr>
          <w:b/>
        </w:rPr>
        <w:t>Altitude was a serious constraint in disease development</w:t>
      </w:r>
      <w:r w:rsidR="00020866" w:rsidRPr="00020866">
        <w:t xml:space="preserve">. </w:t>
      </w:r>
    </w:p>
    <w:p w:rsidR="007D2589" w:rsidRDefault="007D2589" w:rsidP="007D2589">
      <w:pPr>
        <w:jc w:val="both"/>
        <w:rPr>
          <w:b/>
        </w:rPr>
      </w:pPr>
      <w:r>
        <w:rPr>
          <w:b/>
        </w:rPr>
        <w:t>Intro:</w:t>
      </w:r>
    </w:p>
    <w:p w:rsidR="007D2589" w:rsidRDefault="007D2589" w:rsidP="007D2589">
      <w:pPr>
        <w:jc w:val="both"/>
      </w:pPr>
      <w:r>
        <w:t xml:space="preserve">We feel that the risk of an epidemic could be assessed simply, by considering that </w:t>
      </w:r>
      <w:r>
        <w:rPr>
          <w:b/>
        </w:rPr>
        <w:t>an epidemic is the outcome of a risk associated with the characteristics of the region, primarily with the climate, but also with the soil that seems to affect coffee rust</w:t>
      </w:r>
      <w:r>
        <w:t xml:space="preserve"> (</w:t>
      </w:r>
      <w:proofErr w:type="spellStart"/>
      <w:r>
        <w:t>Lamouroux</w:t>
      </w:r>
      <w:proofErr w:type="spellEnd"/>
      <w:r>
        <w:t xml:space="preserve"> et al., 1995; </w:t>
      </w:r>
      <w:proofErr w:type="spellStart"/>
      <w:r>
        <w:t>Avelino</w:t>
      </w:r>
      <w:proofErr w:type="spellEnd"/>
      <w:r>
        <w:t xml:space="preserve">, 1999), and of a risk </w:t>
      </w:r>
      <w:r>
        <w:rPr>
          <w:b/>
        </w:rPr>
        <w:t>attributable to local conditions, i.e. a risk primarily linked to the characteristics of the plant, but also to crop management patterns, and especially shade management,</w:t>
      </w:r>
      <w:r>
        <w:t xml:space="preserve"> which are known to act on coffee tree plantations microclimate</w:t>
      </w:r>
      <w:r w:rsidR="00B17AED">
        <w:t>.</w:t>
      </w:r>
    </w:p>
    <w:p w:rsidR="00B17AED" w:rsidRPr="00B17AED" w:rsidRDefault="002E65C8" w:rsidP="00B17AED">
      <w:pPr>
        <w:jc w:val="both"/>
      </w:pPr>
      <w:r>
        <w:t xml:space="preserve">In Honduras, </w:t>
      </w:r>
      <w:r w:rsidR="00B17AED" w:rsidRPr="00B17AED">
        <w:t xml:space="preserve">a growing part of the coffee area </w:t>
      </w:r>
      <w:r w:rsidR="00B17AED" w:rsidRPr="00812802">
        <w:rPr>
          <w:b/>
        </w:rPr>
        <w:t>is being planted with dwarf varieties</w:t>
      </w:r>
      <w:r w:rsidR="00B17AED" w:rsidRPr="00B17AED">
        <w:t xml:space="preserve">. These varieties allow using high planting densities and usually represent the first step towards </w:t>
      </w:r>
      <w:r w:rsidR="00060C8A" w:rsidRPr="00B17AED">
        <w:t>intensification</w:t>
      </w:r>
      <w:r w:rsidR="00B17AED" w:rsidRPr="00B17AED">
        <w:t xml:space="preserve">. Generally, and mainly for </w:t>
      </w:r>
      <w:r w:rsidR="00060C8A" w:rsidRPr="00B17AED">
        <w:t>economic</w:t>
      </w:r>
      <w:r w:rsidR="00B17AED" w:rsidRPr="00B17AED">
        <w:t xml:space="preserve"> reasons, </w:t>
      </w:r>
      <w:r w:rsidR="00B17AED" w:rsidRPr="00812802">
        <w:rPr>
          <w:b/>
        </w:rPr>
        <w:t xml:space="preserve">the producers put into practice only part of the available </w:t>
      </w:r>
      <w:r w:rsidR="00060C8A" w:rsidRPr="00812802">
        <w:rPr>
          <w:b/>
        </w:rPr>
        <w:t>recommendations</w:t>
      </w:r>
      <w:r w:rsidR="00B17AED" w:rsidRPr="00812802">
        <w:rPr>
          <w:b/>
        </w:rPr>
        <w:t>.</w:t>
      </w:r>
      <w:r w:rsidR="00B17AED" w:rsidRPr="00B17AED">
        <w:t xml:space="preserve"> This is why one </w:t>
      </w:r>
      <w:r w:rsidR="00B17AED" w:rsidRPr="00812802">
        <w:rPr>
          <w:b/>
        </w:rPr>
        <w:t>can find varied crop management patterns</w:t>
      </w:r>
      <w:r w:rsidR="00B17AED" w:rsidRPr="00B17AED">
        <w:t xml:space="preserve"> (</w:t>
      </w:r>
      <w:proofErr w:type="spellStart"/>
      <w:r w:rsidR="00B17AED" w:rsidRPr="00B17AED">
        <w:t>Avelino</w:t>
      </w:r>
      <w:proofErr w:type="spellEnd"/>
      <w:r w:rsidR="00B17AED" w:rsidRPr="00B17AED">
        <w:t>, 1999).</w:t>
      </w:r>
    </w:p>
    <w:p w:rsidR="00EA214E" w:rsidRDefault="00EA214E" w:rsidP="00EA214E">
      <w:pPr>
        <w:jc w:val="both"/>
      </w:pPr>
      <w:r>
        <w:t xml:space="preserve">Arabica coffee is cultivated in Honduras in a fairly large range of altitudes (mainly from 600 to 1700 m). The </w:t>
      </w:r>
      <w:r>
        <w:rPr>
          <w:b/>
        </w:rPr>
        <w:t>annual rainfall and its pattern are very diverse as a consequence of different oceanic influences.</w:t>
      </w:r>
      <w:r>
        <w:t xml:space="preserve"> A substantial Pacific influence is felt in South East, marked by a long dry season. A clear Caribbean influence marks the North West along with a short dry season (</w:t>
      </w:r>
      <w:proofErr w:type="spellStart"/>
      <w:r>
        <w:t>Zu´niga</w:t>
      </w:r>
      <w:proofErr w:type="spellEnd"/>
      <w:r>
        <w:t xml:space="preserve">˜ Andrade, 1990). </w:t>
      </w:r>
      <w:r w:rsidRPr="00EA214E">
        <w:rPr>
          <w:b/>
        </w:rPr>
        <w:t>Consequently, Honduras has a large diversity of production situations</w:t>
      </w:r>
      <w:r>
        <w:t xml:space="preserve"> (De Wit, 1982). Honduran coffee growing was thus a good sphere for our survey. </w:t>
      </w:r>
    </w:p>
    <w:p w:rsidR="00245342" w:rsidRDefault="00245342" w:rsidP="00245342">
      <w:r w:rsidRPr="00245342">
        <w:lastRenderedPageBreak/>
        <w:t>Climate was characterised by the annual rainfall and altitude. Records from 29 rain gauges located near the study plots were used (one rain gauge for three plantations in general).</w:t>
      </w:r>
    </w:p>
    <w:p w:rsidR="00DD57C7" w:rsidRDefault="00D571EC" w:rsidP="00245342">
      <w:r>
        <w:t>It can be seen that var</w:t>
      </w:r>
      <w:bookmarkStart w:id="0" w:name="_GoBack"/>
      <w:bookmarkEnd w:id="0"/>
      <w:r w:rsidR="00DD57C7" w:rsidRPr="00DD57C7">
        <w:t>ious soil characteristics were kept, notably those associated with its acidity, such as pH, aluminium, magnesium, or with its texture, such as the silt and clay percentages. Altitude and annual rainfall were also chosen</w:t>
      </w:r>
      <w:r w:rsidR="00DD57C7">
        <w:t>. All the variables characteris</w:t>
      </w:r>
      <w:r w:rsidR="00DD57C7" w:rsidRPr="00DD57C7">
        <w:t>ing foliage and yield were clearly associated with the disease</w:t>
      </w:r>
      <w:r w:rsidR="00DD57C7">
        <w:t xml:space="preserve"> </w:t>
      </w:r>
      <w:r w:rsidR="00DD57C7" w:rsidRPr="00DD57C7">
        <w:t>and were kept. In terms of crop management patterns, good links were found with fertilis</w:t>
      </w:r>
      <w:r w:rsidR="00DD57C7">
        <w:t>ation, shade and the annual num</w:t>
      </w:r>
      <w:r w:rsidR="00DD57C7" w:rsidRPr="00DD57C7">
        <w:t>ber of pickings</w:t>
      </w:r>
      <w:r w:rsidR="00260F2C">
        <w:t>.</w:t>
      </w:r>
    </w:p>
    <w:p w:rsidR="00260F2C" w:rsidRDefault="00260F2C" w:rsidP="00245342">
      <w:r w:rsidRPr="00260F2C">
        <w:t>The different combinations of soils, climates, crop management patterns and cof</w:t>
      </w:r>
      <w:r>
        <w:t>fee tree productive characteris</w:t>
      </w:r>
      <w:r w:rsidRPr="00260F2C">
        <w:t xml:space="preserve">tics constituted diverse production situations. The intensity of the coffee rust epidemics </w:t>
      </w:r>
      <w:r>
        <w:t>was therefore linked to the pro</w:t>
      </w:r>
      <w:r w:rsidRPr="00260F2C">
        <w:t>duction situations.</w:t>
      </w:r>
    </w:p>
    <w:p w:rsidR="00BF3C49" w:rsidRDefault="00BF3C49" w:rsidP="00245342"/>
    <w:p w:rsidR="00BF3C49" w:rsidRPr="00245342" w:rsidRDefault="00BF3C49" w:rsidP="00245342"/>
    <w:p w:rsidR="00245342" w:rsidRDefault="00245342" w:rsidP="00EA214E">
      <w:pPr>
        <w:jc w:val="both"/>
      </w:pPr>
    </w:p>
    <w:p w:rsidR="00664718" w:rsidRPr="00664718" w:rsidRDefault="00664718" w:rsidP="00664718">
      <w:pPr>
        <w:tabs>
          <w:tab w:val="left" w:pos="2640"/>
        </w:tabs>
      </w:pPr>
    </w:p>
    <w:p w:rsidR="00664718" w:rsidRDefault="00664718" w:rsidP="00664718">
      <w:pPr>
        <w:tabs>
          <w:tab w:val="left" w:pos="2640"/>
        </w:tabs>
      </w:pPr>
    </w:p>
    <w:p w:rsidR="00664718" w:rsidRDefault="00664718" w:rsidP="00664718">
      <w:pPr>
        <w:tabs>
          <w:tab w:val="left" w:pos="2640"/>
        </w:tabs>
      </w:pPr>
    </w:p>
    <w:p w:rsidR="00664718" w:rsidRDefault="00664718" w:rsidP="00664718">
      <w:pPr>
        <w:tabs>
          <w:tab w:val="left" w:pos="2640"/>
        </w:tabs>
      </w:pPr>
    </w:p>
    <w:p w:rsidR="00664718" w:rsidRDefault="00664718" w:rsidP="00664718">
      <w:pPr>
        <w:tabs>
          <w:tab w:val="left" w:pos="2640"/>
        </w:tabs>
      </w:pPr>
    </w:p>
    <w:p w:rsidR="00664718" w:rsidRDefault="00664718" w:rsidP="00664718">
      <w:pPr>
        <w:tabs>
          <w:tab w:val="left" w:pos="2640"/>
        </w:tabs>
      </w:pPr>
    </w:p>
    <w:p w:rsidR="00664718" w:rsidRPr="00664718" w:rsidRDefault="00664718" w:rsidP="00664718">
      <w:pPr>
        <w:tabs>
          <w:tab w:val="left" w:pos="2640"/>
        </w:tabs>
      </w:pPr>
    </w:p>
    <w:sectPr w:rsidR="00664718" w:rsidRPr="006647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535"/>
    <w:rsid w:val="00020866"/>
    <w:rsid w:val="00060C8A"/>
    <w:rsid w:val="000F0EC6"/>
    <w:rsid w:val="0018751F"/>
    <w:rsid w:val="00245342"/>
    <w:rsid w:val="00260F2C"/>
    <w:rsid w:val="002E65C8"/>
    <w:rsid w:val="0034144E"/>
    <w:rsid w:val="00387535"/>
    <w:rsid w:val="00521DCD"/>
    <w:rsid w:val="005B5B99"/>
    <w:rsid w:val="00600115"/>
    <w:rsid w:val="00664718"/>
    <w:rsid w:val="006938F4"/>
    <w:rsid w:val="007B76D5"/>
    <w:rsid w:val="007D2589"/>
    <w:rsid w:val="00812802"/>
    <w:rsid w:val="009A7AE8"/>
    <w:rsid w:val="00B17AED"/>
    <w:rsid w:val="00BF3C49"/>
    <w:rsid w:val="00CE375F"/>
    <w:rsid w:val="00D117C8"/>
    <w:rsid w:val="00D571EC"/>
    <w:rsid w:val="00DD57C7"/>
    <w:rsid w:val="00EA21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90D56"/>
  <w15:chartTrackingRefBased/>
  <w15:docId w15:val="{5077407E-1CB3-4840-9D7D-C4FFCF9CE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300131">
      <w:bodyDiv w:val="1"/>
      <w:marLeft w:val="0"/>
      <w:marRight w:val="0"/>
      <w:marTop w:val="0"/>
      <w:marBottom w:val="0"/>
      <w:divBdr>
        <w:top w:val="none" w:sz="0" w:space="0" w:color="auto"/>
        <w:left w:val="none" w:sz="0" w:space="0" w:color="auto"/>
        <w:bottom w:val="none" w:sz="0" w:space="0" w:color="auto"/>
        <w:right w:val="none" w:sz="0" w:space="0" w:color="auto"/>
      </w:divBdr>
    </w:div>
    <w:div w:id="921908222">
      <w:bodyDiv w:val="1"/>
      <w:marLeft w:val="0"/>
      <w:marRight w:val="0"/>
      <w:marTop w:val="0"/>
      <w:marBottom w:val="0"/>
      <w:divBdr>
        <w:top w:val="none" w:sz="0" w:space="0" w:color="auto"/>
        <w:left w:val="none" w:sz="0" w:space="0" w:color="auto"/>
        <w:bottom w:val="none" w:sz="0" w:space="0" w:color="auto"/>
        <w:right w:val="none" w:sz="0" w:space="0" w:color="auto"/>
      </w:divBdr>
    </w:div>
    <w:div w:id="1180319213">
      <w:bodyDiv w:val="1"/>
      <w:marLeft w:val="0"/>
      <w:marRight w:val="0"/>
      <w:marTop w:val="0"/>
      <w:marBottom w:val="0"/>
      <w:divBdr>
        <w:top w:val="none" w:sz="0" w:space="0" w:color="auto"/>
        <w:left w:val="none" w:sz="0" w:space="0" w:color="auto"/>
        <w:bottom w:val="none" w:sz="0" w:space="0" w:color="auto"/>
        <w:right w:val="none" w:sz="0" w:space="0" w:color="auto"/>
      </w:divBdr>
    </w:div>
    <w:div w:id="1299409345">
      <w:bodyDiv w:val="1"/>
      <w:marLeft w:val="0"/>
      <w:marRight w:val="0"/>
      <w:marTop w:val="0"/>
      <w:marBottom w:val="0"/>
      <w:divBdr>
        <w:top w:val="none" w:sz="0" w:space="0" w:color="auto"/>
        <w:left w:val="none" w:sz="0" w:space="0" w:color="auto"/>
        <w:bottom w:val="none" w:sz="0" w:space="0" w:color="auto"/>
        <w:right w:val="none" w:sz="0" w:space="0" w:color="auto"/>
      </w:divBdr>
    </w:div>
    <w:div w:id="1509834331">
      <w:bodyDiv w:val="1"/>
      <w:marLeft w:val="0"/>
      <w:marRight w:val="0"/>
      <w:marTop w:val="0"/>
      <w:marBottom w:val="0"/>
      <w:divBdr>
        <w:top w:val="none" w:sz="0" w:space="0" w:color="auto"/>
        <w:left w:val="none" w:sz="0" w:space="0" w:color="auto"/>
        <w:bottom w:val="none" w:sz="0" w:space="0" w:color="auto"/>
        <w:right w:val="none" w:sz="0" w:space="0" w:color="auto"/>
      </w:divBdr>
    </w:div>
    <w:div w:id="167086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1915</TotalTime>
  <Pages>1</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amitabhiisc@outlook.com</dc:creator>
  <cp:keywords/>
  <dc:description/>
  <cp:lastModifiedBy>amitabhiisc@outlook.com</cp:lastModifiedBy>
  <cp:revision>23</cp:revision>
  <dcterms:created xsi:type="dcterms:W3CDTF">2018-02-02T08:11:00Z</dcterms:created>
  <dcterms:modified xsi:type="dcterms:W3CDTF">2018-02-04T13:10:00Z</dcterms:modified>
</cp:coreProperties>
</file>