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CBE" w:rsidRDefault="00FF3995" w:rsidP="00013CBE">
      <w:pPr>
        <w:tabs>
          <w:tab w:val="center" w:pos="4320"/>
          <w:tab w:val="left" w:pos="7305"/>
        </w:tabs>
        <w:jc w:val="both"/>
        <w:rPr>
          <w:b/>
          <w:sz w:val="24"/>
          <w:szCs w:val="24"/>
        </w:rPr>
      </w:pPr>
      <w:r>
        <w:rPr>
          <w:b/>
          <w:sz w:val="24"/>
          <w:szCs w:val="24"/>
        </w:rPr>
        <w:tab/>
      </w:r>
      <w:r w:rsidR="00013CBE">
        <w:rPr>
          <w:noProof/>
        </w:rPr>
        <w:drawing>
          <wp:inline distT="0" distB="0" distL="0" distR="0" wp14:anchorId="0B7F2431" wp14:editId="279C2100">
            <wp:extent cx="1000125" cy="742950"/>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00125" cy="742950"/>
                    </a:xfrm>
                    <a:prstGeom prst="rect">
                      <a:avLst/>
                    </a:prstGeom>
                    <a:noFill/>
                    <a:ln>
                      <a:noFill/>
                    </a:ln>
                    <a:extLst/>
                  </pic:spPr>
                </pic:pic>
              </a:graphicData>
            </a:graphic>
          </wp:inline>
        </w:drawing>
      </w:r>
    </w:p>
    <w:p w:rsidR="00013CBE" w:rsidRDefault="000A04C4" w:rsidP="001B2674">
      <w:pPr>
        <w:tabs>
          <w:tab w:val="center" w:pos="4320"/>
          <w:tab w:val="left" w:pos="7305"/>
        </w:tabs>
        <w:jc w:val="center"/>
        <w:rPr>
          <w:b/>
          <w:sz w:val="24"/>
          <w:szCs w:val="24"/>
        </w:rPr>
      </w:pPr>
      <w:r>
        <w:rPr>
          <w:b/>
          <w:sz w:val="24"/>
          <w:szCs w:val="24"/>
        </w:rPr>
        <w:t xml:space="preserve"> </w:t>
      </w:r>
      <w:r w:rsidR="00013CBE">
        <w:rPr>
          <w:b/>
          <w:sz w:val="24"/>
          <w:szCs w:val="24"/>
        </w:rPr>
        <w:t>MNS Department</w:t>
      </w:r>
    </w:p>
    <w:p w:rsidR="004D75BA" w:rsidRPr="0026759C" w:rsidRDefault="00C33F44" w:rsidP="001B2674">
      <w:pPr>
        <w:tabs>
          <w:tab w:val="center" w:pos="4320"/>
          <w:tab w:val="left" w:pos="7305"/>
        </w:tabs>
        <w:jc w:val="center"/>
        <w:rPr>
          <w:b/>
          <w:sz w:val="24"/>
          <w:szCs w:val="24"/>
        </w:rPr>
      </w:pPr>
      <w:r>
        <w:rPr>
          <w:b/>
          <w:sz w:val="24"/>
          <w:szCs w:val="24"/>
        </w:rPr>
        <w:t>Summer</w:t>
      </w:r>
      <w:r w:rsidR="00E90931">
        <w:rPr>
          <w:b/>
          <w:sz w:val="24"/>
          <w:szCs w:val="24"/>
        </w:rPr>
        <w:t xml:space="preserve"> -</w:t>
      </w:r>
      <w:r w:rsidR="004D75BA" w:rsidRPr="0026759C">
        <w:rPr>
          <w:b/>
          <w:sz w:val="24"/>
          <w:szCs w:val="24"/>
        </w:rPr>
        <w:t xml:space="preserve"> 201</w:t>
      </w:r>
      <w:r w:rsidR="00C2080B">
        <w:rPr>
          <w:b/>
          <w:sz w:val="24"/>
          <w:szCs w:val="24"/>
        </w:rPr>
        <w:t>7</w:t>
      </w:r>
    </w:p>
    <w:p w:rsidR="004D75BA" w:rsidRPr="0026759C" w:rsidRDefault="004D75BA" w:rsidP="001B2674">
      <w:pPr>
        <w:jc w:val="center"/>
        <w:rPr>
          <w:b/>
          <w:sz w:val="24"/>
          <w:szCs w:val="24"/>
        </w:rPr>
      </w:pPr>
      <w:r w:rsidRPr="0026759C">
        <w:rPr>
          <w:b/>
          <w:sz w:val="24"/>
          <w:szCs w:val="24"/>
        </w:rPr>
        <w:t>Course no. MAT 21</w:t>
      </w:r>
      <w:r w:rsidR="00420A72">
        <w:rPr>
          <w:b/>
          <w:sz w:val="24"/>
          <w:szCs w:val="24"/>
        </w:rPr>
        <w:t>5</w:t>
      </w:r>
      <w:r w:rsidR="000407AC">
        <w:rPr>
          <w:b/>
          <w:sz w:val="24"/>
          <w:szCs w:val="24"/>
        </w:rPr>
        <w:t>(Sec-02</w:t>
      </w:r>
      <w:r w:rsidR="00BB6A32">
        <w:rPr>
          <w:b/>
          <w:sz w:val="24"/>
          <w:szCs w:val="24"/>
        </w:rPr>
        <w:t>)</w:t>
      </w:r>
    </w:p>
    <w:p w:rsidR="004D75BA" w:rsidRPr="0026759C" w:rsidRDefault="004D75BA" w:rsidP="001B2674">
      <w:pPr>
        <w:jc w:val="center"/>
        <w:rPr>
          <w:b/>
          <w:sz w:val="24"/>
          <w:szCs w:val="24"/>
        </w:rPr>
      </w:pPr>
      <w:r w:rsidRPr="0026759C">
        <w:rPr>
          <w:b/>
          <w:sz w:val="24"/>
          <w:szCs w:val="24"/>
        </w:rPr>
        <w:t>Course title: Mathematics –III</w:t>
      </w:r>
    </w:p>
    <w:p w:rsidR="004D75BA" w:rsidRDefault="00C2080B" w:rsidP="00C2080B">
      <w:pPr>
        <w:tabs>
          <w:tab w:val="center" w:pos="4153"/>
          <w:tab w:val="right" w:pos="8307"/>
        </w:tabs>
        <w:rPr>
          <w:b/>
          <w:sz w:val="24"/>
          <w:szCs w:val="24"/>
        </w:rPr>
      </w:pPr>
      <w:r>
        <w:rPr>
          <w:b/>
          <w:sz w:val="24"/>
          <w:szCs w:val="24"/>
        </w:rPr>
        <w:tab/>
      </w:r>
      <w:r w:rsidR="004D75BA" w:rsidRPr="0026759C">
        <w:rPr>
          <w:b/>
          <w:sz w:val="24"/>
          <w:szCs w:val="24"/>
        </w:rPr>
        <w:t>(Complex Variables and Laplace Transformation)</w:t>
      </w:r>
      <w:r>
        <w:rPr>
          <w:b/>
          <w:sz w:val="24"/>
          <w:szCs w:val="24"/>
        </w:rPr>
        <w:tab/>
      </w:r>
    </w:p>
    <w:p w:rsidR="001B2674" w:rsidRDefault="001B2674" w:rsidP="001B2674">
      <w:pPr>
        <w:jc w:val="center"/>
        <w:rPr>
          <w:b/>
          <w:sz w:val="24"/>
          <w:szCs w:val="24"/>
        </w:rPr>
      </w:pPr>
    </w:p>
    <w:p w:rsidR="00BC0A36" w:rsidRPr="0026759C" w:rsidRDefault="00BC0A36" w:rsidP="001B2674">
      <w:pPr>
        <w:jc w:val="both"/>
        <w:rPr>
          <w:b/>
          <w:sz w:val="24"/>
          <w:szCs w:val="24"/>
        </w:rPr>
      </w:pPr>
    </w:p>
    <w:tbl>
      <w:tblPr>
        <w:tblStyle w:val="TableGrid"/>
        <w:tblW w:w="10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0"/>
        <w:gridCol w:w="4872"/>
      </w:tblGrid>
      <w:tr w:rsidR="000407AC" w:rsidRPr="009B11A7" w:rsidTr="000407AC">
        <w:tc>
          <w:tcPr>
            <w:tcW w:w="0" w:type="auto"/>
            <w:gridSpan w:val="2"/>
            <w:tcBorders>
              <w:bottom w:val="single" w:sz="4" w:space="0" w:color="auto"/>
            </w:tcBorders>
          </w:tcPr>
          <w:p w:rsidR="000407AC" w:rsidRPr="009B11A7" w:rsidRDefault="000407AC" w:rsidP="00A47114">
            <w:pPr>
              <w:autoSpaceDE w:val="0"/>
              <w:autoSpaceDN w:val="0"/>
              <w:adjustRightInd w:val="0"/>
              <w:jc w:val="both"/>
              <w:rPr>
                <w:b/>
                <w:sz w:val="22"/>
                <w:szCs w:val="22"/>
              </w:rPr>
            </w:pPr>
            <w:r w:rsidRPr="009B11A7">
              <w:rPr>
                <w:b/>
                <w:sz w:val="22"/>
                <w:szCs w:val="22"/>
              </w:rPr>
              <w:t>INSTRUCTOR DETAILS</w:t>
            </w:r>
          </w:p>
        </w:tc>
      </w:tr>
      <w:tr w:rsidR="000407AC" w:rsidRPr="009B11A7" w:rsidTr="000407AC">
        <w:tc>
          <w:tcPr>
            <w:tcW w:w="0" w:type="auto"/>
            <w:tcBorders>
              <w:top w:val="single" w:sz="4" w:space="0" w:color="auto"/>
            </w:tcBorders>
          </w:tcPr>
          <w:p w:rsidR="000407AC" w:rsidRPr="009B11A7" w:rsidRDefault="000407AC" w:rsidP="00A47114">
            <w:pPr>
              <w:autoSpaceDE w:val="0"/>
              <w:autoSpaceDN w:val="0"/>
              <w:adjustRightInd w:val="0"/>
              <w:jc w:val="both"/>
              <w:rPr>
                <w:sz w:val="22"/>
                <w:szCs w:val="22"/>
              </w:rPr>
            </w:pPr>
            <w:r>
              <w:rPr>
                <w:sz w:val="22"/>
                <w:szCs w:val="22"/>
              </w:rPr>
              <w:t>A H M Mahbubur Rahman</w:t>
            </w:r>
          </w:p>
          <w:p w:rsidR="000407AC" w:rsidRPr="009B11A7" w:rsidRDefault="000407AC" w:rsidP="00A47114">
            <w:pPr>
              <w:autoSpaceDE w:val="0"/>
              <w:autoSpaceDN w:val="0"/>
              <w:adjustRightInd w:val="0"/>
              <w:jc w:val="both"/>
              <w:rPr>
                <w:sz w:val="22"/>
                <w:szCs w:val="22"/>
              </w:rPr>
            </w:pPr>
            <w:r w:rsidRPr="009B11A7">
              <w:rPr>
                <w:sz w:val="22"/>
                <w:szCs w:val="22"/>
              </w:rPr>
              <w:t>Lecturer</w:t>
            </w:r>
          </w:p>
          <w:p w:rsidR="000407AC" w:rsidRPr="009B11A7" w:rsidRDefault="000407AC" w:rsidP="00A47114">
            <w:pPr>
              <w:autoSpaceDE w:val="0"/>
              <w:autoSpaceDN w:val="0"/>
              <w:adjustRightInd w:val="0"/>
              <w:jc w:val="both"/>
              <w:rPr>
                <w:sz w:val="22"/>
                <w:szCs w:val="22"/>
              </w:rPr>
            </w:pPr>
            <w:r w:rsidRPr="009B11A7">
              <w:rPr>
                <w:sz w:val="22"/>
                <w:szCs w:val="22"/>
              </w:rPr>
              <w:t>Department of M</w:t>
            </w:r>
            <w:r>
              <w:rPr>
                <w:sz w:val="22"/>
                <w:szCs w:val="22"/>
              </w:rPr>
              <w:t>athematics and Natural Sciences</w:t>
            </w:r>
          </w:p>
          <w:p w:rsidR="000407AC" w:rsidRPr="009B11A7" w:rsidRDefault="000407AC" w:rsidP="00A47114">
            <w:pPr>
              <w:autoSpaceDE w:val="0"/>
              <w:autoSpaceDN w:val="0"/>
              <w:adjustRightInd w:val="0"/>
              <w:jc w:val="both"/>
              <w:rPr>
                <w:b/>
                <w:sz w:val="22"/>
                <w:szCs w:val="22"/>
              </w:rPr>
            </w:pPr>
            <w:r w:rsidRPr="009B11A7">
              <w:rPr>
                <w:sz w:val="22"/>
                <w:szCs w:val="22"/>
              </w:rPr>
              <w:t>BRAC University</w:t>
            </w:r>
          </w:p>
        </w:tc>
        <w:tc>
          <w:tcPr>
            <w:tcW w:w="0" w:type="auto"/>
            <w:tcBorders>
              <w:top w:val="single" w:sz="4" w:space="0" w:color="auto"/>
            </w:tcBorders>
          </w:tcPr>
          <w:p w:rsidR="000407AC" w:rsidRPr="009B11A7" w:rsidRDefault="000407AC" w:rsidP="00A47114">
            <w:pPr>
              <w:autoSpaceDE w:val="0"/>
              <w:autoSpaceDN w:val="0"/>
              <w:adjustRightInd w:val="0"/>
              <w:jc w:val="both"/>
              <w:rPr>
                <w:sz w:val="22"/>
                <w:szCs w:val="22"/>
              </w:rPr>
            </w:pPr>
            <w:r w:rsidRPr="009B11A7">
              <w:rPr>
                <w:b/>
                <w:sz w:val="22"/>
                <w:szCs w:val="22"/>
              </w:rPr>
              <w:t>Office:</w:t>
            </w:r>
            <w:r w:rsidRPr="009B11A7">
              <w:rPr>
                <w:sz w:val="22"/>
                <w:szCs w:val="22"/>
              </w:rPr>
              <w:t xml:space="preserve"> 15</w:t>
            </w:r>
            <w:r w:rsidRPr="009B11A7">
              <w:rPr>
                <w:sz w:val="22"/>
                <w:szCs w:val="22"/>
                <w:vertAlign w:val="superscript"/>
              </w:rPr>
              <w:t>th</w:t>
            </w:r>
            <w:r w:rsidRPr="009B11A7">
              <w:rPr>
                <w:sz w:val="22"/>
                <w:szCs w:val="22"/>
              </w:rPr>
              <w:t xml:space="preserve"> Floor, </w:t>
            </w:r>
            <w:r>
              <w:rPr>
                <w:sz w:val="22"/>
                <w:szCs w:val="22"/>
              </w:rPr>
              <w:t>Building 2</w:t>
            </w:r>
            <w:r w:rsidRPr="009B11A7">
              <w:rPr>
                <w:sz w:val="22"/>
                <w:szCs w:val="22"/>
              </w:rPr>
              <w:t>, Dept. of MNS.</w:t>
            </w:r>
            <w:r w:rsidRPr="009B11A7">
              <w:rPr>
                <w:sz w:val="22"/>
                <w:szCs w:val="22"/>
              </w:rPr>
              <w:br/>
              <w:t xml:space="preserve"> </w:t>
            </w:r>
          </w:p>
          <w:p w:rsidR="000407AC" w:rsidRPr="009B11A7" w:rsidRDefault="000407AC" w:rsidP="00A47114">
            <w:pPr>
              <w:autoSpaceDE w:val="0"/>
              <w:autoSpaceDN w:val="0"/>
              <w:adjustRightInd w:val="0"/>
              <w:jc w:val="both"/>
              <w:rPr>
                <w:b/>
                <w:sz w:val="22"/>
                <w:szCs w:val="22"/>
              </w:rPr>
            </w:pPr>
            <w:r w:rsidRPr="009B11A7">
              <w:rPr>
                <w:b/>
                <w:sz w:val="22"/>
                <w:szCs w:val="22"/>
              </w:rPr>
              <w:t xml:space="preserve">E-mail: </w:t>
            </w:r>
            <w:r w:rsidRPr="007A5ECB">
              <w:rPr>
                <w:b/>
                <w:sz w:val="22"/>
                <w:szCs w:val="22"/>
              </w:rPr>
              <w:t>mahbubur.rahman@bracu.ac.bd</w:t>
            </w:r>
          </w:p>
        </w:tc>
      </w:tr>
    </w:tbl>
    <w:p w:rsidR="000407AC" w:rsidRPr="009B11A7" w:rsidRDefault="000407AC" w:rsidP="000407AC">
      <w:pPr>
        <w:pBdr>
          <w:bottom w:val="single" w:sz="4" w:space="1" w:color="auto"/>
        </w:pBdr>
        <w:autoSpaceDE w:val="0"/>
        <w:autoSpaceDN w:val="0"/>
        <w:adjustRightInd w:val="0"/>
        <w:jc w:val="both"/>
        <w:rPr>
          <w:b/>
          <w:bCs/>
          <w:sz w:val="22"/>
          <w:szCs w:val="22"/>
        </w:rPr>
      </w:pPr>
      <w:r w:rsidRPr="009B11A7">
        <w:rPr>
          <w:b/>
          <w:bCs/>
          <w:sz w:val="22"/>
          <w:szCs w:val="22"/>
        </w:rPr>
        <w:t>LECTURE &amp; CONSULTATION SCHEDULE</w:t>
      </w:r>
    </w:p>
    <w:p w:rsidR="000407AC" w:rsidRPr="009B11A7" w:rsidRDefault="000407AC" w:rsidP="000407AC">
      <w:pPr>
        <w:autoSpaceDE w:val="0"/>
        <w:autoSpaceDN w:val="0"/>
        <w:adjustRightInd w:val="0"/>
        <w:rPr>
          <w:b/>
          <w:bCs/>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3"/>
        <w:gridCol w:w="1855"/>
        <w:gridCol w:w="1072"/>
        <w:gridCol w:w="693"/>
        <w:gridCol w:w="2105"/>
        <w:gridCol w:w="1499"/>
      </w:tblGrid>
      <w:tr w:rsidR="000407AC" w:rsidRPr="009B11A7" w:rsidTr="000407AC">
        <w:trPr>
          <w:trHeight w:val="255"/>
          <w:jc w:val="center"/>
        </w:trPr>
        <w:tc>
          <w:tcPr>
            <w:tcW w:w="0" w:type="auto"/>
            <w:gridSpan w:val="3"/>
            <w:shd w:val="clear" w:color="auto" w:fill="auto"/>
            <w:noWrap/>
            <w:vAlign w:val="center"/>
          </w:tcPr>
          <w:p w:rsidR="000407AC" w:rsidRPr="009B11A7" w:rsidRDefault="000407AC" w:rsidP="00A47114">
            <w:pPr>
              <w:jc w:val="center"/>
              <w:rPr>
                <w:b/>
                <w:bCs/>
                <w:sz w:val="22"/>
                <w:szCs w:val="22"/>
              </w:rPr>
            </w:pPr>
            <w:r w:rsidRPr="009B11A7">
              <w:rPr>
                <w:b/>
                <w:bCs/>
                <w:sz w:val="22"/>
                <w:szCs w:val="22"/>
              </w:rPr>
              <w:t>CLASS</w:t>
            </w:r>
          </w:p>
        </w:tc>
        <w:tc>
          <w:tcPr>
            <w:tcW w:w="0" w:type="auto"/>
            <w:gridSpan w:val="3"/>
            <w:vAlign w:val="center"/>
          </w:tcPr>
          <w:p w:rsidR="000407AC" w:rsidRPr="009B11A7" w:rsidRDefault="000407AC" w:rsidP="00A47114">
            <w:pPr>
              <w:jc w:val="center"/>
              <w:rPr>
                <w:b/>
                <w:bCs/>
                <w:sz w:val="22"/>
                <w:szCs w:val="22"/>
              </w:rPr>
            </w:pPr>
            <w:r w:rsidRPr="009B11A7">
              <w:rPr>
                <w:b/>
                <w:bCs/>
                <w:sz w:val="22"/>
                <w:szCs w:val="22"/>
              </w:rPr>
              <w:t>CONSULTATION SCHEDULE</w:t>
            </w:r>
          </w:p>
        </w:tc>
      </w:tr>
      <w:tr w:rsidR="000407AC" w:rsidRPr="009B11A7" w:rsidTr="000407AC">
        <w:trPr>
          <w:trHeight w:val="255"/>
          <w:jc w:val="center"/>
        </w:trPr>
        <w:tc>
          <w:tcPr>
            <w:tcW w:w="0" w:type="auto"/>
            <w:shd w:val="clear" w:color="auto" w:fill="auto"/>
            <w:noWrap/>
            <w:vAlign w:val="center"/>
          </w:tcPr>
          <w:p w:rsidR="000407AC" w:rsidRPr="009B11A7" w:rsidRDefault="000407AC" w:rsidP="00A47114">
            <w:pPr>
              <w:jc w:val="center"/>
              <w:rPr>
                <w:sz w:val="22"/>
                <w:szCs w:val="22"/>
              </w:rPr>
            </w:pPr>
            <w:r w:rsidRPr="009B11A7">
              <w:rPr>
                <w:b/>
                <w:bCs/>
                <w:sz w:val="22"/>
                <w:szCs w:val="22"/>
              </w:rPr>
              <w:t>DAY</w:t>
            </w:r>
          </w:p>
        </w:tc>
        <w:tc>
          <w:tcPr>
            <w:tcW w:w="0" w:type="auto"/>
            <w:shd w:val="clear" w:color="auto" w:fill="auto"/>
            <w:noWrap/>
            <w:vAlign w:val="center"/>
          </w:tcPr>
          <w:p w:rsidR="000407AC" w:rsidRPr="009B11A7" w:rsidRDefault="000407AC" w:rsidP="00A47114">
            <w:pPr>
              <w:jc w:val="center"/>
              <w:rPr>
                <w:sz w:val="22"/>
                <w:szCs w:val="22"/>
              </w:rPr>
            </w:pPr>
            <w:r w:rsidRPr="009B11A7">
              <w:rPr>
                <w:sz w:val="22"/>
                <w:szCs w:val="22"/>
              </w:rPr>
              <w:t>TIME</w:t>
            </w:r>
          </w:p>
        </w:tc>
        <w:tc>
          <w:tcPr>
            <w:tcW w:w="0" w:type="auto"/>
            <w:shd w:val="clear" w:color="auto" w:fill="auto"/>
            <w:noWrap/>
            <w:vAlign w:val="center"/>
          </w:tcPr>
          <w:p w:rsidR="000407AC" w:rsidRPr="009B11A7" w:rsidRDefault="000407AC" w:rsidP="00A47114">
            <w:pPr>
              <w:jc w:val="center"/>
              <w:rPr>
                <w:sz w:val="22"/>
                <w:szCs w:val="22"/>
              </w:rPr>
            </w:pPr>
            <w:r w:rsidRPr="009B11A7">
              <w:rPr>
                <w:sz w:val="22"/>
                <w:szCs w:val="22"/>
              </w:rPr>
              <w:t>ROOM</w:t>
            </w:r>
          </w:p>
        </w:tc>
        <w:tc>
          <w:tcPr>
            <w:tcW w:w="0" w:type="auto"/>
            <w:vAlign w:val="center"/>
          </w:tcPr>
          <w:p w:rsidR="000407AC" w:rsidRPr="009B11A7" w:rsidRDefault="000407AC" w:rsidP="00A47114">
            <w:pPr>
              <w:jc w:val="center"/>
              <w:rPr>
                <w:sz w:val="22"/>
                <w:szCs w:val="22"/>
              </w:rPr>
            </w:pPr>
            <w:r w:rsidRPr="009B11A7">
              <w:rPr>
                <w:b/>
                <w:bCs/>
                <w:sz w:val="22"/>
                <w:szCs w:val="22"/>
              </w:rPr>
              <w:t>DAY</w:t>
            </w:r>
          </w:p>
        </w:tc>
        <w:tc>
          <w:tcPr>
            <w:tcW w:w="0" w:type="auto"/>
            <w:shd w:val="clear" w:color="auto" w:fill="auto"/>
            <w:noWrap/>
            <w:vAlign w:val="center"/>
          </w:tcPr>
          <w:p w:rsidR="000407AC" w:rsidRPr="009B11A7" w:rsidRDefault="000407AC" w:rsidP="00A47114">
            <w:pPr>
              <w:jc w:val="center"/>
              <w:rPr>
                <w:sz w:val="22"/>
                <w:szCs w:val="22"/>
              </w:rPr>
            </w:pPr>
            <w:r w:rsidRPr="009B11A7">
              <w:rPr>
                <w:sz w:val="22"/>
                <w:szCs w:val="22"/>
              </w:rPr>
              <w:t>TIME</w:t>
            </w:r>
          </w:p>
        </w:tc>
        <w:tc>
          <w:tcPr>
            <w:tcW w:w="0" w:type="auto"/>
            <w:shd w:val="clear" w:color="auto" w:fill="auto"/>
            <w:noWrap/>
            <w:vAlign w:val="center"/>
          </w:tcPr>
          <w:p w:rsidR="000407AC" w:rsidRPr="009B11A7" w:rsidRDefault="000407AC" w:rsidP="00A47114">
            <w:pPr>
              <w:jc w:val="center"/>
              <w:rPr>
                <w:sz w:val="22"/>
                <w:szCs w:val="22"/>
              </w:rPr>
            </w:pPr>
            <w:r w:rsidRPr="009B11A7">
              <w:rPr>
                <w:sz w:val="22"/>
                <w:szCs w:val="22"/>
              </w:rPr>
              <w:t>OFFICE</w:t>
            </w:r>
          </w:p>
        </w:tc>
      </w:tr>
      <w:tr w:rsidR="000407AC" w:rsidRPr="009B11A7" w:rsidTr="000407AC">
        <w:trPr>
          <w:trHeight w:val="255"/>
          <w:jc w:val="center"/>
        </w:trPr>
        <w:tc>
          <w:tcPr>
            <w:tcW w:w="0" w:type="auto"/>
            <w:shd w:val="clear" w:color="auto" w:fill="auto"/>
            <w:noWrap/>
            <w:vAlign w:val="center"/>
          </w:tcPr>
          <w:p w:rsidR="000407AC" w:rsidRPr="009B11A7" w:rsidRDefault="000407AC" w:rsidP="000407AC">
            <w:pPr>
              <w:jc w:val="center"/>
              <w:rPr>
                <w:bCs/>
                <w:sz w:val="22"/>
                <w:szCs w:val="22"/>
              </w:rPr>
            </w:pPr>
            <w:r>
              <w:rPr>
                <w:bCs/>
                <w:sz w:val="22"/>
                <w:szCs w:val="22"/>
              </w:rPr>
              <w:t>SUN</w:t>
            </w:r>
          </w:p>
        </w:tc>
        <w:tc>
          <w:tcPr>
            <w:tcW w:w="0" w:type="auto"/>
            <w:vMerge w:val="restart"/>
            <w:shd w:val="clear" w:color="auto" w:fill="auto"/>
            <w:noWrap/>
            <w:vAlign w:val="center"/>
          </w:tcPr>
          <w:p w:rsidR="000407AC" w:rsidRPr="009B11A7" w:rsidRDefault="000407AC" w:rsidP="000407AC">
            <w:pPr>
              <w:jc w:val="center"/>
              <w:rPr>
                <w:sz w:val="22"/>
                <w:szCs w:val="22"/>
              </w:rPr>
            </w:pPr>
            <w:r>
              <w:rPr>
                <w:sz w:val="22"/>
                <w:szCs w:val="22"/>
              </w:rPr>
              <w:t>3:30PM</w:t>
            </w:r>
            <w:r w:rsidRPr="009B11A7">
              <w:rPr>
                <w:sz w:val="22"/>
                <w:szCs w:val="22"/>
              </w:rPr>
              <w:t>―</w:t>
            </w:r>
            <w:r>
              <w:rPr>
                <w:sz w:val="22"/>
                <w:szCs w:val="22"/>
              </w:rPr>
              <w:t>4:50PM</w:t>
            </w:r>
          </w:p>
        </w:tc>
        <w:tc>
          <w:tcPr>
            <w:tcW w:w="0" w:type="auto"/>
            <w:vMerge w:val="restart"/>
            <w:shd w:val="clear" w:color="auto" w:fill="auto"/>
            <w:noWrap/>
            <w:vAlign w:val="center"/>
          </w:tcPr>
          <w:p w:rsidR="000407AC" w:rsidRPr="009B11A7" w:rsidRDefault="000407AC" w:rsidP="000407AC">
            <w:pPr>
              <w:jc w:val="center"/>
              <w:rPr>
                <w:sz w:val="22"/>
                <w:szCs w:val="22"/>
              </w:rPr>
            </w:pPr>
            <w:r>
              <w:rPr>
                <w:sz w:val="22"/>
                <w:szCs w:val="22"/>
              </w:rPr>
              <w:t>UB10201</w:t>
            </w:r>
          </w:p>
        </w:tc>
        <w:tc>
          <w:tcPr>
            <w:tcW w:w="0" w:type="auto"/>
            <w:vAlign w:val="center"/>
          </w:tcPr>
          <w:p w:rsidR="000407AC" w:rsidRDefault="000407AC" w:rsidP="000407AC">
            <w:pPr>
              <w:jc w:val="center"/>
              <w:rPr>
                <w:bCs/>
                <w:sz w:val="22"/>
                <w:szCs w:val="22"/>
              </w:rPr>
            </w:pPr>
            <w:r>
              <w:rPr>
                <w:bCs/>
                <w:sz w:val="22"/>
                <w:szCs w:val="22"/>
              </w:rPr>
              <w:t>TUE</w:t>
            </w:r>
          </w:p>
        </w:tc>
        <w:tc>
          <w:tcPr>
            <w:tcW w:w="0" w:type="auto"/>
            <w:shd w:val="clear" w:color="auto" w:fill="auto"/>
            <w:noWrap/>
            <w:vAlign w:val="center"/>
          </w:tcPr>
          <w:p w:rsidR="000407AC" w:rsidRPr="009B11A7" w:rsidRDefault="000407AC" w:rsidP="000407AC">
            <w:pPr>
              <w:jc w:val="center"/>
              <w:rPr>
                <w:sz w:val="22"/>
                <w:szCs w:val="22"/>
              </w:rPr>
            </w:pPr>
            <w:r>
              <w:rPr>
                <w:sz w:val="22"/>
                <w:szCs w:val="22"/>
              </w:rPr>
              <w:t>09</w:t>
            </w:r>
            <w:r w:rsidRPr="009B11A7">
              <w:rPr>
                <w:sz w:val="22"/>
                <w:szCs w:val="22"/>
              </w:rPr>
              <w:t>.</w:t>
            </w:r>
            <w:r>
              <w:rPr>
                <w:sz w:val="22"/>
                <w:szCs w:val="22"/>
              </w:rPr>
              <w:t xml:space="preserve">30AM – 12:20PM </w:t>
            </w:r>
          </w:p>
        </w:tc>
        <w:tc>
          <w:tcPr>
            <w:tcW w:w="0" w:type="auto"/>
            <w:vMerge w:val="restart"/>
            <w:shd w:val="clear" w:color="auto" w:fill="auto"/>
            <w:noWrap/>
            <w:vAlign w:val="center"/>
          </w:tcPr>
          <w:p w:rsidR="000407AC" w:rsidRPr="009B11A7" w:rsidRDefault="000407AC" w:rsidP="000407AC">
            <w:pPr>
              <w:jc w:val="center"/>
              <w:rPr>
                <w:sz w:val="22"/>
                <w:szCs w:val="22"/>
              </w:rPr>
            </w:pPr>
            <w:r w:rsidRPr="009B11A7">
              <w:rPr>
                <w:sz w:val="22"/>
                <w:szCs w:val="22"/>
              </w:rPr>
              <w:t>15</w:t>
            </w:r>
            <w:r w:rsidRPr="009B11A7">
              <w:rPr>
                <w:sz w:val="22"/>
                <w:szCs w:val="22"/>
                <w:vertAlign w:val="superscript"/>
              </w:rPr>
              <w:t>th</w:t>
            </w:r>
            <w:r w:rsidRPr="009B11A7">
              <w:rPr>
                <w:sz w:val="22"/>
                <w:szCs w:val="22"/>
              </w:rPr>
              <w:t xml:space="preserve"> floor,UB2</w:t>
            </w:r>
          </w:p>
        </w:tc>
      </w:tr>
      <w:tr w:rsidR="00FB7381" w:rsidRPr="009B11A7" w:rsidTr="000407AC">
        <w:trPr>
          <w:trHeight w:val="255"/>
          <w:jc w:val="center"/>
        </w:trPr>
        <w:tc>
          <w:tcPr>
            <w:tcW w:w="0" w:type="auto"/>
            <w:shd w:val="clear" w:color="auto" w:fill="auto"/>
            <w:noWrap/>
            <w:vAlign w:val="center"/>
          </w:tcPr>
          <w:p w:rsidR="00FB7381" w:rsidRDefault="00FB7381" w:rsidP="00FB7381">
            <w:pPr>
              <w:jc w:val="center"/>
              <w:rPr>
                <w:bCs/>
                <w:sz w:val="22"/>
                <w:szCs w:val="22"/>
              </w:rPr>
            </w:pPr>
            <w:r>
              <w:rPr>
                <w:bCs/>
                <w:sz w:val="22"/>
                <w:szCs w:val="22"/>
              </w:rPr>
              <w:t>TUE</w:t>
            </w:r>
          </w:p>
        </w:tc>
        <w:tc>
          <w:tcPr>
            <w:tcW w:w="0" w:type="auto"/>
            <w:shd w:val="clear" w:color="auto" w:fill="auto"/>
            <w:noWrap/>
            <w:vAlign w:val="center"/>
          </w:tcPr>
          <w:p w:rsidR="00FB7381" w:rsidRPr="009B11A7" w:rsidRDefault="00FB7381" w:rsidP="00FB7381">
            <w:pPr>
              <w:jc w:val="center"/>
              <w:rPr>
                <w:sz w:val="22"/>
                <w:szCs w:val="22"/>
              </w:rPr>
            </w:pPr>
            <w:r>
              <w:rPr>
                <w:sz w:val="22"/>
                <w:szCs w:val="22"/>
              </w:rPr>
              <w:t>3:30PM</w:t>
            </w:r>
            <w:r w:rsidRPr="009B11A7">
              <w:rPr>
                <w:sz w:val="22"/>
                <w:szCs w:val="22"/>
              </w:rPr>
              <w:t>―</w:t>
            </w:r>
            <w:r>
              <w:rPr>
                <w:sz w:val="22"/>
                <w:szCs w:val="22"/>
              </w:rPr>
              <w:t>4:50PM</w:t>
            </w:r>
          </w:p>
        </w:tc>
        <w:tc>
          <w:tcPr>
            <w:tcW w:w="0" w:type="auto"/>
            <w:shd w:val="clear" w:color="auto" w:fill="auto"/>
            <w:noWrap/>
            <w:vAlign w:val="center"/>
          </w:tcPr>
          <w:p w:rsidR="00FB7381" w:rsidRPr="009B11A7" w:rsidRDefault="00FB7381" w:rsidP="00FB7381">
            <w:pPr>
              <w:jc w:val="center"/>
              <w:rPr>
                <w:sz w:val="22"/>
                <w:szCs w:val="22"/>
              </w:rPr>
            </w:pPr>
            <w:r>
              <w:rPr>
                <w:sz w:val="22"/>
                <w:szCs w:val="22"/>
              </w:rPr>
              <w:t>UB10201</w:t>
            </w:r>
          </w:p>
        </w:tc>
        <w:tc>
          <w:tcPr>
            <w:tcW w:w="0" w:type="auto"/>
            <w:vAlign w:val="center"/>
          </w:tcPr>
          <w:p w:rsidR="00FB7381" w:rsidRDefault="00FB7381" w:rsidP="00FB7381">
            <w:pPr>
              <w:jc w:val="center"/>
              <w:rPr>
                <w:bCs/>
                <w:sz w:val="22"/>
                <w:szCs w:val="22"/>
              </w:rPr>
            </w:pPr>
            <w:r>
              <w:rPr>
                <w:bCs/>
                <w:sz w:val="22"/>
                <w:szCs w:val="22"/>
              </w:rPr>
              <w:t>THU</w:t>
            </w:r>
          </w:p>
        </w:tc>
        <w:tc>
          <w:tcPr>
            <w:tcW w:w="0" w:type="auto"/>
            <w:shd w:val="clear" w:color="auto" w:fill="auto"/>
            <w:noWrap/>
            <w:vAlign w:val="center"/>
          </w:tcPr>
          <w:p w:rsidR="00FB7381" w:rsidRPr="009B11A7" w:rsidRDefault="00FB7381" w:rsidP="00FB7381">
            <w:pPr>
              <w:jc w:val="center"/>
              <w:rPr>
                <w:sz w:val="22"/>
                <w:szCs w:val="22"/>
              </w:rPr>
            </w:pPr>
            <w:r>
              <w:rPr>
                <w:sz w:val="22"/>
                <w:szCs w:val="22"/>
              </w:rPr>
              <w:t>09</w:t>
            </w:r>
            <w:r w:rsidRPr="009B11A7">
              <w:rPr>
                <w:sz w:val="22"/>
                <w:szCs w:val="22"/>
              </w:rPr>
              <w:t>.</w:t>
            </w:r>
            <w:r>
              <w:rPr>
                <w:sz w:val="22"/>
                <w:szCs w:val="22"/>
              </w:rPr>
              <w:t xml:space="preserve">30AM – 12:20PM </w:t>
            </w:r>
          </w:p>
        </w:tc>
        <w:tc>
          <w:tcPr>
            <w:tcW w:w="0" w:type="auto"/>
            <w:shd w:val="clear" w:color="auto" w:fill="auto"/>
            <w:noWrap/>
            <w:vAlign w:val="center"/>
          </w:tcPr>
          <w:p w:rsidR="00FB7381" w:rsidRPr="009B11A7" w:rsidRDefault="00FB7381" w:rsidP="00FB7381">
            <w:pPr>
              <w:jc w:val="center"/>
              <w:rPr>
                <w:sz w:val="22"/>
                <w:szCs w:val="22"/>
              </w:rPr>
            </w:pPr>
          </w:p>
        </w:tc>
      </w:tr>
    </w:tbl>
    <w:p w:rsidR="001D0D32" w:rsidRDefault="001D0D32" w:rsidP="001D0D32">
      <w:pPr>
        <w:rPr>
          <w:b/>
          <w:bCs/>
          <w:sz w:val="24"/>
          <w:szCs w:val="24"/>
          <w:u w:val="single"/>
        </w:rPr>
      </w:pPr>
    </w:p>
    <w:p w:rsidR="004D75BA" w:rsidRDefault="004D75BA" w:rsidP="001D0D32">
      <w:pPr>
        <w:rPr>
          <w:b/>
          <w:bCs/>
          <w:sz w:val="24"/>
          <w:szCs w:val="24"/>
          <w:u w:val="single"/>
        </w:rPr>
      </w:pPr>
      <w:r w:rsidRPr="008311EC">
        <w:rPr>
          <w:b/>
          <w:bCs/>
          <w:sz w:val="24"/>
          <w:szCs w:val="24"/>
          <w:u w:val="single"/>
        </w:rPr>
        <w:t>Course Contents:</w:t>
      </w:r>
      <w:bookmarkStart w:id="0" w:name="_GoBack"/>
      <w:bookmarkEnd w:id="0"/>
    </w:p>
    <w:p w:rsidR="004D75BA" w:rsidRPr="0026759C" w:rsidRDefault="004D75BA" w:rsidP="004D75BA">
      <w:pPr>
        <w:jc w:val="both"/>
        <w:rPr>
          <w:b/>
          <w:bCs/>
          <w:sz w:val="24"/>
          <w:szCs w:val="24"/>
        </w:rPr>
      </w:pPr>
      <w:r w:rsidRPr="0026759C">
        <w:rPr>
          <w:b/>
          <w:bCs/>
          <w:sz w:val="24"/>
          <w:szCs w:val="24"/>
        </w:rPr>
        <w:t>Part-I: Complex variables</w:t>
      </w:r>
    </w:p>
    <w:p w:rsidR="004D75BA" w:rsidRPr="008311EC" w:rsidRDefault="004D75BA" w:rsidP="004D75BA">
      <w:pPr>
        <w:pStyle w:val="BodyText2"/>
        <w:rPr>
          <w:szCs w:val="22"/>
        </w:rPr>
      </w:pPr>
      <w:r w:rsidRPr="008311EC">
        <w:rPr>
          <w:szCs w:val="22"/>
        </w:rPr>
        <w:t>Complex Number system, General function of a complex variable, Limits and Continuity of a function of complex variables and related theorems, Complex differentiation and Cauchy-Riemann equations, Line integral of a complex function, Contour Integral, Cauchy’s theorem, Cauchy’s integral formula, Taylor’s and Laurent’s theorem, Singular points, Residue, Cauchy’s residue theorem, Evaluation of residues, Contour Integration</w:t>
      </w:r>
    </w:p>
    <w:p w:rsidR="004D75BA" w:rsidRPr="0026759C" w:rsidRDefault="004D75BA" w:rsidP="004D75BA">
      <w:pPr>
        <w:jc w:val="both"/>
        <w:rPr>
          <w:b/>
          <w:bCs/>
          <w:sz w:val="24"/>
          <w:szCs w:val="24"/>
        </w:rPr>
      </w:pPr>
      <w:r w:rsidRPr="0026759C">
        <w:rPr>
          <w:b/>
          <w:bCs/>
          <w:sz w:val="24"/>
          <w:szCs w:val="24"/>
        </w:rPr>
        <w:t>Part-</w:t>
      </w:r>
      <w:r>
        <w:rPr>
          <w:b/>
          <w:bCs/>
          <w:sz w:val="24"/>
          <w:szCs w:val="24"/>
        </w:rPr>
        <w:t>I</w:t>
      </w:r>
      <w:r w:rsidRPr="0026759C">
        <w:rPr>
          <w:b/>
          <w:bCs/>
          <w:sz w:val="24"/>
          <w:szCs w:val="24"/>
        </w:rPr>
        <w:t>I: Laplace Transformation</w:t>
      </w:r>
    </w:p>
    <w:p w:rsidR="00D151DE" w:rsidRDefault="004D75BA" w:rsidP="004D75BA">
      <w:pPr>
        <w:pStyle w:val="BodyText2"/>
        <w:rPr>
          <w:bCs/>
          <w:szCs w:val="22"/>
        </w:rPr>
      </w:pPr>
      <w:r w:rsidRPr="008311EC">
        <w:rPr>
          <w:bCs/>
          <w:szCs w:val="22"/>
        </w:rPr>
        <w:t xml:space="preserve">Laplace transformation, </w:t>
      </w:r>
      <w:proofErr w:type="gramStart"/>
      <w:r w:rsidRPr="008311EC">
        <w:rPr>
          <w:bCs/>
          <w:szCs w:val="22"/>
        </w:rPr>
        <w:t>Sufficient</w:t>
      </w:r>
      <w:proofErr w:type="gramEnd"/>
      <w:r w:rsidRPr="008311EC">
        <w:rPr>
          <w:bCs/>
          <w:szCs w:val="22"/>
        </w:rPr>
        <w:t xml:space="preserve"> condition for existence of Laplace theorem, Inverse Laplace theorem, Laplace transforms of derivatives, the unit step function, Periodic function, Some special theorem on Laplace theorem, Solutions of differential equation by Laplace transform, Evaluation of improper integrals.</w:t>
      </w:r>
    </w:p>
    <w:p w:rsidR="00D151DE" w:rsidRDefault="00D151DE" w:rsidP="004D75BA">
      <w:pPr>
        <w:pStyle w:val="BodyText2"/>
        <w:rPr>
          <w:bCs/>
          <w:szCs w:val="22"/>
        </w:rPr>
      </w:pPr>
    </w:p>
    <w:p w:rsidR="00D151DE" w:rsidRPr="00D2480B" w:rsidRDefault="00D151DE" w:rsidP="00D151DE">
      <w:pPr>
        <w:widowControl w:val="0"/>
        <w:autoSpaceDE w:val="0"/>
        <w:autoSpaceDN w:val="0"/>
        <w:adjustRightInd w:val="0"/>
        <w:jc w:val="both"/>
        <w:rPr>
          <w:rFonts w:eastAsiaTheme="minorHAnsi"/>
          <w:sz w:val="23"/>
          <w:szCs w:val="23"/>
        </w:rPr>
      </w:pPr>
      <w:r w:rsidRPr="00B34BEA">
        <w:rPr>
          <w:b/>
          <w:bCs/>
          <w:sz w:val="24"/>
          <w:szCs w:val="24"/>
        </w:rPr>
        <w:t>Learning Outcome:</w:t>
      </w:r>
      <w:r w:rsidRPr="00D151DE">
        <w:rPr>
          <w:b/>
          <w:bCs/>
          <w:szCs w:val="22"/>
        </w:rPr>
        <w:t xml:space="preserve"> </w:t>
      </w:r>
      <w:r w:rsidRPr="00D2480B">
        <w:rPr>
          <w:rFonts w:eastAsiaTheme="minorHAnsi"/>
          <w:sz w:val="23"/>
          <w:szCs w:val="23"/>
        </w:rPr>
        <w:t>By the end of this course, the students will be able to:</w:t>
      </w:r>
    </w:p>
    <w:p w:rsidR="00D151DE" w:rsidRDefault="000C51D8" w:rsidP="00D151DE">
      <w:pPr>
        <w:pStyle w:val="ListParagraph"/>
        <w:numPr>
          <w:ilvl w:val="0"/>
          <w:numId w:val="2"/>
        </w:numPr>
        <w:rPr>
          <w:rFonts w:eastAsiaTheme="minorHAnsi"/>
          <w:sz w:val="23"/>
          <w:szCs w:val="23"/>
        </w:rPr>
      </w:pPr>
      <w:r>
        <w:rPr>
          <w:rFonts w:eastAsiaTheme="minorHAnsi"/>
          <w:sz w:val="23"/>
          <w:szCs w:val="23"/>
        </w:rPr>
        <w:t>D</w:t>
      </w:r>
      <w:r w:rsidR="00E65058">
        <w:rPr>
          <w:rFonts w:eastAsiaTheme="minorHAnsi"/>
          <w:sz w:val="23"/>
          <w:szCs w:val="23"/>
        </w:rPr>
        <w:t>efine</w:t>
      </w:r>
      <w:r>
        <w:rPr>
          <w:rFonts w:eastAsiaTheme="minorHAnsi"/>
          <w:sz w:val="23"/>
          <w:szCs w:val="23"/>
        </w:rPr>
        <w:t xml:space="preserve"> </w:t>
      </w:r>
      <w:r w:rsidR="00D151DE" w:rsidRPr="00D2480B">
        <w:rPr>
          <w:rFonts w:eastAsiaTheme="minorHAnsi"/>
          <w:sz w:val="23"/>
          <w:szCs w:val="23"/>
        </w:rPr>
        <w:t xml:space="preserve">and explain the </w:t>
      </w:r>
      <w:r w:rsidR="00D151DE">
        <w:rPr>
          <w:rFonts w:eastAsiaTheme="minorHAnsi"/>
          <w:sz w:val="23"/>
          <w:szCs w:val="23"/>
        </w:rPr>
        <w:t>complex number system</w:t>
      </w:r>
      <w:r w:rsidR="009F7BC7">
        <w:rPr>
          <w:rFonts w:eastAsiaTheme="minorHAnsi"/>
          <w:sz w:val="23"/>
          <w:szCs w:val="23"/>
        </w:rPr>
        <w:t>,</w:t>
      </w:r>
      <w:r w:rsidR="00D151DE" w:rsidRPr="00D2480B">
        <w:rPr>
          <w:rFonts w:eastAsiaTheme="minorHAnsi"/>
          <w:sz w:val="23"/>
          <w:szCs w:val="23"/>
        </w:rPr>
        <w:t xml:space="preserve"> </w:t>
      </w:r>
      <w:r w:rsidR="009F7BC7">
        <w:rPr>
          <w:rFonts w:eastAsiaTheme="minorHAnsi"/>
          <w:sz w:val="23"/>
          <w:szCs w:val="23"/>
        </w:rPr>
        <w:t>different forms of a compl</w:t>
      </w:r>
      <w:r w:rsidR="000E3AE4">
        <w:rPr>
          <w:rFonts w:eastAsiaTheme="minorHAnsi"/>
          <w:sz w:val="23"/>
          <w:szCs w:val="23"/>
        </w:rPr>
        <w:t>ex number, complex variables</w:t>
      </w:r>
      <w:r w:rsidR="009F7BC7">
        <w:rPr>
          <w:rFonts w:eastAsiaTheme="minorHAnsi"/>
          <w:sz w:val="23"/>
          <w:szCs w:val="23"/>
        </w:rPr>
        <w:t>, complex plane and region</w:t>
      </w:r>
      <w:r w:rsidR="00D151DE">
        <w:rPr>
          <w:rFonts w:eastAsiaTheme="minorHAnsi"/>
          <w:sz w:val="23"/>
          <w:szCs w:val="23"/>
        </w:rPr>
        <w:t>.</w:t>
      </w:r>
    </w:p>
    <w:p w:rsidR="000E3AE4" w:rsidRDefault="000E3AE4" w:rsidP="00D151DE">
      <w:pPr>
        <w:pStyle w:val="ListParagraph"/>
        <w:numPr>
          <w:ilvl w:val="0"/>
          <w:numId w:val="2"/>
        </w:numPr>
        <w:rPr>
          <w:rFonts w:eastAsiaTheme="minorHAnsi"/>
          <w:sz w:val="23"/>
          <w:szCs w:val="23"/>
        </w:rPr>
      </w:pPr>
      <w:r>
        <w:rPr>
          <w:rFonts w:eastAsiaTheme="minorHAnsi"/>
          <w:sz w:val="23"/>
          <w:szCs w:val="23"/>
        </w:rPr>
        <w:t>Define different complex variable functions.</w:t>
      </w:r>
    </w:p>
    <w:p w:rsidR="000C51D8" w:rsidRPr="000C51D8" w:rsidRDefault="000C51D8" w:rsidP="000C51D8">
      <w:pPr>
        <w:pStyle w:val="ListParagraph"/>
        <w:numPr>
          <w:ilvl w:val="0"/>
          <w:numId w:val="2"/>
        </w:numPr>
        <w:autoSpaceDE w:val="0"/>
        <w:autoSpaceDN w:val="0"/>
        <w:adjustRightInd w:val="0"/>
        <w:rPr>
          <w:rFonts w:ascii="AdvPS6F00" w:eastAsiaTheme="minorHAnsi" w:hAnsi="AdvPS6F00" w:cs="AdvPS6F00"/>
          <w:sz w:val="21"/>
          <w:szCs w:val="21"/>
        </w:rPr>
      </w:pPr>
      <w:r w:rsidRPr="000C51D8">
        <w:rPr>
          <w:rFonts w:eastAsiaTheme="minorHAnsi"/>
          <w:sz w:val="23"/>
          <w:szCs w:val="23"/>
        </w:rPr>
        <w:t>U</w:t>
      </w:r>
      <w:r w:rsidR="000E3AE4">
        <w:rPr>
          <w:rFonts w:eastAsiaTheme="minorHAnsi"/>
          <w:sz w:val="23"/>
          <w:szCs w:val="23"/>
        </w:rPr>
        <w:t>nderstand</w:t>
      </w:r>
      <w:r w:rsidR="004D3379">
        <w:rPr>
          <w:rFonts w:eastAsiaTheme="minorHAnsi"/>
          <w:sz w:val="23"/>
          <w:szCs w:val="23"/>
        </w:rPr>
        <w:t xml:space="preserve"> the limit, continuity and differentiability concept of </w:t>
      </w:r>
      <w:r w:rsidRPr="000C51D8">
        <w:rPr>
          <w:rFonts w:eastAsiaTheme="minorHAnsi"/>
          <w:sz w:val="21"/>
          <w:szCs w:val="21"/>
        </w:rPr>
        <w:t xml:space="preserve">complex </w:t>
      </w:r>
      <w:r w:rsidR="004D3379">
        <w:rPr>
          <w:rFonts w:eastAsiaTheme="minorHAnsi"/>
          <w:sz w:val="21"/>
          <w:szCs w:val="21"/>
        </w:rPr>
        <w:t>valued functions</w:t>
      </w:r>
      <w:r w:rsidR="004D3379" w:rsidRPr="004D3379">
        <w:rPr>
          <w:rFonts w:eastAsiaTheme="minorHAnsi"/>
          <w:sz w:val="23"/>
          <w:szCs w:val="23"/>
        </w:rPr>
        <w:t xml:space="preserve"> </w:t>
      </w:r>
      <w:r w:rsidR="004D3379">
        <w:rPr>
          <w:rFonts w:eastAsiaTheme="minorHAnsi"/>
          <w:sz w:val="23"/>
          <w:szCs w:val="23"/>
        </w:rPr>
        <w:t>and evaluate them</w:t>
      </w:r>
      <w:r>
        <w:rPr>
          <w:rFonts w:ascii="AdvPS6F00" w:eastAsiaTheme="minorHAnsi" w:hAnsi="AdvPS6F00" w:cs="AdvPS6F00"/>
          <w:sz w:val="21"/>
          <w:szCs w:val="21"/>
        </w:rPr>
        <w:t>.</w:t>
      </w:r>
    </w:p>
    <w:p w:rsidR="00D151DE" w:rsidRDefault="009F7BC7" w:rsidP="00D151DE">
      <w:pPr>
        <w:pStyle w:val="ListParagraph"/>
        <w:numPr>
          <w:ilvl w:val="0"/>
          <w:numId w:val="2"/>
        </w:numPr>
        <w:rPr>
          <w:rFonts w:eastAsiaTheme="minorHAnsi"/>
          <w:sz w:val="23"/>
          <w:szCs w:val="23"/>
        </w:rPr>
      </w:pPr>
      <w:r>
        <w:rPr>
          <w:sz w:val="22"/>
          <w:szCs w:val="22"/>
        </w:rPr>
        <w:t xml:space="preserve">Evaluate </w:t>
      </w:r>
      <w:r w:rsidRPr="00754142">
        <w:rPr>
          <w:sz w:val="22"/>
          <w:szCs w:val="22"/>
        </w:rPr>
        <w:t>Integrals of complex-valued function,</w:t>
      </w:r>
      <w:r w:rsidRPr="009F7BC7">
        <w:rPr>
          <w:sz w:val="22"/>
          <w:szCs w:val="22"/>
        </w:rPr>
        <w:t xml:space="preserve"> </w:t>
      </w:r>
      <w:r w:rsidRPr="00754142">
        <w:rPr>
          <w:sz w:val="22"/>
          <w:szCs w:val="22"/>
        </w:rPr>
        <w:t>Con</w:t>
      </w:r>
      <w:r w:rsidR="00E65058">
        <w:rPr>
          <w:sz w:val="22"/>
          <w:szCs w:val="22"/>
        </w:rPr>
        <w:t>tour Integrals</w:t>
      </w:r>
      <w:r w:rsidR="00D151DE">
        <w:rPr>
          <w:rFonts w:eastAsiaTheme="minorHAnsi"/>
          <w:sz w:val="23"/>
          <w:szCs w:val="23"/>
        </w:rPr>
        <w:t>.</w:t>
      </w:r>
    </w:p>
    <w:p w:rsidR="00E65058" w:rsidRPr="000C51D8" w:rsidRDefault="00E65058" w:rsidP="00D151DE">
      <w:pPr>
        <w:pStyle w:val="ListParagraph"/>
        <w:numPr>
          <w:ilvl w:val="0"/>
          <w:numId w:val="2"/>
        </w:numPr>
        <w:rPr>
          <w:rFonts w:eastAsiaTheme="minorHAnsi"/>
          <w:sz w:val="23"/>
          <w:szCs w:val="23"/>
        </w:rPr>
      </w:pPr>
      <w:r>
        <w:rPr>
          <w:rFonts w:eastAsiaTheme="minorHAnsi"/>
          <w:sz w:val="23"/>
          <w:szCs w:val="23"/>
        </w:rPr>
        <w:t xml:space="preserve">Find </w:t>
      </w:r>
      <w:r w:rsidR="000E3AE4">
        <w:rPr>
          <w:rFonts w:eastAsiaTheme="minorHAnsi"/>
          <w:sz w:val="23"/>
          <w:szCs w:val="23"/>
        </w:rPr>
        <w:t>the infinite</w:t>
      </w:r>
      <w:r w:rsidRPr="00754142">
        <w:rPr>
          <w:sz w:val="22"/>
          <w:szCs w:val="22"/>
        </w:rPr>
        <w:t xml:space="preserve"> series</w:t>
      </w:r>
      <w:r w:rsidR="000E3AE4">
        <w:rPr>
          <w:sz w:val="22"/>
          <w:szCs w:val="22"/>
        </w:rPr>
        <w:t xml:space="preserve"> and the residues </w:t>
      </w:r>
      <w:r>
        <w:rPr>
          <w:sz w:val="22"/>
          <w:szCs w:val="22"/>
        </w:rPr>
        <w:t xml:space="preserve">of a </w:t>
      </w:r>
      <w:r w:rsidRPr="00754142">
        <w:rPr>
          <w:sz w:val="22"/>
          <w:szCs w:val="22"/>
        </w:rPr>
        <w:t xml:space="preserve">complex-valued </w:t>
      </w:r>
      <w:r>
        <w:rPr>
          <w:sz w:val="22"/>
          <w:szCs w:val="22"/>
        </w:rPr>
        <w:t>function.</w:t>
      </w:r>
    </w:p>
    <w:p w:rsidR="000C51D8" w:rsidRPr="00D2480B" w:rsidRDefault="00F70DA9" w:rsidP="00D151DE">
      <w:pPr>
        <w:pStyle w:val="ListParagraph"/>
        <w:numPr>
          <w:ilvl w:val="0"/>
          <w:numId w:val="2"/>
        </w:numPr>
        <w:rPr>
          <w:rFonts w:eastAsiaTheme="minorHAnsi"/>
          <w:sz w:val="23"/>
          <w:szCs w:val="23"/>
        </w:rPr>
      </w:pPr>
      <w:r>
        <w:rPr>
          <w:sz w:val="22"/>
          <w:szCs w:val="22"/>
        </w:rPr>
        <w:t>D</w:t>
      </w:r>
      <w:r w:rsidRPr="00754142">
        <w:rPr>
          <w:sz w:val="22"/>
          <w:szCs w:val="22"/>
        </w:rPr>
        <w:t>efin</w:t>
      </w:r>
      <w:r>
        <w:rPr>
          <w:sz w:val="22"/>
          <w:szCs w:val="22"/>
        </w:rPr>
        <w:t>e the</w:t>
      </w:r>
      <w:r w:rsidRPr="00754142">
        <w:rPr>
          <w:sz w:val="22"/>
          <w:szCs w:val="22"/>
        </w:rPr>
        <w:t xml:space="preserve"> Laplace </w:t>
      </w:r>
      <w:r>
        <w:rPr>
          <w:sz w:val="22"/>
          <w:szCs w:val="22"/>
        </w:rPr>
        <w:t>and the</w:t>
      </w:r>
      <w:r w:rsidRPr="00754142">
        <w:rPr>
          <w:sz w:val="22"/>
          <w:szCs w:val="22"/>
        </w:rPr>
        <w:t xml:space="preserve"> Inverse</w:t>
      </w:r>
      <w:r>
        <w:rPr>
          <w:sz w:val="22"/>
          <w:szCs w:val="22"/>
        </w:rPr>
        <w:t xml:space="preserve"> Laplace</w:t>
      </w:r>
      <w:r w:rsidRPr="00754142">
        <w:rPr>
          <w:sz w:val="22"/>
          <w:szCs w:val="22"/>
        </w:rPr>
        <w:t xml:space="preserve"> transform</w:t>
      </w:r>
      <w:r>
        <w:rPr>
          <w:sz w:val="22"/>
          <w:szCs w:val="22"/>
        </w:rPr>
        <w:t>ation.</w:t>
      </w:r>
      <w:r w:rsidRPr="00F70DA9">
        <w:rPr>
          <w:sz w:val="22"/>
          <w:szCs w:val="22"/>
        </w:rPr>
        <w:t xml:space="preserve"> </w:t>
      </w:r>
      <w:r>
        <w:rPr>
          <w:sz w:val="22"/>
          <w:szCs w:val="22"/>
        </w:rPr>
        <w:t>Derive the Laplace</w:t>
      </w:r>
      <w:r w:rsidRPr="00754142">
        <w:rPr>
          <w:sz w:val="22"/>
          <w:szCs w:val="22"/>
        </w:rPr>
        <w:t xml:space="preserve"> transform</w:t>
      </w:r>
      <w:r>
        <w:rPr>
          <w:sz w:val="22"/>
          <w:szCs w:val="22"/>
        </w:rPr>
        <w:t>s</w:t>
      </w:r>
      <w:r w:rsidRPr="00754142">
        <w:rPr>
          <w:sz w:val="22"/>
          <w:szCs w:val="22"/>
        </w:rPr>
        <w:t xml:space="preserve"> </w:t>
      </w:r>
      <w:r>
        <w:rPr>
          <w:sz w:val="22"/>
          <w:szCs w:val="22"/>
        </w:rPr>
        <w:t>of some basic functions</w:t>
      </w:r>
      <w:r w:rsidR="00680AE1">
        <w:rPr>
          <w:sz w:val="22"/>
          <w:szCs w:val="22"/>
        </w:rPr>
        <w:t xml:space="preserve">. </w:t>
      </w:r>
    </w:p>
    <w:p w:rsidR="004D75BA" w:rsidRPr="000A04C4" w:rsidRDefault="00680AE1" w:rsidP="004D75BA">
      <w:pPr>
        <w:pStyle w:val="ListParagraph"/>
        <w:numPr>
          <w:ilvl w:val="0"/>
          <w:numId w:val="2"/>
        </w:numPr>
        <w:jc w:val="both"/>
        <w:rPr>
          <w:b/>
          <w:bCs/>
          <w:sz w:val="22"/>
          <w:szCs w:val="22"/>
        </w:rPr>
      </w:pPr>
      <w:r w:rsidRPr="00680AE1">
        <w:rPr>
          <w:sz w:val="22"/>
          <w:szCs w:val="22"/>
        </w:rPr>
        <w:t>Application of Laplace</w:t>
      </w:r>
      <w:r>
        <w:rPr>
          <w:sz w:val="22"/>
          <w:szCs w:val="22"/>
        </w:rPr>
        <w:t xml:space="preserve"> Transformation in solving </w:t>
      </w:r>
      <w:r w:rsidRPr="00680AE1">
        <w:rPr>
          <w:sz w:val="22"/>
          <w:szCs w:val="22"/>
        </w:rPr>
        <w:t>D</w:t>
      </w:r>
      <w:r>
        <w:rPr>
          <w:sz w:val="22"/>
          <w:szCs w:val="22"/>
        </w:rPr>
        <w:t xml:space="preserve">ifferential </w:t>
      </w:r>
      <w:r w:rsidRPr="00680AE1">
        <w:rPr>
          <w:sz w:val="22"/>
          <w:szCs w:val="22"/>
        </w:rPr>
        <w:t>E</w:t>
      </w:r>
      <w:r>
        <w:rPr>
          <w:sz w:val="22"/>
          <w:szCs w:val="22"/>
        </w:rPr>
        <w:t>quations.</w:t>
      </w:r>
      <w:r w:rsidRPr="00680AE1">
        <w:rPr>
          <w:sz w:val="22"/>
          <w:szCs w:val="22"/>
        </w:rPr>
        <w:t xml:space="preserve"> </w:t>
      </w:r>
    </w:p>
    <w:p w:rsidR="000A04C4" w:rsidRPr="00680AE1" w:rsidRDefault="000A04C4" w:rsidP="000A04C4">
      <w:pPr>
        <w:pStyle w:val="ListParagraph"/>
        <w:ind w:left="2880"/>
        <w:jc w:val="both"/>
        <w:rPr>
          <w:b/>
          <w:bCs/>
          <w:sz w:val="22"/>
          <w:szCs w:val="22"/>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200"/>
      </w:tblGrid>
      <w:tr w:rsidR="004D75BA" w:rsidRPr="008311EC" w:rsidTr="00B1702C">
        <w:tc>
          <w:tcPr>
            <w:tcW w:w="1728" w:type="dxa"/>
          </w:tcPr>
          <w:p w:rsidR="004D75BA" w:rsidRPr="008311EC" w:rsidRDefault="00B1702C" w:rsidP="001B2674">
            <w:pPr>
              <w:pStyle w:val="Heading4"/>
              <w:jc w:val="both"/>
              <w:rPr>
                <w:sz w:val="22"/>
                <w:szCs w:val="22"/>
              </w:rPr>
            </w:pPr>
            <w:r>
              <w:rPr>
                <w:sz w:val="22"/>
                <w:szCs w:val="22"/>
              </w:rPr>
              <w:lastRenderedPageBreak/>
              <w:t xml:space="preserve">Recommended </w:t>
            </w:r>
            <w:r w:rsidR="004D75BA" w:rsidRPr="008311EC">
              <w:rPr>
                <w:sz w:val="22"/>
                <w:szCs w:val="22"/>
              </w:rPr>
              <w:t>Text Books:</w:t>
            </w:r>
          </w:p>
        </w:tc>
        <w:tc>
          <w:tcPr>
            <w:tcW w:w="7200" w:type="dxa"/>
          </w:tcPr>
          <w:p w:rsidR="004D75BA" w:rsidRPr="008311EC" w:rsidRDefault="004D75BA" w:rsidP="004D75BA">
            <w:pPr>
              <w:numPr>
                <w:ilvl w:val="0"/>
                <w:numId w:val="1"/>
              </w:numPr>
              <w:jc w:val="both"/>
              <w:rPr>
                <w:sz w:val="22"/>
                <w:szCs w:val="22"/>
              </w:rPr>
            </w:pPr>
            <w:r w:rsidRPr="008311EC">
              <w:rPr>
                <w:sz w:val="22"/>
                <w:szCs w:val="22"/>
              </w:rPr>
              <w:t xml:space="preserve">Complex Variables and Applications: James </w:t>
            </w:r>
            <w:proofErr w:type="spellStart"/>
            <w:r w:rsidRPr="008311EC">
              <w:rPr>
                <w:sz w:val="22"/>
                <w:szCs w:val="22"/>
              </w:rPr>
              <w:t>W.Brown</w:t>
            </w:r>
            <w:proofErr w:type="spellEnd"/>
            <w:r w:rsidRPr="008311EC">
              <w:rPr>
                <w:sz w:val="22"/>
                <w:szCs w:val="22"/>
              </w:rPr>
              <w:t xml:space="preserve"> and </w:t>
            </w:r>
            <w:proofErr w:type="spellStart"/>
            <w:r w:rsidRPr="008311EC">
              <w:rPr>
                <w:sz w:val="22"/>
                <w:szCs w:val="22"/>
              </w:rPr>
              <w:t>Ruel</w:t>
            </w:r>
            <w:proofErr w:type="spellEnd"/>
            <w:r w:rsidRPr="008311EC">
              <w:rPr>
                <w:sz w:val="22"/>
                <w:szCs w:val="22"/>
              </w:rPr>
              <w:t xml:space="preserve"> V. Churchill; 6</w:t>
            </w:r>
            <w:r w:rsidRPr="008311EC">
              <w:rPr>
                <w:sz w:val="22"/>
                <w:szCs w:val="22"/>
                <w:vertAlign w:val="superscript"/>
              </w:rPr>
              <w:t>th</w:t>
            </w:r>
            <w:r w:rsidRPr="008311EC">
              <w:rPr>
                <w:sz w:val="22"/>
                <w:szCs w:val="22"/>
              </w:rPr>
              <w:t xml:space="preserve"> Edition.</w:t>
            </w:r>
          </w:p>
          <w:p w:rsidR="004D75BA" w:rsidRPr="008311EC" w:rsidRDefault="004D75BA" w:rsidP="004D75BA">
            <w:pPr>
              <w:numPr>
                <w:ilvl w:val="0"/>
                <w:numId w:val="1"/>
              </w:numPr>
              <w:jc w:val="both"/>
              <w:rPr>
                <w:sz w:val="22"/>
                <w:szCs w:val="22"/>
              </w:rPr>
            </w:pPr>
            <w:r w:rsidRPr="008311EC">
              <w:rPr>
                <w:sz w:val="22"/>
                <w:szCs w:val="22"/>
              </w:rPr>
              <w:t xml:space="preserve">A first Course in Differential Equations: Dennis G. </w:t>
            </w:r>
            <w:proofErr w:type="spellStart"/>
            <w:r w:rsidRPr="008311EC">
              <w:rPr>
                <w:sz w:val="22"/>
                <w:szCs w:val="22"/>
              </w:rPr>
              <w:t>Zill</w:t>
            </w:r>
            <w:proofErr w:type="spellEnd"/>
            <w:proofErr w:type="gramStart"/>
            <w:r w:rsidRPr="008311EC">
              <w:rPr>
                <w:sz w:val="22"/>
                <w:szCs w:val="22"/>
              </w:rPr>
              <w:t>,  7’th</w:t>
            </w:r>
            <w:proofErr w:type="gramEnd"/>
            <w:r w:rsidRPr="008311EC">
              <w:rPr>
                <w:sz w:val="22"/>
                <w:szCs w:val="22"/>
              </w:rPr>
              <w:t xml:space="preserve"> Edition.</w:t>
            </w:r>
          </w:p>
          <w:p w:rsidR="004D75BA" w:rsidRPr="008311EC" w:rsidRDefault="004D75BA" w:rsidP="004D75BA">
            <w:pPr>
              <w:numPr>
                <w:ilvl w:val="0"/>
                <w:numId w:val="1"/>
              </w:numPr>
              <w:jc w:val="both"/>
              <w:rPr>
                <w:sz w:val="22"/>
                <w:szCs w:val="22"/>
              </w:rPr>
            </w:pPr>
            <w:r w:rsidRPr="008311EC">
              <w:rPr>
                <w:sz w:val="22"/>
                <w:szCs w:val="22"/>
              </w:rPr>
              <w:t xml:space="preserve">Complex Variables: M.R. Spiegel, </w:t>
            </w:r>
            <w:proofErr w:type="spellStart"/>
            <w:r w:rsidRPr="008311EC">
              <w:rPr>
                <w:sz w:val="22"/>
                <w:szCs w:val="22"/>
              </w:rPr>
              <w:t>Schaum’s</w:t>
            </w:r>
            <w:proofErr w:type="spellEnd"/>
            <w:r w:rsidRPr="008311EC">
              <w:rPr>
                <w:sz w:val="22"/>
                <w:szCs w:val="22"/>
              </w:rPr>
              <w:t xml:space="preserve"> Outline Series.</w:t>
            </w:r>
          </w:p>
          <w:p w:rsidR="004D75BA" w:rsidRPr="008311EC" w:rsidRDefault="004D75BA" w:rsidP="004D75BA">
            <w:pPr>
              <w:numPr>
                <w:ilvl w:val="0"/>
                <w:numId w:val="1"/>
              </w:numPr>
              <w:jc w:val="both"/>
              <w:rPr>
                <w:sz w:val="22"/>
                <w:szCs w:val="22"/>
              </w:rPr>
            </w:pPr>
            <w:r w:rsidRPr="008311EC">
              <w:rPr>
                <w:sz w:val="22"/>
                <w:szCs w:val="22"/>
              </w:rPr>
              <w:t xml:space="preserve">Laplace Transform: M.R. Spiegel, </w:t>
            </w:r>
            <w:proofErr w:type="spellStart"/>
            <w:r w:rsidRPr="008311EC">
              <w:rPr>
                <w:sz w:val="22"/>
                <w:szCs w:val="22"/>
              </w:rPr>
              <w:t>Schaum’s</w:t>
            </w:r>
            <w:proofErr w:type="spellEnd"/>
            <w:r w:rsidRPr="008311EC">
              <w:rPr>
                <w:sz w:val="22"/>
                <w:szCs w:val="22"/>
              </w:rPr>
              <w:t xml:space="preserve"> Outline Series.</w:t>
            </w:r>
          </w:p>
        </w:tc>
      </w:tr>
    </w:tbl>
    <w:p w:rsidR="004D75BA" w:rsidRPr="008311EC" w:rsidRDefault="004D75BA" w:rsidP="004D75BA">
      <w:pPr>
        <w:jc w:val="both"/>
        <w:rPr>
          <w:b/>
          <w:sz w:val="22"/>
          <w:szCs w:val="22"/>
        </w:rPr>
      </w:pPr>
    </w:p>
    <w:p w:rsidR="001B2674" w:rsidRDefault="001B2674" w:rsidP="00137F19">
      <w:pPr>
        <w:jc w:val="both"/>
        <w:rPr>
          <w:rFonts w:eastAsiaTheme="minorHAnsi"/>
          <w:sz w:val="22"/>
          <w:szCs w:val="22"/>
        </w:rPr>
      </w:pPr>
      <w:r w:rsidRPr="00B1702C">
        <w:rPr>
          <w:rFonts w:eastAsiaTheme="minorHAnsi"/>
          <w:b/>
          <w:sz w:val="24"/>
          <w:szCs w:val="24"/>
        </w:rPr>
        <w:t>Course Web</w:t>
      </w:r>
      <w:r w:rsidR="00B1702C" w:rsidRPr="00B1702C">
        <w:rPr>
          <w:rFonts w:eastAsiaTheme="minorHAnsi"/>
          <w:b/>
          <w:sz w:val="24"/>
          <w:szCs w:val="24"/>
        </w:rPr>
        <w:t>p</w:t>
      </w:r>
      <w:r w:rsidRPr="00B1702C">
        <w:rPr>
          <w:rFonts w:eastAsiaTheme="minorHAnsi"/>
          <w:b/>
          <w:sz w:val="24"/>
          <w:szCs w:val="24"/>
        </w:rPr>
        <w:t>age:</w:t>
      </w:r>
      <w:r w:rsidRPr="00B1702C">
        <w:rPr>
          <w:rFonts w:eastAsiaTheme="minorHAnsi"/>
          <w:sz w:val="24"/>
          <w:szCs w:val="24"/>
        </w:rPr>
        <w:t xml:space="preserve"> </w:t>
      </w:r>
      <w:r w:rsidRPr="00B1702C">
        <w:rPr>
          <w:rFonts w:eastAsiaTheme="minorHAnsi"/>
          <w:sz w:val="22"/>
          <w:szCs w:val="22"/>
        </w:rPr>
        <w:t xml:space="preserve">You can obtain soft copy of books, tutorial sheets or any instruction from </w:t>
      </w:r>
      <w:hyperlink r:id="rId7" w:history="1">
        <w:r w:rsidR="00B1702C" w:rsidRPr="00C05D5F">
          <w:rPr>
            <w:rStyle w:val="Hyperlink"/>
            <w:rFonts w:eastAsiaTheme="minorHAnsi"/>
            <w:sz w:val="22"/>
            <w:szCs w:val="22"/>
          </w:rPr>
          <w:t>\\TSR\SUMMER\MNS\MAT215</w:t>
        </w:r>
      </w:hyperlink>
    </w:p>
    <w:p w:rsidR="00B1702C" w:rsidRPr="00B1702C" w:rsidRDefault="00B1702C" w:rsidP="00137F19">
      <w:pPr>
        <w:jc w:val="both"/>
        <w:rPr>
          <w:b/>
          <w:sz w:val="24"/>
          <w:szCs w:val="24"/>
        </w:rPr>
      </w:pPr>
    </w:p>
    <w:p w:rsidR="00754142" w:rsidRDefault="004D75BA" w:rsidP="00F8347E">
      <w:pPr>
        <w:widowControl w:val="0"/>
        <w:autoSpaceDE w:val="0"/>
        <w:autoSpaceDN w:val="0"/>
        <w:adjustRightInd w:val="0"/>
        <w:jc w:val="both"/>
        <w:rPr>
          <w:b/>
          <w:bCs/>
          <w:sz w:val="22"/>
          <w:szCs w:val="22"/>
        </w:rPr>
      </w:pPr>
      <w:r w:rsidRPr="008311EC">
        <w:rPr>
          <w:b/>
          <w:sz w:val="22"/>
          <w:szCs w:val="22"/>
        </w:rPr>
        <w:t>Administrative Information:</w:t>
      </w:r>
      <w:r w:rsidR="00137F19">
        <w:rPr>
          <w:b/>
          <w:sz w:val="22"/>
          <w:szCs w:val="22"/>
        </w:rPr>
        <w:t xml:space="preserve"> </w:t>
      </w:r>
      <w:r w:rsidR="00754142" w:rsidRPr="008311EC">
        <w:rPr>
          <w:sz w:val="22"/>
          <w:szCs w:val="22"/>
        </w:rPr>
        <w:t>There will be two 1 hour and 20 minutes lectures every week, for this course. A pass in this course will earn you 3 credits.</w:t>
      </w:r>
      <w:r w:rsidR="00B1702C" w:rsidRPr="00B1702C">
        <w:rPr>
          <w:rFonts w:ascii="CMR10" w:eastAsiaTheme="minorHAnsi" w:hAnsi="CMR10" w:cs="CMR10"/>
          <w:sz w:val="22"/>
          <w:szCs w:val="22"/>
        </w:rPr>
        <w:t xml:space="preserve"> </w:t>
      </w:r>
      <w:r w:rsidR="00B1702C" w:rsidRPr="00B1702C">
        <w:rPr>
          <w:rFonts w:eastAsiaTheme="minorHAnsi"/>
          <w:sz w:val="22"/>
          <w:szCs w:val="22"/>
        </w:rPr>
        <w:t xml:space="preserve">Attendance at lectures (minimum 70% and above) are essential for </w:t>
      </w:r>
      <w:r w:rsidR="00F8347E">
        <w:rPr>
          <w:rFonts w:eastAsiaTheme="minorHAnsi"/>
          <w:sz w:val="22"/>
          <w:szCs w:val="22"/>
        </w:rPr>
        <w:t>access</w:t>
      </w:r>
      <w:r w:rsidR="00B1702C" w:rsidRPr="00B1702C">
        <w:rPr>
          <w:rFonts w:eastAsiaTheme="minorHAnsi"/>
          <w:sz w:val="22"/>
          <w:szCs w:val="22"/>
        </w:rPr>
        <w:t xml:space="preserve"> </w:t>
      </w:r>
      <w:r w:rsidR="00F8347E">
        <w:rPr>
          <w:rFonts w:eastAsiaTheme="minorHAnsi"/>
          <w:sz w:val="22"/>
          <w:szCs w:val="22"/>
        </w:rPr>
        <w:t>to the final exam</w:t>
      </w:r>
      <w:r w:rsidR="00F8347E" w:rsidRPr="00F8347E">
        <w:rPr>
          <w:rFonts w:eastAsiaTheme="minorHAnsi"/>
          <w:b/>
          <w:bCs/>
          <w:sz w:val="23"/>
          <w:szCs w:val="23"/>
        </w:rPr>
        <w:t xml:space="preserve"> </w:t>
      </w:r>
      <w:r w:rsidR="00F8347E" w:rsidRPr="00F8347E">
        <w:rPr>
          <w:rFonts w:eastAsiaTheme="minorHAnsi"/>
          <w:bCs/>
          <w:sz w:val="23"/>
          <w:szCs w:val="23"/>
        </w:rPr>
        <w:t>irrespective</w:t>
      </w:r>
      <w:r w:rsidR="00F8347E">
        <w:rPr>
          <w:rFonts w:eastAsiaTheme="minorHAnsi"/>
          <w:bCs/>
          <w:sz w:val="23"/>
          <w:szCs w:val="23"/>
        </w:rPr>
        <w:t xml:space="preserve"> </w:t>
      </w:r>
      <w:r w:rsidR="00F8347E" w:rsidRPr="00F8347E">
        <w:rPr>
          <w:rFonts w:eastAsiaTheme="minorHAnsi"/>
          <w:bCs/>
          <w:sz w:val="23"/>
          <w:szCs w:val="23"/>
        </w:rPr>
        <w:t>of the reason of absences, and</w:t>
      </w:r>
      <w:r w:rsidR="00F8347E">
        <w:rPr>
          <w:rFonts w:eastAsiaTheme="minorHAnsi"/>
          <w:bCs/>
          <w:sz w:val="23"/>
          <w:szCs w:val="23"/>
        </w:rPr>
        <w:t xml:space="preserve"> student</w:t>
      </w:r>
      <w:r w:rsidR="00F8347E" w:rsidRPr="00F8347E">
        <w:rPr>
          <w:rFonts w:eastAsiaTheme="minorHAnsi"/>
          <w:bCs/>
          <w:sz w:val="23"/>
          <w:szCs w:val="23"/>
        </w:rPr>
        <w:t xml:space="preserve"> will be listed as an absentee</w:t>
      </w:r>
      <w:proofErr w:type="gramStart"/>
      <w:r w:rsidR="00F8347E" w:rsidRPr="00F8347E">
        <w:rPr>
          <w:rFonts w:eastAsiaTheme="minorHAnsi"/>
          <w:bCs/>
          <w:sz w:val="23"/>
          <w:szCs w:val="23"/>
        </w:rPr>
        <w:t>.</w:t>
      </w:r>
      <w:r w:rsidR="00B1702C" w:rsidRPr="00B1702C">
        <w:rPr>
          <w:rFonts w:eastAsiaTheme="minorHAnsi"/>
          <w:sz w:val="22"/>
          <w:szCs w:val="22"/>
        </w:rPr>
        <w:t>.</w:t>
      </w:r>
      <w:proofErr w:type="gramEnd"/>
      <w:r w:rsidR="00754142" w:rsidRPr="008311EC">
        <w:rPr>
          <w:sz w:val="22"/>
          <w:szCs w:val="22"/>
        </w:rPr>
        <w:t xml:space="preserve"> </w:t>
      </w:r>
      <w:r w:rsidR="00754142" w:rsidRPr="008311EC">
        <w:rPr>
          <w:b/>
          <w:sz w:val="22"/>
          <w:szCs w:val="22"/>
        </w:rPr>
        <w:t>Four quizzes</w:t>
      </w:r>
      <w:r w:rsidR="00754142" w:rsidRPr="008311EC">
        <w:rPr>
          <w:sz w:val="22"/>
          <w:szCs w:val="22"/>
        </w:rPr>
        <w:t xml:space="preserve"> will be</w:t>
      </w:r>
      <w:r w:rsidR="000A04C4">
        <w:rPr>
          <w:sz w:val="22"/>
          <w:szCs w:val="22"/>
        </w:rPr>
        <w:t xml:space="preserve"> </w:t>
      </w:r>
      <w:r w:rsidR="00754142" w:rsidRPr="008311EC">
        <w:rPr>
          <w:sz w:val="22"/>
          <w:szCs w:val="22"/>
        </w:rPr>
        <w:t xml:space="preserve">taken and </w:t>
      </w:r>
      <w:r w:rsidR="00754142" w:rsidRPr="008311EC">
        <w:rPr>
          <w:b/>
          <w:bCs/>
          <w:sz w:val="22"/>
          <w:szCs w:val="22"/>
        </w:rPr>
        <w:t>best three</w:t>
      </w:r>
      <w:r w:rsidR="00754142" w:rsidRPr="008311EC">
        <w:rPr>
          <w:sz w:val="22"/>
          <w:szCs w:val="22"/>
        </w:rPr>
        <w:t xml:space="preserve"> will be counted out of them. </w:t>
      </w:r>
      <w:r w:rsidR="00754142" w:rsidRPr="008311EC">
        <w:rPr>
          <w:b/>
          <w:bCs/>
          <w:sz w:val="22"/>
          <w:szCs w:val="22"/>
        </w:rPr>
        <w:t xml:space="preserve">There will be </w:t>
      </w:r>
      <w:r w:rsidR="00754142" w:rsidRPr="008311EC">
        <w:rPr>
          <w:b/>
          <w:bCs/>
          <w:sz w:val="22"/>
          <w:szCs w:val="22"/>
          <w:u w:val="single"/>
        </w:rPr>
        <w:t xml:space="preserve">no </w:t>
      </w:r>
      <w:proofErr w:type="spellStart"/>
      <w:r w:rsidR="00754142" w:rsidRPr="008311EC">
        <w:rPr>
          <w:b/>
          <w:bCs/>
          <w:sz w:val="22"/>
          <w:szCs w:val="22"/>
          <w:u w:val="single"/>
        </w:rPr>
        <w:t>make up</w:t>
      </w:r>
      <w:proofErr w:type="spellEnd"/>
      <w:r w:rsidR="00754142" w:rsidRPr="008311EC">
        <w:rPr>
          <w:b/>
          <w:bCs/>
          <w:sz w:val="22"/>
          <w:szCs w:val="22"/>
          <w:u w:val="single"/>
        </w:rPr>
        <w:t xml:space="preserve"> quizzes</w:t>
      </w:r>
      <w:r w:rsidR="00754142" w:rsidRPr="008311EC">
        <w:rPr>
          <w:b/>
          <w:bCs/>
          <w:sz w:val="22"/>
          <w:szCs w:val="22"/>
        </w:rPr>
        <w:t>.</w:t>
      </w:r>
      <w:r w:rsidR="00B1702C">
        <w:rPr>
          <w:b/>
          <w:bCs/>
          <w:sz w:val="22"/>
          <w:szCs w:val="22"/>
        </w:rPr>
        <w:t xml:space="preserve"> </w:t>
      </w:r>
      <w:r w:rsidR="00B1702C" w:rsidRPr="00B1702C">
        <w:rPr>
          <w:rFonts w:eastAsiaTheme="minorHAnsi"/>
          <w:sz w:val="22"/>
          <w:szCs w:val="22"/>
        </w:rPr>
        <w:t>Zero</w:t>
      </w:r>
      <w:r w:rsidR="000A04C4">
        <w:rPr>
          <w:rFonts w:eastAsiaTheme="minorHAnsi"/>
          <w:sz w:val="22"/>
          <w:szCs w:val="22"/>
        </w:rPr>
        <w:t xml:space="preserve"> </w:t>
      </w:r>
      <w:r w:rsidR="00B1702C" w:rsidRPr="00B1702C">
        <w:rPr>
          <w:rFonts w:eastAsiaTheme="minorHAnsi"/>
          <w:sz w:val="22"/>
          <w:szCs w:val="22"/>
        </w:rPr>
        <w:t>will be</w:t>
      </w:r>
      <w:r w:rsidR="000A04C4">
        <w:rPr>
          <w:rFonts w:eastAsiaTheme="minorHAnsi"/>
          <w:sz w:val="22"/>
          <w:szCs w:val="22"/>
        </w:rPr>
        <w:t xml:space="preserve"> </w:t>
      </w:r>
      <w:r w:rsidR="00B1702C" w:rsidRPr="00B1702C">
        <w:rPr>
          <w:rFonts w:eastAsiaTheme="minorHAnsi"/>
          <w:sz w:val="22"/>
          <w:szCs w:val="22"/>
        </w:rPr>
        <w:t>given for missed quizzes</w:t>
      </w:r>
      <w:r w:rsidR="00B1702C">
        <w:rPr>
          <w:rFonts w:ascii="CMR10" w:eastAsiaTheme="minorHAnsi" w:hAnsi="CMR10" w:cs="CMR10"/>
          <w:sz w:val="22"/>
          <w:szCs w:val="22"/>
        </w:rPr>
        <w:t>.</w:t>
      </w:r>
    </w:p>
    <w:p w:rsidR="008311EC" w:rsidRDefault="008311EC" w:rsidP="008311EC">
      <w:pPr>
        <w:jc w:val="both"/>
        <w:rPr>
          <w:b/>
          <w:sz w:val="8"/>
        </w:rPr>
      </w:pPr>
    </w:p>
    <w:p w:rsidR="004D75BA" w:rsidRDefault="007A2EF4" w:rsidP="007A2EF4">
      <w:pPr>
        <w:jc w:val="both"/>
        <w:rPr>
          <w:rFonts w:eastAsiaTheme="minorHAnsi"/>
          <w:sz w:val="23"/>
          <w:szCs w:val="23"/>
        </w:rPr>
      </w:pPr>
      <w:r w:rsidRPr="007A2EF4">
        <w:rPr>
          <w:rFonts w:eastAsiaTheme="minorHAnsi"/>
          <w:b/>
          <w:sz w:val="23"/>
          <w:szCs w:val="23"/>
        </w:rPr>
        <w:t>Grade Distribution</w:t>
      </w:r>
      <w:r w:rsidR="004D75BA" w:rsidRPr="007A2EF4">
        <w:rPr>
          <w:b/>
          <w:sz w:val="22"/>
          <w:szCs w:val="22"/>
        </w:rPr>
        <w:t>:</w:t>
      </w:r>
      <w:r>
        <w:rPr>
          <w:b/>
          <w:sz w:val="22"/>
          <w:szCs w:val="22"/>
        </w:rPr>
        <w:t xml:space="preserve"> </w:t>
      </w:r>
      <w:r w:rsidRPr="00D2480B">
        <w:rPr>
          <w:rFonts w:eastAsiaTheme="minorHAnsi"/>
          <w:sz w:val="23"/>
          <w:szCs w:val="23"/>
        </w:rPr>
        <w:t>The final grade i</w:t>
      </w:r>
      <w:r>
        <w:rPr>
          <w:rFonts w:eastAsiaTheme="minorHAnsi"/>
          <w:sz w:val="23"/>
          <w:szCs w:val="23"/>
        </w:rPr>
        <w:t>s based on the attendance, quiz</w:t>
      </w:r>
      <w:r w:rsidRPr="00D2480B">
        <w:rPr>
          <w:rFonts w:eastAsiaTheme="minorHAnsi"/>
          <w:sz w:val="23"/>
          <w:szCs w:val="23"/>
        </w:rPr>
        <w:t xml:space="preserve"> performances,</w:t>
      </w:r>
      <w:r>
        <w:rPr>
          <w:rFonts w:eastAsiaTheme="minorHAnsi"/>
          <w:sz w:val="23"/>
          <w:szCs w:val="23"/>
        </w:rPr>
        <w:t xml:space="preserve"> </w:t>
      </w:r>
      <w:r w:rsidRPr="00D2480B">
        <w:rPr>
          <w:rFonts w:eastAsiaTheme="minorHAnsi"/>
          <w:sz w:val="23"/>
          <w:szCs w:val="23"/>
        </w:rPr>
        <w:t>midterm and final exams contributing 5%, 2</w:t>
      </w:r>
      <w:r w:rsidR="008569F9">
        <w:rPr>
          <w:rFonts w:eastAsiaTheme="minorHAnsi"/>
          <w:sz w:val="23"/>
          <w:szCs w:val="23"/>
        </w:rPr>
        <w:t>5</w:t>
      </w:r>
      <w:r w:rsidRPr="00D2480B">
        <w:rPr>
          <w:rFonts w:eastAsiaTheme="minorHAnsi"/>
          <w:sz w:val="23"/>
          <w:szCs w:val="23"/>
        </w:rPr>
        <w:t xml:space="preserve">%, 20% and </w:t>
      </w:r>
      <w:r>
        <w:rPr>
          <w:rFonts w:eastAsiaTheme="minorHAnsi"/>
          <w:sz w:val="23"/>
          <w:szCs w:val="23"/>
        </w:rPr>
        <w:t>50</w:t>
      </w:r>
      <w:r w:rsidRPr="00D2480B">
        <w:rPr>
          <w:rFonts w:eastAsiaTheme="minorHAnsi"/>
          <w:sz w:val="23"/>
          <w:szCs w:val="23"/>
        </w:rPr>
        <w:t>%</w:t>
      </w:r>
      <w:r>
        <w:rPr>
          <w:rFonts w:eastAsiaTheme="minorHAnsi"/>
          <w:sz w:val="23"/>
          <w:szCs w:val="23"/>
        </w:rPr>
        <w:t xml:space="preserve"> </w:t>
      </w:r>
      <w:r w:rsidRPr="00D2480B">
        <w:rPr>
          <w:rFonts w:eastAsiaTheme="minorHAnsi"/>
          <w:sz w:val="23"/>
          <w:szCs w:val="23"/>
        </w:rPr>
        <w:t>respectively</w:t>
      </w:r>
      <w:r w:rsidR="008569F9">
        <w:rPr>
          <w:rFonts w:eastAsiaTheme="minorHAnsi"/>
          <w:sz w:val="23"/>
          <w:szCs w:val="23"/>
        </w:rPr>
        <w:t>.</w:t>
      </w:r>
    </w:p>
    <w:p w:rsidR="001B2674" w:rsidRPr="00754142" w:rsidRDefault="001B2674" w:rsidP="007A2EF4">
      <w:pPr>
        <w:jc w:val="both"/>
        <w:rPr>
          <w:b/>
          <w:sz w:val="22"/>
          <w:szCs w:val="22"/>
        </w:rPr>
      </w:pPr>
    </w:p>
    <w:p w:rsidR="008311EC" w:rsidRPr="008311EC" w:rsidRDefault="008311EC" w:rsidP="008311EC">
      <w:pPr>
        <w:autoSpaceDE w:val="0"/>
        <w:autoSpaceDN w:val="0"/>
        <w:adjustRightInd w:val="0"/>
        <w:jc w:val="both"/>
        <w:rPr>
          <w:b/>
          <w:sz w:val="22"/>
          <w:szCs w:val="22"/>
        </w:rPr>
      </w:pPr>
      <w:r w:rsidRPr="008311EC">
        <w:rPr>
          <w:b/>
          <w:sz w:val="22"/>
          <w:szCs w:val="22"/>
        </w:rPr>
        <w:t>Office Hours:</w:t>
      </w:r>
      <w:r w:rsidR="00013CBE">
        <w:rPr>
          <w:b/>
          <w:sz w:val="22"/>
          <w:szCs w:val="22"/>
        </w:rPr>
        <w:t xml:space="preserve"> </w:t>
      </w:r>
      <w:r w:rsidRPr="008311EC">
        <w:rPr>
          <w:sz w:val="22"/>
          <w:szCs w:val="22"/>
        </w:rPr>
        <w:t>You are strongly encouraged to drop by my office to ask questions, discuss problems</w:t>
      </w:r>
      <w:r w:rsidR="007A2EF4">
        <w:rPr>
          <w:sz w:val="22"/>
          <w:szCs w:val="22"/>
        </w:rPr>
        <w:t>.</w:t>
      </w:r>
      <w:r w:rsidRPr="008311EC">
        <w:rPr>
          <w:sz w:val="22"/>
          <w:szCs w:val="22"/>
        </w:rPr>
        <w:t xml:space="preserve"> I will usually be available for questions immediately after class. If you are unable to meet with me at these times, I am available </w:t>
      </w:r>
      <w:r w:rsidR="007A2EF4">
        <w:rPr>
          <w:sz w:val="22"/>
          <w:szCs w:val="22"/>
        </w:rPr>
        <w:t>at</w:t>
      </w:r>
      <w:r w:rsidRPr="008311EC">
        <w:rPr>
          <w:sz w:val="22"/>
          <w:szCs w:val="22"/>
        </w:rPr>
        <w:t xml:space="preserve"> other times by appointment</w:t>
      </w:r>
      <w:r w:rsidR="001B68A8">
        <w:rPr>
          <w:sz w:val="22"/>
          <w:szCs w:val="22"/>
        </w:rPr>
        <w:t>.</w:t>
      </w:r>
    </w:p>
    <w:p w:rsidR="00B1702C" w:rsidRDefault="00B1702C" w:rsidP="001B2674">
      <w:pPr>
        <w:jc w:val="both"/>
        <w:rPr>
          <w:b/>
          <w:sz w:val="22"/>
          <w:szCs w:val="22"/>
        </w:rPr>
      </w:pPr>
    </w:p>
    <w:p w:rsidR="004D75BA" w:rsidRPr="00754142" w:rsidRDefault="004D75BA" w:rsidP="00B1702C">
      <w:pPr>
        <w:jc w:val="center"/>
        <w:rPr>
          <w:b/>
          <w:sz w:val="22"/>
          <w:szCs w:val="22"/>
        </w:rPr>
      </w:pPr>
      <w:r w:rsidRPr="00754142">
        <w:rPr>
          <w:b/>
          <w:sz w:val="22"/>
          <w:szCs w:val="22"/>
        </w:rPr>
        <w:t>Lecture Delivery Plan:</w:t>
      </w:r>
    </w:p>
    <w:tbl>
      <w:tblPr>
        <w:tblpPr w:leftFromText="180" w:rightFromText="180" w:vertAnchor="text" w:tblpXSpec="center" w:tblpY="1"/>
        <w:tblOverlap w:val="never"/>
        <w:tblW w:w="9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9"/>
        <w:gridCol w:w="8780"/>
      </w:tblGrid>
      <w:tr w:rsidR="004D75BA" w:rsidRPr="00754142" w:rsidTr="001B2674">
        <w:trPr>
          <w:trHeight w:val="303"/>
        </w:trPr>
        <w:tc>
          <w:tcPr>
            <w:tcW w:w="989" w:type="dxa"/>
          </w:tcPr>
          <w:p w:rsidR="004D75BA" w:rsidRPr="00754142" w:rsidRDefault="004D75BA" w:rsidP="004B1BE5">
            <w:pPr>
              <w:jc w:val="center"/>
              <w:rPr>
                <w:b/>
                <w:bCs/>
                <w:sz w:val="22"/>
                <w:szCs w:val="22"/>
              </w:rPr>
            </w:pPr>
            <w:r w:rsidRPr="00754142">
              <w:rPr>
                <w:b/>
                <w:bCs/>
                <w:sz w:val="22"/>
                <w:szCs w:val="22"/>
              </w:rPr>
              <w:t>Lecture No</w:t>
            </w:r>
          </w:p>
        </w:tc>
        <w:tc>
          <w:tcPr>
            <w:tcW w:w="8780" w:type="dxa"/>
          </w:tcPr>
          <w:p w:rsidR="004D75BA" w:rsidRPr="00754142" w:rsidRDefault="004D75BA" w:rsidP="004B1BE5">
            <w:pPr>
              <w:jc w:val="center"/>
              <w:rPr>
                <w:b/>
                <w:bCs/>
                <w:sz w:val="22"/>
                <w:szCs w:val="22"/>
              </w:rPr>
            </w:pPr>
            <w:r w:rsidRPr="00754142">
              <w:rPr>
                <w:b/>
                <w:bCs/>
                <w:sz w:val="22"/>
                <w:szCs w:val="22"/>
              </w:rPr>
              <w:t>Content</w:t>
            </w:r>
          </w:p>
        </w:tc>
      </w:tr>
      <w:tr w:rsidR="004D75BA" w:rsidRPr="00754142" w:rsidTr="001B2674">
        <w:trPr>
          <w:trHeight w:val="285"/>
        </w:trPr>
        <w:tc>
          <w:tcPr>
            <w:tcW w:w="989" w:type="dxa"/>
          </w:tcPr>
          <w:p w:rsidR="004D75BA" w:rsidRPr="00754142" w:rsidRDefault="004D75BA" w:rsidP="004B1BE5">
            <w:pPr>
              <w:jc w:val="center"/>
              <w:rPr>
                <w:sz w:val="22"/>
                <w:szCs w:val="22"/>
              </w:rPr>
            </w:pPr>
            <w:r w:rsidRPr="00754142">
              <w:rPr>
                <w:sz w:val="22"/>
                <w:szCs w:val="22"/>
              </w:rPr>
              <w:t>1</w:t>
            </w:r>
          </w:p>
        </w:tc>
        <w:tc>
          <w:tcPr>
            <w:tcW w:w="8780" w:type="dxa"/>
          </w:tcPr>
          <w:p w:rsidR="004D75BA" w:rsidRPr="00754142" w:rsidRDefault="004D75BA" w:rsidP="004B1BE5">
            <w:pPr>
              <w:rPr>
                <w:sz w:val="22"/>
                <w:szCs w:val="22"/>
              </w:rPr>
            </w:pPr>
            <w:r w:rsidRPr="00754142">
              <w:rPr>
                <w:sz w:val="22"/>
                <w:szCs w:val="22"/>
              </w:rPr>
              <w:t>Introduction to Real and Complex number system, Algebraic Properties</w:t>
            </w:r>
          </w:p>
        </w:tc>
      </w:tr>
      <w:tr w:rsidR="004D75BA" w:rsidRPr="00754142" w:rsidTr="001B2674">
        <w:trPr>
          <w:trHeight w:val="303"/>
        </w:trPr>
        <w:tc>
          <w:tcPr>
            <w:tcW w:w="989" w:type="dxa"/>
          </w:tcPr>
          <w:p w:rsidR="004D75BA" w:rsidRPr="00754142" w:rsidRDefault="004D75BA" w:rsidP="004B1BE5">
            <w:pPr>
              <w:jc w:val="center"/>
              <w:rPr>
                <w:sz w:val="22"/>
                <w:szCs w:val="22"/>
              </w:rPr>
            </w:pPr>
            <w:r w:rsidRPr="00754142">
              <w:rPr>
                <w:sz w:val="22"/>
                <w:szCs w:val="22"/>
              </w:rPr>
              <w:t>2</w:t>
            </w:r>
          </w:p>
        </w:tc>
        <w:tc>
          <w:tcPr>
            <w:tcW w:w="8780" w:type="dxa"/>
          </w:tcPr>
          <w:p w:rsidR="004D75BA" w:rsidRPr="00754142" w:rsidRDefault="004D75BA" w:rsidP="004B1BE5">
            <w:pPr>
              <w:rPr>
                <w:sz w:val="22"/>
                <w:szCs w:val="22"/>
              </w:rPr>
            </w:pPr>
            <w:r w:rsidRPr="00754142">
              <w:rPr>
                <w:sz w:val="22"/>
                <w:szCs w:val="22"/>
              </w:rPr>
              <w:t>Inverse, Modulus, Argument, Conjugates, Triangular Inequality</w:t>
            </w:r>
          </w:p>
        </w:tc>
      </w:tr>
      <w:tr w:rsidR="004D75BA" w:rsidRPr="00754142" w:rsidTr="001B2674">
        <w:trPr>
          <w:trHeight w:val="285"/>
        </w:trPr>
        <w:tc>
          <w:tcPr>
            <w:tcW w:w="989" w:type="dxa"/>
          </w:tcPr>
          <w:p w:rsidR="004D75BA" w:rsidRPr="00754142" w:rsidRDefault="004D75BA" w:rsidP="004B1BE5">
            <w:pPr>
              <w:jc w:val="center"/>
              <w:rPr>
                <w:sz w:val="22"/>
                <w:szCs w:val="22"/>
              </w:rPr>
            </w:pPr>
            <w:r w:rsidRPr="00754142">
              <w:rPr>
                <w:sz w:val="22"/>
                <w:szCs w:val="22"/>
              </w:rPr>
              <w:t>3</w:t>
            </w:r>
          </w:p>
        </w:tc>
        <w:tc>
          <w:tcPr>
            <w:tcW w:w="8780" w:type="dxa"/>
          </w:tcPr>
          <w:p w:rsidR="004D75BA" w:rsidRPr="00754142" w:rsidRDefault="004D75BA" w:rsidP="004B1BE5">
            <w:pPr>
              <w:rPr>
                <w:sz w:val="22"/>
                <w:szCs w:val="22"/>
              </w:rPr>
            </w:pPr>
            <w:r w:rsidRPr="00754142">
              <w:rPr>
                <w:sz w:val="22"/>
                <w:szCs w:val="22"/>
              </w:rPr>
              <w:t>Polar and Exponential form of Complex numbers, Euler’s formula</w:t>
            </w:r>
          </w:p>
        </w:tc>
      </w:tr>
      <w:tr w:rsidR="004D75BA" w:rsidRPr="00754142" w:rsidTr="001B2674">
        <w:trPr>
          <w:trHeight w:val="303"/>
        </w:trPr>
        <w:tc>
          <w:tcPr>
            <w:tcW w:w="989" w:type="dxa"/>
          </w:tcPr>
          <w:p w:rsidR="004D75BA" w:rsidRPr="00754142" w:rsidRDefault="004D75BA" w:rsidP="004B1BE5">
            <w:pPr>
              <w:jc w:val="center"/>
              <w:rPr>
                <w:sz w:val="22"/>
                <w:szCs w:val="22"/>
              </w:rPr>
            </w:pPr>
            <w:r w:rsidRPr="00754142">
              <w:rPr>
                <w:sz w:val="22"/>
                <w:szCs w:val="22"/>
              </w:rPr>
              <w:t>4</w:t>
            </w:r>
          </w:p>
        </w:tc>
        <w:tc>
          <w:tcPr>
            <w:tcW w:w="8780" w:type="dxa"/>
          </w:tcPr>
          <w:p w:rsidR="004D75BA" w:rsidRPr="00754142" w:rsidRDefault="004D75BA" w:rsidP="004B1BE5">
            <w:pPr>
              <w:rPr>
                <w:sz w:val="22"/>
                <w:szCs w:val="22"/>
              </w:rPr>
            </w:pPr>
            <w:proofErr w:type="spellStart"/>
            <w:r w:rsidRPr="00754142">
              <w:rPr>
                <w:sz w:val="22"/>
                <w:szCs w:val="22"/>
              </w:rPr>
              <w:t>DeMoivre’s</w:t>
            </w:r>
            <w:proofErr w:type="spellEnd"/>
            <w:r w:rsidRPr="00754142">
              <w:rPr>
                <w:sz w:val="22"/>
                <w:szCs w:val="22"/>
              </w:rPr>
              <w:t xml:space="preserve"> theorem, Roots of complex numbers</w:t>
            </w:r>
          </w:p>
        </w:tc>
      </w:tr>
      <w:tr w:rsidR="004D75BA" w:rsidRPr="00754142" w:rsidTr="001B2674">
        <w:trPr>
          <w:trHeight w:val="285"/>
        </w:trPr>
        <w:tc>
          <w:tcPr>
            <w:tcW w:w="989" w:type="dxa"/>
          </w:tcPr>
          <w:p w:rsidR="004D75BA" w:rsidRPr="00754142" w:rsidRDefault="004D75BA" w:rsidP="004B1BE5">
            <w:pPr>
              <w:jc w:val="center"/>
              <w:rPr>
                <w:sz w:val="22"/>
                <w:szCs w:val="22"/>
              </w:rPr>
            </w:pPr>
            <w:r w:rsidRPr="00754142">
              <w:rPr>
                <w:sz w:val="22"/>
                <w:szCs w:val="22"/>
              </w:rPr>
              <w:t>5</w:t>
            </w:r>
          </w:p>
        </w:tc>
        <w:tc>
          <w:tcPr>
            <w:tcW w:w="8780" w:type="dxa"/>
          </w:tcPr>
          <w:p w:rsidR="004D75BA" w:rsidRPr="00754142" w:rsidRDefault="004D75BA" w:rsidP="004B1BE5">
            <w:pPr>
              <w:rPr>
                <w:b/>
                <w:bCs/>
                <w:sz w:val="22"/>
                <w:szCs w:val="22"/>
              </w:rPr>
            </w:pPr>
            <w:r w:rsidRPr="00754142">
              <w:rPr>
                <w:bCs/>
                <w:sz w:val="22"/>
                <w:szCs w:val="22"/>
              </w:rPr>
              <w:t xml:space="preserve">Review of the previous lecture                             </w:t>
            </w:r>
            <w:r w:rsidR="00137F19">
              <w:rPr>
                <w:bCs/>
                <w:sz w:val="22"/>
                <w:szCs w:val="22"/>
              </w:rPr>
              <w:t xml:space="preserve">                             </w:t>
            </w:r>
            <w:r w:rsidR="000A04C4">
              <w:rPr>
                <w:bCs/>
                <w:sz w:val="22"/>
                <w:szCs w:val="22"/>
              </w:rPr>
              <w:t xml:space="preserve">                               </w:t>
            </w:r>
            <w:r w:rsidRPr="00754142">
              <w:rPr>
                <w:bCs/>
                <w:sz w:val="22"/>
                <w:szCs w:val="22"/>
              </w:rPr>
              <w:t xml:space="preserve"> </w:t>
            </w:r>
            <w:r w:rsidRPr="00754142">
              <w:rPr>
                <w:b/>
                <w:bCs/>
                <w:sz w:val="22"/>
                <w:szCs w:val="22"/>
              </w:rPr>
              <w:t>Quiz # 01</w:t>
            </w:r>
            <w:r w:rsidRPr="00754142">
              <w:rPr>
                <w:bCs/>
                <w:sz w:val="22"/>
                <w:szCs w:val="22"/>
              </w:rPr>
              <w:t xml:space="preserve">                                                     </w:t>
            </w:r>
          </w:p>
        </w:tc>
      </w:tr>
      <w:tr w:rsidR="004D75BA" w:rsidRPr="00754142" w:rsidTr="001B2674">
        <w:trPr>
          <w:trHeight w:val="303"/>
        </w:trPr>
        <w:tc>
          <w:tcPr>
            <w:tcW w:w="989" w:type="dxa"/>
          </w:tcPr>
          <w:p w:rsidR="004D75BA" w:rsidRPr="00754142" w:rsidRDefault="004D75BA" w:rsidP="004B1BE5">
            <w:pPr>
              <w:jc w:val="center"/>
              <w:rPr>
                <w:sz w:val="22"/>
                <w:szCs w:val="22"/>
              </w:rPr>
            </w:pPr>
            <w:r w:rsidRPr="00754142">
              <w:rPr>
                <w:sz w:val="22"/>
                <w:szCs w:val="22"/>
              </w:rPr>
              <w:t>6</w:t>
            </w:r>
          </w:p>
        </w:tc>
        <w:tc>
          <w:tcPr>
            <w:tcW w:w="8780" w:type="dxa"/>
          </w:tcPr>
          <w:p w:rsidR="004D75BA" w:rsidRPr="00754142" w:rsidRDefault="004D75BA" w:rsidP="004B1BE5">
            <w:pPr>
              <w:rPr>
                <w:sz w:val="22"/>
                <w:szCs w:val="22"/>
              </w:rPr>
            </w:pPr>
            <w:r w:rsidRPr="00754142">
              <w:rPr>
                <w:sz w:val="22"/>
                <w:szCs w:val="22"/>
              </w:rPr>
              <w:t>Complex variables, Complex plane and region</w:t>
            </w:r>
          </w:p>
        </w:tc>
      </w:tr>
      <w:tr w:rsidR="004D75BA" w:rsidRPr="00754142" w:rsidTr="001B2674">
        <w:trPr>
          <w:trHeight w:val="285"/>
        </w:trPr>
        <w:tc>
          <w:tcPr>
            <w:tcW w:w="989" w:type="dxa"/>
          </w:tcPr>
          <w:p w:rsidR="004D75BA" w:rsidRPr="00754142" w:rsidRDefault="004D75BA" w:rsidP="004B1BE5">
            <w:pPr>
              <w:jc w:val="center"/>
              <w:rPr>
                <w:sz w:val="22"/>
                <w:szCs w:val="22"/>
              </w:rPr>
            </w:pPr>
            <w:r w:rsidRPr="00754142">
              <w:rPr>
                <w:sz w:val="22"/>
                <w:szCs w:val="22"/>
              </w:rPr>
              <w:t>7</w:t>
            </w:r>
          </w:p>
        </w:tc>
        <w:tc>
          <w:tcPr>
            <w:tcW w:w="8780" w:type="dxa"/>
          </w:tcPr>
          <w:p w:rsidR="004D75BA" w:rsidRPr="00754142" w:rsidRDefault="004D75BA" w:rsidP="004B1BE5">
            <w:pPr>
              <w:rPr>
                <w:sz w:val="22"/>
                <w:szCs w:val="22"/>
              </w:rPr>
            </w:pPr>
            <w:r w:rsidRPr="00754142">
              <w:rPr>
                <w:sz w:val="22"/>
                <w:szCs w:val="22"/>
              </w:rPr>
              <w:t>Complex function, Limits and Continuity</w:t>
            </w:r>
          </w:p>
        </w:tc>
      </w:tr>
      <w:tr w:rsidR="004D75BA" w:rsidRPr="00754142" w:rsidTr="001B2674">
        <w:trPr>
          <w:trHeight w:val="607"/>
        </w:trPr>
        <w:tc>
          <w:tcPr>
            <w:tcW w:w="989" w:type="dxa"/>
          </w:tcPr>
          <w:p w:rsidR="004D75BA" w:rsidRPr="00754142" w:rsidRDefault="004D75BA" w:rsidP="004B1BE5">
            <w:pPr>
              <w:jc w:val="center"/>
              <w:rPr>
                <w:sz w:val="22"/>
                <w:szCs w:val="22"/>
              </w:rPr>
            </w:pPr>
            <w:r w:rsidRPr="00754142">
              <w:rPr>
                <w:sz w:val="22"/>
                <w:szCs w:val="22"/>
              </w:rPr>
              <w:t>8</w:t>
            </w:r>
          </w:p>
        </w:tc>
        <w:tc>
          <w:tcPr>
            <w:tcW w:w="8780" w:type="dxa"/>
          </w:tcPr>
          <w:p w:rsidR="004D75BA" w:rsidRPr="00754142" w:rsidRDefault="004D75BA" w:rsidP="004B1BE5">
            <w:pPr>
              <w:rPr>
                <w:sz w:val="22"/>
                <w:szCs w:val="22"/>
              </w:rPr>
            </w:pPr>
            <w:r w:rsidRPr="00754142">
              <w:rPr>
                <w:sz w:val="22"/>
                <w:szCs w:val="22"/>
              </w:rPr>
              <w:t>Derivatives and Differentiation formulae, Cauchy Riemann  Equation, the necessary and sufficient condition for differentiability</w:t>
            </w:r>
          </w:p>
        </w:tc>
      </w:tr>
      <w:tr w:rsidR="004D75BA" w:rsidRPr="00754142" w:rsidTr="001B2674">
        <w:trPr>
          <w:trHeight w:val="285"/>
        </w:trPr>
        <w:tc>
          <w:tcPr>
            <w:tcW w:w="989" w:type="dxa"/>
          </w:tcPr>
          <w:p w:rsidR="004D75BA" w:rsidRPr="00754142" w:rsidRDefault="004D75BA" w:rsidP="004B1BE5">
            <w:pPr>
              <w:jc w:val="center"/>
              <w:rPr>
                <w:sz w:val="22"/>
                <w:szCs w:val="22"/>
              </w:rPr>
            </w:pPr>
            <w:r w:rsidRPr="00754142">
              <w:rPr>
                <w:sz w:val="22"/>
                <w:szCs w:val="22"/>
              </w:rPr>
              <w:t>9</w:t>
            </w:r>
          </w:p>
        </w:tc>
        <w:tc>
          <w:tcPr>
            <w:tcW w:w="8780" w:type="dxa"/>
          </w:tcPr>
          <w:p w:rsidR="004D75BA" w:rsidRPr="00754142" w:rsidRDefault="004D75BA" w:rsidP="004B1BE5">
            <w:pPr>
              <w:rPr>
                <w:sz w:val="22"/>
                <w:szCs w:val="22"/>
              </w:rPr>
            </w:pPr>
            <w:r w:rsidRPr="00754142">
              <w:rPr>
                <w:sz w:val="22"/>
                <w:szCs w:val="22"/>
              </w:rPr>
              <w:t>Analytic functions, harmonic functions, harmonic Conjugate functions</w:t>
            </w:r>
          </w:p>
        </w:tc>
      </w:tr>
      <w:tr w:rsidR="004D75BA" w:rsidRPr="00754142" w:rsidTr="001B2674">
        <w:trPr>
          <w:trHeight w:val="349"/>
        </w:trPr>
        <w:tc>
          <w:tcPr>
            <w:tcW w:w="989" w:type="dxa"/>
          </w:tcPr>
          <w:p w:rsidR="004D75BA" w:rsidRPr="00754142" w:rsidRDefault="004D75BA" w:rsidP="004B1BE5">
            <w:pPr>
              <w:jc w:val="center"/>
              <w:rPr>
                <w:sz w:val="22"/>
                <w:szCs w:val="22"/>
              </w:rPr>
            </w:pPr>
            <w:r w:rsidRPr="00754142">
              <w:rPr>
                <w:sz w:val="22"/>
                <w:szCs w:val="22"/>
              </w:rPr>
              <w:t>10</w:t>
            </w:r>
          </w:p>
        </w:tc>
        <w:tc>
          <w:tcPr>
            <w:tcW w:w="8780" w:type="dxa"/>
          </w:tcPr>
          <w:p w:rsidR="004D75BA" w:rsidRPr="00754142" w:rsidRDefault="004D75BA" w:rsidP="004B1BE5">
            <w:pPr>
              <w:rPr>
                <w:sz w:val="22"/>
                <w:szCs w:val="22"/>
              </w:rPr>
            </w:pPr>
            <w:r w:rsidRPr="00754142">
              <w:rPr>
                <w:sz w:val="22"/>
                <w:szCs w:val="22"/>
              </w:rPr>
              <w:t>Exponential and Trigonometric Function</w:t>
            </w:r>
          </w:p>
        </w:tc>
      </w:tr>
      <w:tr w:rsidR="004D75BA" w:rsidRPr="00754142" w:rsidTr="001B2674">
        <w:trPr>
          <w:trHeight w:val="303"/>
        </w:trPr>
        <w:tc>
          <w:tcPr>
            <w:tcW w:w="989" w:type="dxa"/>
          </w:tcPr>
          <w:p w:rsidR="004D75BA" w:rsidRPr="00754142" w:rsidRDefault="004D75BA" w:rsidP="004B1BE5">
            <w:pPr>
              <w:jc w:val="center"/>
              <w:rPr>
                <w:sz w:val="22"/>
                <w:szCs w:val="22"/>
              </w:rPr>
            </w:pPr>
            <w:r w:rsidRPr="00754142">
              <w:rPr>
                <w:sz w:val="22"/>
                <w:szCs w:val="22"/>
              </w:rPr>
              <w:t>11</w:t>
            </w:r>
          </w:p>
        </w:tc>
        <w:tc>
          <w:tcPr>
            <w:tcW w:w="8780" w:type="dxa"/>
          </w:tcPr>
          <w:p w:rsidR="004D75BA" w:rsidRPr="00754142" w:rsidRDefault="004D75BA" w:rsidP="004B1BE5">
            <w:pPr>
              <w:rPr>
                <w:sz w:val="22"/>
                <w:szCs w:val="22"/>
              </w:rPr>
            </w:pPr>
            <w:r w:rsidRPr="00754142">
              <w:rPr>
                <w:sz w:val="22"/>
                <w:szCs w:val="22"/>
              </w:rPr>
              <w:t>Hyperbolic and logarithmic function</w:t>
            </w:r>
            <w:r w:rsidRPr="00754142">
              <w:rPr>
                <w:b/>
                <w:bCs/>
                <w:sz w:val="22"/>
                <w:szCs w:val="22"/>
              </w:rPr>
              <w:t xml:space="preserve">                    </w:t>
            </w:r>
            <w:r w:rsidR="00137F19">
              <w:rPr>
                <w:b/>
                <w:bCs/>
                <w:sz w:val="22"/>
                <w:szCs w:val="22"/>
              </w:rPr>
              <w:t xml:space="preserve">                             </w:t>
            </w:r>
            <w:r w:rsidRPr="00754142">
              <w:rPr>
                <w:b/>
                <w:bCs/>
                <w:sz w:val="22"/>
                <w:szCs w:val="22"/>
              </w:rPr>
              <w:t xml:space="preserve"> </w:t>
            </w:r>
            <w:r w:rsidR="000A04C4">
              <w:rPr>
                <w:b/>
                <w:bCs/>
                <w:sz w:val="22"/>
                <w:szCs w:val="22"/>
              </w:rPr>
              <w:t xml:space="preserve">                              </w:t>
            </w:r>
            <w:r w:rsidRPr="00754142">
              <w:rPr>
                <w:b/>
                <w:bCs/>
                <w:sz w:val="22"/>
                <w:szCs w:val="22"/>
              </w:rPr>
              <w:t xml:space="preserve">Quiz # 02                                                           </w:t>
            </w:r>
          </w:p>
        </w:tc>
      </w:tr>
      <w:tr w:rsidR="004D75BA" w:rsidRPr="00754142" w:rsidTr="001B2674">
        <w:trPr>
          <w:trHeight w:val="588"/>
        </w:trPr>
        <w:tc>
          <w:tcPr>
            <w:tcW w:w="989" w:type="dxa"/>
          </w:tcPr>
          <w:p w:rsidR="004D75BA" w:rsidRPr="00754142" w:rsidRDefault="004D75BA" w:rsidP="004B1BE5">
            <w:pPr>
              <w:jc w:val="center"/>
              <w:rPr>
                <w:sz w:val="22"/>
                <w:szCs w:val="22"/>
              </w:rPr>
            </w:pPr>
            <w:r w:rsidRPr="00754142">
              <w:rPr>
                <w:sz w:val="22"/>
                <w:szCs w:val="22"/>
              </w:rPr>
              <w:t>12</w:t>
            </w:r>
          </w:p>
        </w:tc>
        <w:tc>
          <w:tcPr>
            <w:tcW w:w="8780" w:type="dxa"/>
          </w:tcPr>
          <w:p w:rsidR="004D75BA" w:rsidRPr="00754142" w:rsidRDefault="004D75BA" w:rsidP="004B1BE5">
            <w:pPr>
              <w:rPr>
                <w:sz w:val="22"/>
                <w:szCs w:val="22"/>
              </w:rPr>
            </w:pPr>
            <w:r w:rsidRPr="00754142">
              <w:rPr>
                <w:sz w:val="22"/>
                <w:szCs w:val="22"/>
              </w:rPr>
              <w:t>Concept of multiple functions and Branches, Complex exponent, Inverse trigonometric and Hyperbolic function</w:t>
            </w:r>
          </w:p>
        </w:tc>
      </w:tr>
      <w:tr w:rsidR="004D75BA" w:rsidRPr="00754142" w:rsidTr="001B2674">
        <w:trPr>
          <w:trHeight w:val="303"/>
        </w:trPr>
        <w:tc>
          <w:tcPr>
            <w:tcW w:w="989" w:type="dxa"/>
          </w:tcPr>
          <w:p w:rsidR="004D75BA" w:rsidRPr="00754142" w:rsidRDefault="004D75BA" w:rsidP="004B1BE5">
            <w:pPr>
              <w:jc w:val="center"/>
              <w:rPr>
                <w:sz w:val="22"/>
                <w:szCs w:val="22"/>
              </w:rPr>
            </w:pPr>
            <w:r w:rsidRPr="00754142">
              <w:rPr>
                <w:sz w:val="22"/>
                <w:szCs w:val="22"/>
              </w:rPr>
              <w:t>13</w:t>
            </w:r>
          </w:p>
        </w:tc>
        <w:tc>
          <w:tcPr>
            <w:tcW w:w="8780" w:type="dxa"/>
          </w:tcPr>
          <w:p w:rsidR="004D75BA" w:rsidRPr="00754142" w:rsidRDefault="004D75BA" w:rsidP="004B1BE5">
            <w:pPr>
              <w:jc w:val="center"/>
              <w:rPr>
                <w:sz w:val="22"/>
                <w:szCs w:val="22"/>
              </w:rPr>
            </w:pPr>
            <w:r w:rsidRPr="00754142">
              <w:rPr>
                <w:b/>
                <w:bCs/>
                <w:sz w:val="22"/>
                <w:szCs w:val="22"/>
              </w:rPr>
              <w:t>Midterm(Tentative)</w:t>
            </w:r>
          </w:p>
        </w:tc>
      </w:tr>
      <w:tr w:rsidR="004D75BA" w:rsidRPr="00754142" w:rsidTr="001B2674">
        <w:trPr>
          <w:trHeight w:val="588"/>
        </w:trPr>
        <w:tc>
          <w:tcPr>
            <w:tcW w:w="989" w:type="dxa"/>
          </w:tcPr>
          <w:p w:rsidR="004D75BA" w:rsidRPr="00754142" w:rsidRDefault="004D75BA" w:rsidP="004B1BE5">
            <w:pPr>
              <w:jc w:val="center"/>
              <w:rPr>
                <w:sz w:val="22"/>
                <w:szCs w:val="22"/>
              </w:rPr>
            </w:pPr>
            <w:r w:rsidRPr="00754142">
              <w:rPr>
                <w:sz w:val="22"/>
                <w:szCs w:val="22"/>
              </w:rPr>
              <w:t>14</w:t>
            </w:r>
          </w:p>
        </w:tc>
        <w:tc>
          <w:tcPr>
            <w:tcW w:w="8780" w:type="dxa"/>
          </w:tcPr>
          <w:p w:rsidR="004D75BA" w:rsidRPr="00754142" w:rsidRDefault="004D75BA" w:rsidP="004B1BE5">
            <w:pPr>
              <w:rPr>
                <w:sz w:val="22"/>
                <w:szCs w:val="22"/>
              </w:rPr>
            </w:pPr>
            <w:r w:rsidRPr="00754142">
              <w:rPr>
                <w:sz w:val="22"/>
                <w:szCs w:val="22"/>
              </w:rPr>
              <w:t>Integrals of complex-valued function, Concept of contour in complex plane, Contour Integrals of complex valued function of complex variables</w:t>
            </w:r>
          </w:p>
        </w:tc>
      </w:tr>
      <w:tr w:rsidR="004D75BA" w:rsidRPr="00754142" w:rsidTr="001B2674">
        <w:trPr>
          <w:trHeight w:val="303"/>
        </w:trPr>
        <w:tc>
          <w:tcPr>
            <w:tcW w:w="989" w:type="dxa"/>
          </w:tcPr>
          <w:p w:rsidR="004D75BA" w:rsidRPr="00754142" w:rsidRDefault="004D75BA" w:rsidP="004B1BE5">
            <w:pPr>
              <w:jc w:val="center"/>
              <w:rPr>
                <w:sz w:val="22"/>
                <w:szCs w:val="22"/>
              </w:rPr>
            </w:pPr>
            <w:r w:rsidRPr="00754142">
              <w:rPr>
                <w:sz w:val="22"/>
                <w:szCs w:val="22"/>
              </w:rPr>
              <w:t>15</w:t>
            </w:r>
          </w:p>
        </w:tc>
        <w:tc>
          <w:tcPr>
            <w:tcW w:w="8780" w:type="dxa"/>
          </w:tcPr>
          <w:p w:rsidR="004D75BA" w:rsidRPr="00754142" w:rsidRDefault="004D75BA" w:rsidP="004B1BE5">
            <w:pPr>
              <w:rPr>
                <w:sz w:val="22"/>
                <w:szCs w:val="22"/>
              </w:rPr>
            </w:pPr>
            <w:r w:rsidRPr="00754142">
              <w:rPr>
                <w:sz w:val="22"/>
                <w:szCs w:val="22"/>
              </w:rPr>
              <w:t>Anti-derivatives of complex-valued function, Cauchy-</w:t>
            </w:r>
            <w:proofErr w:type="spellStart"/>
            <w:r w:rsidRPr="00754142">
              <w:rPr>
                <w:sz w:val="22"/>
                <w:szCs w:val="22"/>
              </w:rPr>
              <w:t>Goursat</w:t>
            </w:r>
            <w:proofErr w:type="spellEnd"/>
            <w:r w:rsidRPr="00754142">
              <w:rPr>
                <w:sz w:val="22"/>
                <w:szCs w:val="22"/>
              </w:rPr>
              <w:t xml:space="preserve"> Theorem</w:t>
            </w:r>
          </w:p>
        </w:tc>
      </w:tr>
      <w:tr w:rsidR="004D75BA" w:rsidRPr="00754142" w:rsidTr="001B2674">
        <w:trPr>
          <w:trHeight w:val="588"/>
        </w:trPr>
        <w:tc>
          <w:tcPr>
            <w:tcW w:w="989" w:type="dxa"/>
          </w:tcPr>
          <w:p w:rsidR="004D75BA" w:rsidRPr="00754142" w:rsidRDefault="004D75BA" w:rsidP="004B1BE5">
            <w:pPr>
              <w:jc w:val="center"/>
              <w:rPr>
                <w:sz w:val="22"/>
                <w:szCs w:val="22"/>
              </w:rPr>
            </w:pPr>
            <w:r w:rsidRPr="00754142">
              <w:rPr>
                <w:sz w:val="22"/>
                <w:szCs w:val="22"/>
              </w:rPr>
              <w:t>16</w:t>
            </w:r>
          </w:p>
        </w:tc>
        <w:tc>
          <w:tcPr>
            <w:tcW w:w="8780" w:type="dxa"/>
          </w:tcPr>
          <w:p w:rsidR="004D75BA" w:rsidRPr="00754142" w:rsidRDefault="004D75BA" w:rsidP="004B1BE5">
            <w:pPr>
              <w:rPr>
                <w:b/>
                <w:bCs/>
                <w:sz w:val="22"/>
                <w:szCs w:val="22"/>
              </w:rPr>
            </w:pPr>
            <w:r w:rsidRPr="00754142">
              <w:rPr>
                <w:sz w:val="22"/>
                <w:szCs w:val="22"/>
              </w:rPr>
              <w:t>Application of Cauchy-</w:t>
            </w:r>
            <w:proofErr w:type="spellStart"/>
            <w:r w:rsidRPr="00754142">
              <w:rPr>
                <w:sz w:val="22"/>
                <w:szCs w:val="22"/>
              </w:rPr>
              <w:t>Goursat</w:t>
            </w:r>
            <w:proofErr w:type="spellEnd"/>
            <w:r w:rsidRPr="00754142">
              <w:rPr>
                <w:sz w:val="22"/>
                <w:szCs w:val="22"/>
              </w:rPr>
              <w:t xml:space="preserve"> Theorem in simply and multiply connected  domain, Cauchy’s Integral formula                 </w:t>
            </w:r>
            <w:r w:rsidRPr="00754142">
              <w:rPr>
                <w:b/>
                <w:bCs/>
                <w:sz w:val="22"/>
                <w:szCs w:val="22"/>
              </w:rPr>
              <w:t xml:space="preserve">                                  </w:t>
            </w:r>
            <w:r w:rsidR="000A04C4">
              <w:rPr>
                <w:b/>
                <w:bCs/>
                <w:sz w:val="22"/>
                <w:szCs w:val="22"/>
              </w:rPr>
              <w:t xml:space="preserve">                                                            </w:t>
            </w:r>
            <w:r w:rsidRPr="00754142">
              <w:rPr>
                <w:b/>
                <w:bCs/>
                <w:sz w:val="22"/>
                <w:szCs w:val="22"/>
              </w:rPr>
              <w:t xml:space="preserve"> Quiz # 03</w:t>
            </w:r>
          </w:p>
        </w:tc>
      </w:tr>
      <w:tr w:rsidR="004D75BA" w:rsidRPr="00754142" w:rsidTr="001B2674">
        <w:trPr>
          <w:trHeight w:val="303"/>
        </w:trPr>
        <w:tc>
          <w:tcPr>
            <w:tcW w:w="989" w:type="dxa"/>
          </w:tcPr>
          <w:p w:rsidR="004D75BA" w:rsidRPr="00754142" w:rsidRDefault="004D75BA" w:rsidP="004B1BE5">
            <w:pPr>
              <w:jc w:val="center"/>
              <w:rPr>
                <w:sz w:val="22"/>
                <w:szCs w:val="22"/>
              </w:rPr>
            </w:pPr>
            <w:r w:rsidRPr="00754142">
              <w:rPr>
                <w:sz w:val="22"/>
                <w:szCs w:val="22"/>
              </w:rPr>
              <w:t>17</w:t>
            </w:r>
          </w:p>
        </w:tc>
        <w:tc>
          <w:tcPr>
            <w:tcW w:w="8780" w:type="dxa"/>
          </w:tcPr>
          <w:p w:rsidR="004D75BA" w:rsidRPr="00754142" w:rsidRDefault="004D75BA" w:rsidP="004B1BE5">
            <w:pPr>
              <w:jc w:val="both"/>
              <w:rPr>
                <w:sz w:val="22"/>
                <w:szCs w:val="22"/>
              </w:rPr>
            </w:pPr>
            <w:r w:rsidRPr="00754142">
              <w:rPr>
                <w:sz w:val="22"/>
                <w:szCs w:val="22"/>
              </w:rPr>
              <w:t>Cauchy’s Integral Formula and related theorems</w:t>
            </w:r>
          </w:p>
        </w:tc>
      </w:tr>
      <w:tr w:rsidR="004D75BA" w:rsidRPr="00754142" w:rsidTr="001B2674">
        <w:trPr>
          <w:trHeight w:val="285"/>
        </w:trPr>
        <w:tc>
          <w:tcPr>
            <w:tcW w:w="989" w:type="dxa"/>
          </w:tcPr>
          <w:p w:rsidR="004D75BA" w:rsidRPr="00754142" w:rsidRDefault="004D75BA" w:rsidP="004B1BE5">
            <w:pPr>
              <w:jc w:val="center"/>
              <w:rPr>
                <w:sz w:val="22"/>
                <w:szCs w:val="22"/>
              </w:rPr>
            </w:pPr>
            <w:r w:rsidRPr="00754142">
              <w:rPr>
                <w:sz w:val="22"/>
                <w:szCs w:val="22"/>
              </w:rPr>
              <w:t>18</w:t>
            </w:r>
          </w:p>
        </w:tc>
        <w:tc>
          <w:tcPr>
            <w:tcW w:w="8780" w:type="dxa"/>
          </w:tcPr>
          <w:p w:rsidR="004D75BA" w:rsidRPr="00754142" w:rsidRDefault="004D75BA" w:rsidP="004B1BE5">
            <w:pPr>
              <w:rPr>
                <w:sz w:val="22"/>
                <w:szCs w:val="22"/>
              </w:rPr>
            </w:pPr>
            <w:r w:rsidRPr="00754142">
              <w:rPr>
                <w:sz w:val="22"/>
                <w:szCs w:val="22"/>
              </w:rPr>
              <w:t>Taylor’s series and Laurent’s series</w:t>
            </w:r>
          </w:p>
        </w:tc>
      </w:tr>
      <w:tr w:rsidR="004D75BA" w:rsidRPr="00754142" w:rsidTr="001B2674">
        <w:trPr>
          <w:trHeight w:val="346"/>
        </w:trPr>
        <w:tc>
          <w:tcPr>
            <w:tcW w:w="989" w:type="dxa"/>
          </w:tcPr>
          <w:p w:rsidR="004D75BA" w:rsidRPr="00754142" w:rsidRDefault="004D75BA" w:rsidP="004B1BE5">
            <w:pPr>
              <w:jc w:val="center"/>
              <w:rPr>
                <w:sz w:val="22"/>
                <w:szCs w:val="22"/>
              </w:rPr>
            </w:pPr>
            <w:r w:rsidRPr="00754142">
              <w:rPr>
                <w:sz w:val="22"/>
                <w:szCs w:val="22"/>
              </w:rPr>
              <w:t>19</w:t>
            </w:r>
          </w:p>
        </w:tc>
        <w:tc>
          <w:tcPr>
            <w:tcW w:w="8780" w:type="dxa"/>
          </w:tcPr>
          <w:p w:rsidR="004D75BA" w:rsidRPr="00754142" w:rsidRDefault="004D75BA" w:rsidP="004B1BE5">
            <w:pPr>
              <w:rPr>
                <w:sz w:val="22"/>
                <w:szCs w:val="22"/>
              </w:rPr>
            </w:pPr>
            <w:r w:rsidRPr="00754142">
              <w:rPr>
                <w:sz w:val="22"/>
                <w:szCs w:val="22"/>
              </w:rPr>
              <w:t>Concept of Residues, Cauchy’s residue theorem</w:t>
            </w:r>
            <w:r w:rsidRPr="00754142">
              <w:rPr>
                <w:b/>
                <w:bCs/>
                <w:sz w:val="22"/>
                <w:szCs w:val="22"/>
              </w:rPr>
              <w:t xml:space="preserve">                                                                                                   </w:t>
            </w:r>
          </w:p>
        </w:tc>
      </w:tr>
      <w:tr w:rsidR="004D75BA" w:rsidRPr="00754142" w:rsidTr="001B2674">
        <w:trPr>
          <w:trHeight w:val="395"/>
        </w:trPr>
        <w:tc>
          <w:tcPr>
            <w:tcW w:w="989" w:type="dxa"/>
          </w:tcPr>
          <w:p w:rsidR="004D75BA" w:rsidRPr="00754142" w:rsidRDefault="004D75BA" w:rsidP="004B1BE5">
            <w:pPr>
              <w:jc w:val="center"/>
              <w:rPr>
                <w:sz w:val="22"/>
                <w:szCs w:val="22"/>
              </w:rPr>
            </w:pPr>
            <w:r w:rsidRPr="00754142">
              <w:rPr>
                <w:sz w:val="22"/>
                <w:szCs w:val="22"/>
              </w:rPr>
              <w:t>20</w:t>
            </w:r>
          </w:p>
        </w:tc>
        <w:tc>
          <w:tcPr>
            <w:tcW w:w="8780" w:type="dxa"/>
          </w:tcPr>
          <w:p w:rsidR="004D75BA" w:rsidRPr="00754142" w:rsidRDefault="004D75BA" w:rsidP="001B2674">
            <w:pPr>
              <w:rPr>
                <w:sz w:val="22"/>
                <w:szCs w:val="22"/>
              </w:rPr>
            </w:pPr>
            <w:r w:rsidRPr="00754142">
              <w:rPr>
                <w:sz w:val="22"/>
                <w:szCs w:val="22"/>
              </w:rPr>
              <w:t xml:space="preserve">Concept of singular points, Different types of singular points, Residues at pole </w:t>
            </w:r>
            <w:r w:rsidR="001B2674">
              <w:rPr>
                <w:sz w:val="22"/>
                <w:szCs w:val="22"/>
              </w:rPr>
              <w:t xml:space="preserve">            </w:t>
            </w:r>
            <w:r w:rsidRPr="00754142">
              <w:rPr>
                <w:b/>
                <w:bCs/>
                <w:sz w:val="22"/>
                <w:szCs w:val="22"/>
              </w:rPr>
              <w:t>Quiz # 04</w:t>
            </w:r>
          </w:p>
        </w:tc>
      </w:tr>
      <w:tr w:rsidR="004D75BA" w:rsidRPr="00754142" w:rsidTr="001B2674">
        <w:trPr>
          <w:trHeight w:val="607"/>
        </w:trPr>
        <w:tc>
          <w:tcPr>
            <w:tcW w:w="989" w:type="dxa"/>
          </w:tcPr>
          <w:p w:rsidR="004D75BA" w:rsidRPr="00754142" w:rsidRDefault="004D75BA" w:rsidP="004B1BE5">
            <w:pPr>
              <w:jc w:val="center"/>
              <w:rPr>
                <w:sz w:val="22"/>
                <w:szCs w:val="22"/>
              </w:rPr>
            </w:pPr>
            <w:r w:rsidRPr="00754142">
              <w:rPr>
                <w:sz w:val="22"/>
                <w:szCs w:val="22"/>
              </w:rPr>
              <w:t>21</w:t>
            </w:r>
          </w:p>
        </w:tc>
        <w:tc>
          <w:tcPr>
            <w:tcW w:w="8780" w:type="dxa"/>
          </w:tcPr>
          <w:p w:rsidR="004D75BA" w:rsidRPr="00754142" w:rsidRDefault="004D75BA" w:rsidP="004B1BE5">
            <w:pPr>
              <w:rPr>
                <w:sz w:val="22"/>
                <w:szCs w:val="22"/>
              </w:rPr>
            </w:pPr>
            <w:r w:rsidRPr="00754142">
              <w:rPr>
                <w:sz w:val="22"/>
                <w:szCs w:val="22"/>
              </w:rPr>
              <w:t xml:space="preserve">Evaluation of improper integrals using contour integration, evaluation of definite integrals involving sine and cosine                                           </w:t>
            </w:r>
          </w:p>
        </w:tc>
      </w:tr>
      <w:tr w:rsidR="004D75BA" w:rsidRPr="00754142" w:rsidTr="001B2674">
        <w:trPr>
          <w:trHeight w:val="620"/>
        </w:trPr>
        <w:tc>
          <w:tcPr>
            <w:tcW w:w="989" w:type="dxa"/>
          </w:tcPr>
          <w:p w:rsidR="004D75BA" w:rsidRPr="00754142" w:rsidRDefault="004D75BA" w:rsidP="004B1BE5">
            <w:pPr>
              <w:jc w:val="center"/>
              <w:rPr>
                <w:sz w:val="22"/>
                <w:szCs w:val="22"/>
              </w:rPr>
            </w:pPr>
            <w:r w:rsidRPr="00754142">
              <w:rPr>
                <w:sz w:val="22"/>
                <w:szCs w:val="22"/>
              </w:rPr>
              <w:lastRenderedPageBreak/>
              <w:t>22</w:t>
            </w:r>
          </w:p>
        </w:tc>
        <w:tc>
          <w:tcPr>
            <w:tcW w:w="8780" w:type="dxa"/>
          </w:tcPr>
          <w:p w:rsidR="004D75BA" w:rsidRPr="001B2674" w:rsidRDefault="004D75BA" w:rsidP="001B2674">
            <w:pPr>
              <w:rPr>
                <w:sz w:val="22"/>
                <w:szCs w:val="22"/>
              </w:rPr>
            </w:pPr>
            <w:r w:rsidRPr="00754142">
              <w:rPr>
                <w:sz w:val="22"/>
                <w:szCs w:val="22"/>
              </w:rPr>
              <w:t xml:space="preserve">Laplace Transform: definition and examples, Laplace transform of some basic functions, existence of </w:t>
            </w:r>
            <w:r w:rsidR="000A04C4" w:rsidRPr="00754142">
              <w:rPr>
                <w:sz w:val="22"/>
                <w:szCs w:val="22"/>
              </w:rPr>
              <w:t>Laplace</w:t>
            </w:r>
            <w:r w:rsidRPr="00754142">
              <w:rPr>
                <w:sz w:val="22"/>
                <w:szCs w:val="22"/>
              </w:rPr>
              <w:t xml:space="preserve"> transform, Inverse transform, transform of derivative, Solution of ODE</w:t>
            </w:r>
            <w:r w:rsidR="001B2674">
              <w:rPr>
                <w:sz w:val="22"/>
                <w:szCs w:val="22"/>
              </w:rPr>
              <w:t>.</w:t>
            </w:r>
          </w:p>
        </w:tc>
      </w:tr>
      <w:tr w:rsidR="004D75BA" w:rsidRPr="00754142" w:rsidTr="001B2674">
        <w:trPr>
          <w:trHeight w:val="350"/>
        </w:trPr>
        <w:tc>
          <w:tcPr>
            <w:tcW w:w="989" w:type="dxa"/>
          </w:tcPr>
          <w:p w:rsidR="004D75BA" w:rsidRPr="00754142" w:rsidRDefault="004D75BA" w:rsidP="004B1BE5">
            <w:pPr>
              <w:jc w:val="center"/>
              <w:rPr>
                <w:sz w:val="22"/>
                <w:szCs w:val="22"/>
              </w:rPr>
            </w:pPr>
            <w:r w:rsidRPr="00754142">
              <w:rPr>
                <w:sz w:val="22"/>
                <w:szCs w:val="22"/>
              </w:rPr>
              <w:t>23</w:t>
            </w:r>
          </w:p>
        </w:tc>
        <w:tc>
          <w:tcPr>
            <w:tcW w:w="8780" w:type="dxa"/>
          </w:tcPr>
          <w:p w:rsidR="004D75BA" w:rsidRPr="00754142" w:rsidRDefault="004D75BA" w:rsidP="001B2674">
            <w:pPr>
              <w:rPr>
                <w:sz w:val="22"/>
                <w:szCs w:val="22"/>
              </w:rPr>
            </w:pPr>
            <w:r w:rsidRPr="00754142">
              <w:rPr>
                <w:sz w:val="22"/>
                <w:szCs w:val="22"/>
              </w:rPr>
              <w:t>Translation theorem, inverse form of the theorem, Convolution theorem and related problem</w:t>
            </w:r>
            <w:r w:rsidRPr="00754142">
              <w:rPr>
                <w:b/>
                <w:bCs/>
                <w:sz w:val="22"/>
                <w:szCs w:val="22"/>
              </w:rPr>
              <w:t xml:space="preserve">                                                                                      </w:t>
            </w:r>
          </w:p>
        </w:tc>
      </w:tr>
      <w:tr w:rsidR="004D75BA" w:rsidRPr="00754142" w:rsidTr="001B2674">
        <w:trPr>
          <w:trHeight w:val="303"/>
        </w:trPr>
        <w:tc>
          <w:tcPr>
            <w:tcW w:w="989" w:type="dxa"/>
          </w:tcPr>
          <w:p w:rsidR="004D75BA" w:rsidRPr="00754142" w:rsidRDefault="004D75BA" w:rsidP="004B1BE5">
            <w:pPr>
              <w:jc w:val="center"/>
              <w:rPr>
                <w:sz w:val="22"/>
                <w:szCs w:val="22"/>
              </w:rPr>
            </w:pPr>
            <w:r w:rsidRPr="00754142">
              <w:rPr>
                <w:sz w:val="22"/>
                <w:szCs w:val="22"/>
              </w:rPr>
              <w:t>24</w:t>
            </w:r>
          </w:p>
        </w:tc>
        <w:tc>
          <w:tcPr>
            <w:tcW w:w="8780" w:type="dxa"/>
          </w:tcPr>
          <w:p w:rsidR="004D75BA" w:rsidRPr="00754142" w:rsidRDefault="004D75BA" w:rsidP="00EA0224">
            <w:pPr>
              <w:rPr>
                <w:sz w:val="22"/>
                <w:szCs w:val="22"/>
              </w:rPr>
            </w:pPr>
            <w:r w:rsidRPr="00754142">
              <w:rPr>
                <w:sz w:val="22"/>
                <w:szCs w:val="22"/>
              </w:rPr>
              <w:t xml:space="preserve">Laplace  transform of </w:t>
            </w:r>
            <w:proofErr w:type="spellStart"/>
            <w:r w:rsidRPr="00754142">
              <w:rPr>
                <w:sz w:val="22"/>
                <w:szCs w:val="22"/>
              </w:rPr>
              <w:t>dirac</w:t>
            </w:r>
            <w:proofErr w:type="spellEnd"/>
            <w:r w:rsidR="00EA0224">
              <w:rPr>
                <w:sz w:val="22"/>
                <w:szCs w:val="22"/>
              </w:rPr>
              <w:t>-</w:t>
            </w:r>
            <w:r w:rsidRPr="00754142">
              <w:rPr>
                <w:sz w:val="22"/>
                <w:szCs w:val="22"/>
              </w:rPr>
              <w:t xml:space="preserve">delta function , Application of Laplace in solving ODE  </w:t>
            </w:r>
            <w:r w:rsidRPr="00754142">
              <w:rPr>
                <w:b/>
                <w:bCs/>
                <w:sz w:val="22"/>
                <w:szCs w:val="22"/>
              </w:rPr>
              <w:t xml:space="preserve">                                                                                                     </w:t>
            </w:r>
          </w:p>
        </w:tc>
      </w:tr>
    </w:tbl>
    <w:p w:rsidR="004D75BA" w:rsidRDefault="004D75BA" w:rsidP="008311EC">
      <w:pPr>
        <w:pStyle w:val="BodyText"/>
        <w:rPr>
          <w:b/>
          <w:szCs w:val="24"/>
        </w:rPr>
      </w:pPr>
      <w:r w:rsidRPr="00754142">
        <w:rPr>
          <w:b/>
          <w:sz w:val="22"/>
          <w:szCs w:val="22"/>
        </w:rPr>
        <w:t>There will be changes in lecture plans, if necessary, according to the progress of the students.</w:t>
      </w:r>
    </w:p>
    <w:sectPr w:rsidR="004D75BA" w:rsidSect="000A04C4">
      <w:pgSz w:w="11907" w:h="16839" w:code="9"/>
      <w:pgMar w:top="900" w:right="1800" w:bottom="990" w:left="180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vPS6F0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804C8"/>
    <w:multiLevelType w:val="hybridMultilevel"/>
    <w:tmpl w:val="2CDA0EB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61FE0D7E"/>
    <w:multiLevelType w:val="hybridMultilevel"/>
    <w:tmpl w:val="D7F4267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5BA"/>
    <w:rsid w:val="00013CBE"/>
    <w:rsid w:val="00025B01"/>
    <w:rsid w:val="000407AC"/>
    <w:rsid w:val="000A04C4"/>
    <w:rsid w:val="000B024D"/>
    <w:rsid w:val="000C0EC5"/>
    <w:rsid w:val="000C51D8"/>
    <w:rsid w:val="000E3AE4"/>
    <w:rsid w:val="00137F19"/>
    <w:rsid w:val="0015472A"/>
    <w:rsid w:val="001B2674"/>
    <w:rsid w:val="001B68A8"/>
    <w:rsid w:val="001D0D32"/>
    <w:rsid w:val="002A26A1"/>
    <w:rsid w:val="002B31C7"/>
    <w:rsid w:val="002D3F6A"/>
    <w:rsid w:val="00301039"/>
    <w:rsid w:val="00420A72"/>
    <w:rsid w:val="00441152"/>
    <w:rsid w:val="0045533A"/>
    <w:rsid w:val="004D3379"/>
    <w:rsid w:val="004D75BA"/>
    <w:rsid w:val="0051708C"/>
    <w:rsid w:val="005D3E13"/>
    <w:rsid w:val="005E5C70"/>
    <w:rsid w:val="00680104"/>
    <w:rsid w:val="00680AE1"/>
    <w:rsid w:val="00681CCB"/>
    <w:rsid w:val="00754142"/>
    <w:rsid w:val="007A2EF4"/>
    <w:rsid w:val="008311EC"/>
    <w:rsid w:val="008569F9"/>
    <w:rsid w:val="008E1977"/>
    <w:rsid w:val="009066C5"/>
    <w:rsid w:val="009F7BC7"/>
    <w:rsid w:val="00A318CB"/>
    <w:rsid w:val="00A54257"/>
    <w:rsid w:val="00AC61DF"/>
    <w:rsid w:val="00B1702C"/>
    <w:rsid w:val="00B34BEA"/>
    <w:rsid w:val="00B86A3B"/>
    <w:rsid w:val="00BB6A32"/>
    <w:rsid w:val="00BC0A36"/>
    <w:rsid w:val="00BE08A0"/>
    <w:rsid w:val="00BE192D"/>
    <w:rsid w:val="00C2080B"/>
    <w:rsid w:val="00C33F44"/>
    <w:rsid w:val="00CC0271"/>
    <w:rsid w:val="00D151DE"/>
    <w:rsid w:val="00D30747"/>
    <w:rsid w:val="00E43159"/>
    <w:rsid w:val="00E65058"/>
    <w:rsid w:val="00E90931"/>
    <w:rsid w:val="00EA0224"/>
    <w:rsid w:val="00F70DA9"/>
    <w:rsid w:val="00F8347E"/>
    <w:rsid w:val="00FB7381"/>
    <w:rsid w:val="00FF3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FF163E-9568-4B27-B6A7-EC30AD70B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5BA"/>
    <w:pPr>
      <w:spacing w:after="0" w:line="240" w:lineRule="auto"/>
    </w:pPr>
    <w:rPr>
      <w:rFonts w:ascii="Times New Roman" w:eastAsia="Times New Roman" w:hAnsi="Times New Roman" w:cs="Times New Roman"/>
      <w:sz w:val="20"/>
      <w:szCs w:val="20"/>
    </w:rPr>
  </w:style>
  <w:style w:type="paragraph" w:styleId="Heading4">
    <w:name w:val="heading 4"/>
    <w:basedOn w:val="Normal"/>
    <w:next w:val="Normal"/>
    <w:link w:val="Heading4Char"/>
    <w:qFormat/>
    <w:rsid w:val="004D75BA"/>
    <w:pPr>
      <w:keepNext/>
      <w:outlineLvl w:val="3"/>
    </w:pPr>
    <w:rPr>
      <w:b/>
      <w:sz w:val="24"/>
    </w:rPr>
  </w:style>
  <w:style w:type="paragraph" w:styleId="Heading5">
    <w:name w:val="heading 5"/>
    <w:basedOn w:val="Normal"/>
    <w:next w:val="Normal"/>
    <w:link w:val="Heading5Char"/>
    <w:qFormat/>
    <w:rsid w:val="004D75BA"/>
    <w:pPr>
      <w:keepNext/>
      <w:jc w:val="center"/>
      <w:outlineLvl w:val="4"/>
    </w:pPr>
    <w:rPr>
      <w:b/>
      <w:sz w:val="24"/>
    </w:rPr>
  </w:style>
  <w:style w:type="paragraph" w:styleId="Heading6">
    <w:name w:val="heading 6"/>
    <w:basedOn w:val="Normal"/>
    <w:next w:val="Normal"/>
    <w:link w:val="Heading6Char"/>
    <w:qFormat/>
    <w:rsid w:val="004D75BA"/>
    <w:pPr>
      <w:keepNext/>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4D75BA"/>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4D75BA"/>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4D75BA"/>
    <w:rPr>
      <w:rFonts w:ascii="Times New Roman" w:eastAsia="Times New Roman" w:hAnsi="Times New Roman" w:cs="Times New Roman"/>
      <w:b/>
      <w:sz w:val="20"/>
      <w:szCs w:val="20"/>
    </w:rPr>
  </w:style>
  <w:style w:type="paragraph" w:styleId="BodyText">
    <w:name w:val="Body Text"/>
    <w:basedOn w:val="Normal"/>
    <w:link w:val="BodyTextChar"/>
    <w:rsid w:val="004D75BA"/>
    <w:pPr>
      <w:jc w:val="both"/>
    </w:pPr>
    <w:rPr>
      <w:sz w:val="24"/>
    </w:rPr>
  </w:style>
  <w:style w:type="character" w:customStyle="1" w:styleId="BodyTextChar">
    <w:name w:val="Body Text Char"/>
    <w:basedOn w:val="DefaultParagraphFont"/>
    <w:link w:val="BodyText"/>
    <w:rsid w:val="004D75BA"/>
    <w:rPr>
      <w:rFonts w:ascii="Times New Roman" w:eastAsia="Times New Roman" w:hAnsi="Times New Roman" w:cs="Times New Roman"/>
      <w:sz w:val="24"/>
      <w:szCs w:val="20"/>
    </w:rPr>
  </w:style>
  <w:style w:type="paragraph" w:styleId="Title">
    <w:name w:val="Title"/>
    <w:basedOn w:val="Normal"/>
    <w:link w:val="TitleChar"/>
    <w:qFormat/>
    <w:rsid w:val="004D75BA"/>
    <w:pPr>
      <w:jc w:val="center"/>
    </w:pPr>
    <w:rPr>
      <w:b/>
      <w:sz w:val="22"/>
    </w:rPr>
  </w:style>
  <w:style w:type="character" w:customStyle="1" w:styleId="TitleChar">
    <w:name w:val="Title Char"/>
    <w:basedOn w:val="DefaultParagraphFont"/>
    <w:link w:val="Title"/>
    <w:rsid w:val="004D75BA"/>
    <w:rPr>
      <w:rFonts w:ascii="Times New Roman" w:eastAsia="Times New Roman" w:hAnsi="Times New Roman" w:cs="Times New Roman"/>
      <w:b/>
      <w:szCs w:val="20"/>
    </w:rPr>
  </w:style>
  <w:style w:type="paragraph" w:styleId="BodyText2">
    <w:name w:val="Body Text 2"/>
    <w:basedOn w:val="Normal"/>
    <w:link w:val="BodyText2Char"/>
    <w:rsid w:val="004D75BA"/>
    <w:pPr>
      <w:jc w:val="both"/>
    </w:pPr>
    <w:rPr>
      <w:sz w:val="22"/>
    </w:rPr>
  </w:style>
  <w:style w:type="character" w:customStyle="1" w:styleId="BodyText2Char">
    <w:name w:val="Body Text 2 Char"/>
    <w:basedOn w:val="DefaultParagraphFont"/>
    <w:link w:val="BodyText2"/>
    <w:rsid w:val="004D75BA"/>
    <w:rPr>
      <w:rFonts w:ascii="Times New Roman" w:eastAsia="Times New Roman" w:hAnsi="Times New Roman" w:cs="Times New Roman"/>
      <w:szCs w:val="20"/>
    </w:rPr>
  </w:style>
  <w:style w:type="paragraph" w:styleId="Header">
    <w:name w:val="header"/>
    <w:basedOn w:val="Normal"/>
    <w:link w:val="HeaderChar"/>
    <w:rsid w:val="00754142"/>
    <w:pPr>
      <w:tabs>
        <w:tab w:val="center" w:pos="4320"/>
        <w:tab w:val="right" w:pos="8640"/>
      </w:tabs>
    </w:pPr>
    <w:rPr>
      <w:sz w:val="24"/>
      <w:szCs w:val="24"/>
    </w:rPr>
  </w:style>
  <w:style w:type="character" w:customStyle="1" w:styleId="HeaderChar">
    <w:name w:val="Header Char"/>
    <w:basedOn w:val="DefaultParagraphFont"/>
    <w:link w:val="Header"/>
    <w:rsid w:val="0075414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13CBE"/>
    <w:rPr>
      <w:rFonts w:ascii="Tahoma" w:hAnsi="Tahoma" w:cs="Tahoma"/>
      <w:sz w:val="16"/>
      <w:szCs w:val="16"/>
    </w:rPr>
  </w:style>
  <w:style w:type="character" w:customStyle="1" w:styleId="BalloonTextChar">
    <w:name w:val="Balloon Text Char"/>
    <w:basedOn w:val="DefaultParagraphFont"/>
    <w:link w:val="BalloonText"/>
    <w:uiPriority w:val="99"/>
    <w:semiHidden/>
    <w:rsid w:val="00013CBE"/>
    <w:rPr>
      <w:rFonts w:ascii="Tahoma" w:eastAsia="Times New Roman" w:hAnsi="Tahoma" w:cs="Tahoma"/>
      <w:sz w:val="16"/>
      <w:szCs w:val="16"/>
    </w:rPr>
  </w:style>
  <w:style w:type="paragraph" w:styleId="ListParagraph">
    <w:name w:val="List Paragraph"/>
    <w:basedOn w:val="Normal"/>
    <w:uiPriority w:val="34"/>
    <w:qFormat/>
    <w:rsid w:val="00D151DE"/>
    <w:pPr>
      <w:ind w:left="720"/>
      <w:contextualSpacing/>
    </w:pPr>
    <w:rPr>
      <w:sz w:val="24"/>
      <w:szCs w:val="24"/>
    </w:rPr>
  </w:style>
  <w:style w:type="character" w:styleId="Hyperlink">
    <w:name w:val="Hyperlink"/>
    <w:basedOn w:val="DefaultParagraphFont"/>
    <w:uiPriority w:val="99"/>
    <w:unhideWhenUsed/>
    <w:rsid w:val="00B1702C"/>
    <w:rPr>
      <w:color w:val="0000FF" w:themeColor="hyperlink"/>
      <w:u w:val="single"/>
    </w:rPr>
  </w:style>
  <w:style w:type="table" w:styleId="TableGrid">
    <w:name w:val="Table Grid"/>
    <w:basedOn w:val="TableNormal"/>
    <w:rsid w:val="000407A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TSR\SUMMER\MNS\MAT21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36541B-49B8-4E91-8946-81C29E10E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 Mozibor Rahman</dc:creator>
  <cp:lastModifiedBy>A H M Mahbubur Rahman</cp:lastModifiedBy>
  <cp:revision>17</cp:revision>
  <cp:lastPrinted>2015-09-07T06:42:00Z</cp:lastPrinted>
  <dcterms:created xsi:type="dcterms:W3CDTF">2016-05-05T14:26:00Z</dcterms:created>
  <dcterms:modified xsi:type="dcterms:W3CDTF">2017-05-08T07:05:00Z</dcterms:modified>
</cp:coreProperties>
</file>