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Advancements in </w:t>
      </w:r>
      <w:r w:rsidDel="00000000" w:rsidR="00000000" w:rsidRPr="00000000">
        <w:br w:type="page"/>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Cancer Detection: Deep Learning and Ultrasound Imaging Techniques</w:t>
      </w:r>
    </w:p>
    <w:p w:rsidR="00000000" w:rsidDel="00000000" w:rsidP="00000000" w:rsidRDefault="00000000" w:rsidRPr="00000000" w14:paraId="00000003">
      <w:pPr>
        <w:spacing w:after="20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br w:type="textWrapping"/>
      </w:r>
      <w:r w:rsidDel="00000000" w:rsidR="00000000" w:rsidRPr="00000000">
        <w:rPr>
          <w:rFonts w:ascii="Times New Roman" w:cs="Times New Roman" w:eastAsia="Times New Roman" w:hAnsi="Times New Roman"/>
          <w:rtl w:val="0"/>
        </w:rPr>
        <w:t xml:space="preserve">Breast cancer is one of the major causes of death in the world but early diagnosis of the disease increases the chances of survival to a great extent. Nonetheless, ultrasound images are problematic to detect by automatic means because of noise, the class imbalance, and high false negatives. In our study, these issues are discussed and a better breast tumor segmentation method is suggested, which is built on UNet++, which incorporates a better feature propagation strategy and better hyperparameter optimization. Our solution, which utilizes dense skip-connection and deep supervision in UNet++ combined with a loss function, based on Dice and Binary Cross Entropy loss functions, yields better results, especially on minority classes, unlike the conventional approaches. We find the best configuration, which is a batch size 32, learning rate of 0.001, and Adam optimizer, which obtains the best accuracy (96.33) and F1-score (74.75) on the BUSI ultrasound dataset though extensive experimentation. It can be seen in our analysis that these optimizations result in more consistent and generalisable segmentation performance, effectively increasing recall on malignant tumours without compromising on the accuracy in all cases. These developments form a strong basis upon which additional literature on automated breast cancer diagnosis, especially in resource-constrained healthcare facilities, and most importantly open the platform into studies on subtypes of malignancies and model generalization on new datasets.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Breast cancer, ultrasound imaging, deep learning, U-Net, UNet++, tumor classification, precision, recall, F1-score, performance evaluation.</w:t>
      </w:r>
      <w:r w:rsidDel="00000000" w:rsidR="00000000" w:rsidRPr="00000000">
        <w:rPr>
          <w:rtl w:val="0"/>
        </w:rPr>
      </w:r>
    </w:p>
    <w:p w:rsidR="00000000" w:rsidDel="00000000" w:rsidP="00000000" w:rsidRDefault="00000000" w:rsidRPr="00000000" w14:paraId="00000005">
      <w:pPr>
        <w:numPr>
          <w:ilvl w:val="0"/>
          <w:numId w:val="8"/>
        </w:numPr>
        <w:spacing w:before="28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Breast cancer is ranked among the most common and fatal types of cancers globally and it has caused immense harm to the health of women of all ages. Breast cancer was the most commonly diagnosed type of cancer in the world in 2020 where more than 2.26 million new cases of the disease were diagnosed. Even though its ranking slightly dropped in 2022, when breast cancer was the second most prevalent type of cancer after lung cancer, it is the most common cause of cancer-related mortality in women [1]. The prevalence of breast cancer is projected to increase more than 40 percent to almost 3 million cases per year as of 2040 with population increase and aging being the major factors [2]. Moreover, it is expected that the number of deaths caused by breast cancer will grow over 50 per cent, which is why it is necessary to develop new methods of detecting and diagnosing cancer in its early stages.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Breast cancer mainly occurs in the inner layers of milk glands (lobules) and ducts that are small tubes to transport milk in the glands to the nipple. Early breast cancer diagnosis is vital in terms of raising the chances of survival and ensuring higher cure rates. The relative five-year survival rate stands at 80 percent in North America since breast cancer can be detected in time hence ensuring that the patients are not at risk. The result of early diagnosis is that the members of the society with breast cancer have better survival rates and reduce the amount of money spent at the health facility making the factor of early diagnosis a pillar in the prevention of cancer in the community. The prevalence of breast cancer across the world increases continuously yet the regions with limited medical care facilities are in dire need of improved methods of diagnosis[3-4].</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Studies indicate how imaging systems and ultrasound in particular are crucial in supporting the breast cancer screening procedures. Non-invasive ultrasound imaging is also a diagnostic method that is usually used to differentiate between benign and malignant tumors due to its inexpensive real-time imaging and is not associated with any invasive procedures. The accuracy of the diagnosis is limited by the low spatial resolution of ultrasound images coupled to the high-level noise of the image in comparison with the mammography devices and MRI programs that are capped by the funding available. Researchers are paying more and more attention to the opportunities of using enhanced computational techniques to enhance the accuracy and the level of reliability of ultrasound-based breast cancer diagnosis methods[5-6].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networks (CNNs) manifested by the use of machine learning (ML) and deep learning (DL) proves to be of high potential in enhancing diagnostic capabilities of breast cancer, especially in cases of processing segmentation and classification requirements. Segmentation of breast ultrasound images is imperative to the detection and analysis of tumor. This process separates distinct regions of interest (ROI) in image data which frequently contains benign or malignant tissue findings. Traditional image processing techniques emphasizing edge detection and region growing were among first approaches used for multimodal segmentation tasks. More traditional image processing methods failed to deliver the precision needed for dependable medical decision support . Deep learning-based sorting methods which utilize the U-Net architecture now show better effectiveness during image segmentation missions such as breast cancer localization tasks. The medical image segmentation CNN architecture U-Net demonstrates outstanding performance when used to distinguish breast lesions from ultrasound images including cases of noise and limited resolution settings  as depicted in Figure 1 [7-8]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1438" cy="2713974"/>
            <wp:effectExtent b="0" l="0" r="0" t="0"/>
            <wp:docPr id="31"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3881438" cy="27139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Figure 1: Conceptual Diagram of Deep Learning for Breast Tumor Detection</w:t>
      </w:r>
      <w:r w:rsidDel="00000000" w:rsidR="00000000" w:rsidRPr="00000000">
        <w:rPr>
          <w:rtl w:val="0"/>
        </w:rPr>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Beginning with segmentation practitioners establish the framework to build subsequent models which separate tumors into benign from malignant classes. Healthcare workers extract structural and textual features from segmented ultrasound images which they apply to their classification process. The interpretation of these features required standard radiological practices but expert readings produced varying diagnosis results because of different professional perspectives . The combination of delayed completion times and a high error rate plagues manual analytic methods specifically when working with large datasets. Machine learning algorithms drive modern computerized classification systems which increasingly offer solutions to analytical obstacles. The technique delivers more accurate diagnoses at shorter times with fewer human errors, as highlighted by Michael et al. (2021) and Zeebaree et al. (2019) [9-10].</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fusion of machine learning methods with deep learning procedures still promises breast cancer detection but technical challenges still exist. Noise along with low resolution in the ultrasound images constitutes a fundamental limitation that compromises the accuracy of the automated model. The study is limited by the inability to obtain the properly labelled datasets since this data is a crucial training data to deep learning convolutes. The present standards of ultrasound image annotation have two major problems: low quality annotation system and the speed problem as well as segmentation errors in manual segmentation work. There are quite a few studies in this field that attempt to come up with solutions that will improve the resolution of ultrasound images as well as the skills of sparse data learning [11]. The various machine learning methods of detecting breast cancer were subjected to evaluation by members of the research community in previous studies since they had potential benefits and drawbacks. The results of the analysis of morphological qualities and the use of texture parameters resulted in the successful classification of malignant and benign tumors in ultrasound medical images. Complexity analysis to characterize the structure of breast lesion tissue and achieve a successful detection of benign and malignant tissue was accomplished by incorporation of multiple features with the help of which researchers could achieve a much higher level of diagnostic accuracy than with the usual individual-feature methods. The study demonstrates that there is greater accuracy when specific feature choice is used in the process of breast cancer classification[12-13].</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despite the available developments, the ongoing struggle to improve the precision and stability of breast cancer detection remains. Future scientific research would focus on the creation of the enhanced approaches to complexity processing of ultrasound images and the optimization of the existing computational modeling procedures. Multimodal imaging systems that use ultrasound exams together with both mammography and MRI scans demonstrate increasing acceptance to produce detailed accurate diagnostic outcomes. Facets of explainable AI (XAI) solutions promise to enhance deep learning model interpretation which will help clinicians build trust in predictive output .  This research investigates deep learning algorithms to determine their capability in breast tumor segmentation alongside classification tasks in ultrasound medical images. Tumor segmentation utilizes the U-Net and UNet++ architectural approaches as the main focus of this research. The U-Net++ architecture uses dense skip connections to produce advanced feature propagation and segmentation accuracy. Computer algorithms classify the segmented tissue areas as either benign or malignant tissues.  The dataset of breast ultrasound imaging comprises healthy conditions and abnormal conditions that include communications of both benign and malignant conditions. This paper compares the accuracy of U-Net and UNet++ models using accuracy measures, alongside the precision and recall measures and the F1-score to demonstrate the potential of AI and deep learning to improve the accuracy of detecting types of breast cancer as well as the speed of performance. The study concentrates on U-Net and UNet++ segmentation and classification applications in deep learning processes that help to enhance early detection mechanisms and minimise patient deaths and create more desirable diagnosed results. The study uses UNet++ which has the enhanced functional features as well as dense skip connections and enhanced feature propagation components to achieve the fine-tuning of tumor localization that generates improved diagnostic standards in the evaluation of benign and malignant tumors.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the research paper is as follows: Section 2, Related Work, presents previous research on the approaches to detection of breast cancer through deep learning, paying attention to classification or segmentation of breast cancer. Section 3, Methodology, presents a description of the dataset, how it was made and what techniques were used to preprocess the images. It also describes the architecture of the U-Net &amp; U-Net++ model architecture and training protocols. Section 4, Results and Discussion contains the findings, in quantitative metrics and examples of visual representation to demonstrate the performance of the model. Last but not least the Section 5, Conclusion and Future Directions, summarizes the major insights and also outlines the recommendations that could be made to further research in this area.</w:t>
      </w:r>
    </w:p>
    <w:p w:rsidR="00000000" w:rsidDel="00000000" w:rsidP="00000000" w:rsidRDefault="00000000" w:rsidRPr="00000000" w14:paraId="00000010">
      <w:pPr>
        <w:numPr>
          <w:ilvl w:val="0"/>
          <w:numId w:val="8"/>
        </w:numPr>
        <w:spacing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Work</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(DL) has greatly improved diagnostic precision for a variety of medical imaging diseases including breast cancer. CNNs, in particular, have proven extremely useful across image segmentation and classification tasks, as well as other tasks utilizing image data. It reviews notable contributions on the use of machine and deep learning techniques for breast cancer detection.</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 and Mahboub (2024) [13] proposed an AI enabled heuristic framework (AI-HF) that utilises SVMs for feature extraction and its classification. Shape and texture features were the ones they analyzed on which their method achieved a detection accuracy of over 98% on mammographic images[13]. Moreover, the transferability to ultrasound imaging is unaddressed while the technique is very effective for mammograms. The AdaBoost ensemble model had also demonstrated effectiveness in differentiating the malignant and benign lesions with a precision of 95.65% and an AUC of 93.60% [14]. However, their approach failed to take noisy datasets, such as ultrasound images, into account even though the achieved accuracy was quite high.</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study has also been done with the use of CNN-based frameworks for the diagnosis of breast cancer. CNN-based breast cancer classification (CNNI-BCC) system to characterize MRI images and was able to obtain robust early-stage tumor detection[15]. Compared to this, however, MRI's cost and accessibility constraints prevent this method from being practically adopted in low-resource settings. Multiple label AI models were explored for mammographic image analysis about lesion characteristics such as shape and margins [16]. However, the model used to improve diagnostic accuracy was computationally expensive and might not be feasible for real-time application.</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texture and morphological features of ultrasonic imaging for breast tumor classification have been shown to achieve promising classification [17]. Yet, as the application of many needs to scale to diverse databases, their model is based on hand-crafted features; hence their model is scalable only to similar databases. The method is insightful although the optimality for dealing with large datasets efficiently is not provided [18].</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foundations, UNet++ has become a powerful image segmentation architecture for medical imaging, in particular noisy imaging, for example, ultrasound. By making its dense skip connections and deep supervision to better propagate features, it overcomes challenges such as low-resolution images and class imbalance. Dice and Binary Cross Entropy loss functions lend themselves extremely well to integration as loss functions that refine segmentation accuracy even further and make it fitting for breast cancer detection. Deep learning has been also used widely to segment, classify and predict outcomes of brain tumors with better accuracy and efficiency in medical imaging procedures. Indicatively, Saraswat and Tiwari (2023) also suggested a CNN-based brain tumor detection model that had 92.3 percent accuracy [19]. Shott (2023) applied CNNs to identify brain tumors with an accuracy of 70 per cent [20]. Likewise, Nazir et al. (2023) obtained a classification of 91.8 percent on a set of the Harvard Medical School Website utilizing noise filtering and the texture feature extraction methodology [24].</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Febrianto et al. (2020) proved the applicability of CNN model in detecting brain tumor with accuracy of 93% [22]. Tazin et al. (2021) utilized VGG19 with transfer learning and reached the 88.22% accuracy and Inception V3 with 91% accuracy in classifying brain tumors [23]. In another study, random forest classifier succumbed to brain tumor detection using ROI feature extraction with an accuracy of 83.6% [25]. These works highlight the power of CNNs and other machine learning algorithms that can be used to further diagnostics of medical imaging.</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AI-based solutions is still demonstrating potential in the field of medical diagnostics, especially in the most difficult fields such as detection of breast and brain tumors. Not only do these technologies help to improve diagnostic accuracy, but also open the door towards real-time and scalable solutions. Nevertheless, the issues of scalability, the cost of computation, and variability of datasets are some of the areas that can be explored in the future.</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 Summarizes the key contributions, highlighting their authors, year, methodologies, datasets, and results.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1858362631845"/>
        <w:gridCol w:w="1654.8066298342542"/>
        <w:gridCol w:w="1767.6343545956806"/>
        <w:gridCol w:w="1950.9794073329986"/>
        <w:gridCol w:w="2416.3937719738824"/>
        <w:tblGridChange w:id="0">
          <w:tblGrid>
            <w:gridCol w:w="1570.1858362631845"/>
            <w:gridCol w:w="1654.8066298342542"/>
            <w:gridCol w:w="1767.6343545956806"/>
            <w:gridCol w:w="1950.9794073329986"/>
            <w:gridCol w:w="2416.393771973882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Authors and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Drawbacks/Remarks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Öznacar and Ergene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AdaBoost, Ensemble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Mammographic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 of 93.60%, precision 95.65%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computational cost for ensemble models.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Mondal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CNNI-BCC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MRI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 early-stage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generalization to unseen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Park et al.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Multi-label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Mammographic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diagnostic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large labeled datasets for training.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Wei et al.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Texture &amp; Morphological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Ultrasound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Promising tumor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to specific image features, affecting versatility.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Steifer and Lewandowski (2019)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Lempel-Ziv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Ultrasound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tissue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Complexity analysis is sensitive to noise in data.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Michael et al.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 Growing, 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Ultrasound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segmentation of lesions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Region-growing methods are prone to over-segmentation.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Zeebaree et al. (2019)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 Growing with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Breast Ultrasound Images Dataset (BUSI)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segmentation 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fine-tuning for different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Saraswat &amp; Tiwari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Brain Tumor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MRI images, GaitND-DB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 = 92.3%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imbalance may affect model robustness.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Shott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MRI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 = 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is relatively low compared to state-of-the-art.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Dewan.J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Texture Features and 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MRI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 = 91.04%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Relies heavily on handcrafted feature extraction.</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T. Tazin et al.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Brain Tumor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VGG19: Ac = 88.22%, Inception V3: Ac = 91%, F1 Score = 90.98% MobileNetV2: Ac = 88.18%, F1 Score = 88.18%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pre-trained models, making training resource-intensive.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M. Nazir et al. (2015)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Noise Filtering, Average Color Moment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Harvard Medical School Website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 Ac = 91.8%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ability to capture complex spatial patterns in images.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I. Soesanti et al.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ROI Feature Extraction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LGG Flair MRI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Ac = 83.6%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Suboptimal for non-uniform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H. Ali Khan et al.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MRI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 = 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Sensitive to hyperparameter tuning.</w:t>
            </w:r>
          </w:p>
        </w:tc>
      </w:tr>
    </w:tbl>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AI in breast cancer detection, including the benefits and weaknesses of the current technique. The research proposal is based on the UNet++ that will benefit the research by addressing the issues of class imbalance and noisy data to support enhanced diagnostic possibilities in ultrasound imaging.</w:t>
      </w:r>
    </w:p>
    <w:p w:rsidR="00000000" w:rsidDel="00000000" w:rsidP="00000000" w:rsidRDefault="00000000" w:rsidRPr="00000000" w14:paraId="00000065">
      <w:pPr>
        <w:spacing w:after="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2.1 </w:t>
      </w:r>
      <w:r w:rsidDel="00000000" w:rsidR="00000000" w:rsidRPr="00000000">
        <w:rPr>
          <w:rFonts w:ascii="Times New Roman" w:cs="Times New Roman" w:eastAsia="Times New Roman" w:hAnsi="Times New Roman"/>
          <w:b w:val="1"/>
          <w:bCs w:val="1"/>
          <w:rtl w:val="0"/>
        </w:rPr>
        <w:t xml:space="preserve">Challenges and Opportunities</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challenges are present before the clinical implementation of AI and ML-based breast cancer detection can be implemented within a real-world setting. For this technical implementation, it presents an obstacle that extensive datasets are required to develop efficient training models. However, AI systems require good quality, well annotated datasets to develop generalized detection performance across different demographics of patients and multiple image acquisition settings. A key problem of competent healthcare organizations is the ability to acquire enough training data in view of the fact that they work with insufficient medical imaging technology. Uniting solutions for AI with existing architectural parts of clinical architecture is the main impediment. Entering these AI models in themselves is a huge investment, not only in terms of people investment in personnel training and data protection of patient data with investment in protective solutions but also in terms of hardware investment. Healthcare applications need to present their AI decision interpretable that’s why it needs ethical viewpoints most importantly. As with all diagnostic tools, healthcare professionals have to understand what AI decision-making mechanisms are based on in order to make the most of this with system trust and to actually use it correctly.</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advancements in Artificial Intelligence and Machine learning technology are enhancing step by step in breast cancer diagnosis. Until health care professionals understand the sequences (or the black box) by which the AI makes its predictions, future scientific research is spent on the transparency of the AI decision making algorithm. This would target enhancement of future diagnostic instruments by integrating existing imaging modalities of integrated mammograms and ultrasound tests with MRI scans. Contemporary machine learning models are becoming transparent to clinicians through new AI techniques that aid them in seeing better how AI makes its decisions. They achieve the ability to overcome operational barriers in early breast cancer detection and classification using machine learning models.</w:t>
      </w:r>
    </w:p>
    <w:p w:rsidR="00000000" w:rsidDel="00000000" w:rsidP="00000000" w:rsidRDefault="00000000" w:rsidRPr="00000000" w14:paraId="0000006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Methodology</w:t>
      </w:r>
    </w:p>
    <w:p w:rsidR="00000000" w:rsidDel="00000000" w:rsidP="00000000" w:rsidRDefault="00000000" w:rsidRPr="00000000" w14:paraId="000000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established a deep learning architecture built on U-Net which included the sophisticated UNet++ model specifically for accurate breast cancer region segmentation in ultrasound medical images. With its dense skip connections and enhanced feature propagation system the U-Net++ model builds upon the initial U-Net network and delivers solid segmentation results and tackles problems associated with imbalanced classes. The U-Net model stands out as an effective system for biomedical image segmentation because its encoder-decoder framework contains skip connections which protect spatial information along with context. </w:t>
      </w:r>
    </w:p>
    <w:p w:rsidR="00000000" w:rsidDel="00000000" w:rsidP="00000000" w:rsidRDefault="00000000" w:rsidRPr="00000000" w14:paraId="0000006A">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Dataset </w:t>
      </w:r>
    </w:p>
    <w:p w:rsidR="00000000" w:rsidDel="00000000" w:rsidP="00000000" w:rsidRDefault="00000000" w:rsidRPr="00000000" w14:paraId="000000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medical practice, the Breast Ultrasound Dataset is a valuable data source for discriminating the tumor areas in ultrasound diagnostic images. Medical science considers early breast cancer detection as of great importance because it helps not only to reduce mortality rate, but also to play the main mortality factor among female patients all over the world. The data set consists of ultrasound images belonging to three distinct classes Each collection of breast image aids in the development of machine learning algorithms used to improve the way breast cancer is diagnosed and classified, as well as support segmentation as a task.</w:t>
      </w:r>
    </w:p>
    <w:p w:rsidR="00000000" w:rsidDel="00000000" w:rsidP="00000000" w:rsidRDefault="00000000" w:rsidRPr="00000000" w14:paraId="0000006C">
      <w:pP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Data Description and Preparation </w:t>
      </w:r>
    </w:p>
    <w:p w:rsidR="00000000" w:rsidDel="00000000" w:rsidP="00000000" w:rsidRDefault="00000000" w:rsidRPr="00000000" w14:paraId="0000006D">
      <w:pPr>
        <w:numPr>
          <w:ilvl w:val="0"/>
          <w:numId w:val="12"/>
        </w:numPr>
        <w:spacing w:line="276" w:lineRule="auto"/>
        <w:ind w:left="360"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Description</w:t>
      </w:r>
    </w:p>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research-based dataset featured breast ultrasound images after their collection in 2018 from 600 female patients from 25 years to 75 years of age. The dataset contains 780 ultrasound images whose average resolution measures 500x500 pixels. A data collection system stores multiple PNG images alongside ground truth data that contains the authentic image labels for each PNG file. The images are divided into three classes:</w:t>
      </w:r>
    </w:p>
    <w:p w:rsidR="00000000" w:rsidDel="00000000" w:rsidP="00000000" w:rsidRDefault="00000000" w:rsidRPr="00000000" w14:paraId="0000006F">
      <w:pPr>
        <w:numPr>
          <w:ilvl w:val="0"/>
          <w:numId w:val="7"/>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w:t>
      </w:r>
      <w:r w:rsidDel="00000000" w:rsidR="00000000" w:rsidRPr="00000000">
        <w:rPr>
          <w:rFonts w:ascii="Times New Roman" w:cs="Times New Roman" w:eastAsia="Times New Roman" w:hAnsi="Times New Roman"/>
          <w:rtl w:val="0"/>
        </w:rPr>
        <w:t xml:space="preserve">: All images present signs free of breast cancer or any other abnormalities.</w:t>
      </w:r>
    </w:p>
    <w:p w:rsidR="00000000" w:rsidDel="00000000" w:rsidP="00000000" w:rsidRDefault="00000000" w:rsidRPr="00000000" w14:paraId="00000070">
      <w:pPr>
        <w:numPr>
          <w:ilvl w:val="0"/>
          <w:numId w:val="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Benign</w:t>
      </w:r>
      <w:r w:rsidDel="00000000" w:rsidR="00000000" w:rsidRPr="00000000">
        <w:rPr>
          <w:rFonts w:ascii="Times New Roman" w:cs="Times New Roman" w:eastAsia="Times New Roman" w:hAnsi="Times New Roman"/>
          <w:rtl w:val="0"/>
        </w:rPr>
        <w:t xml:space="preserve">: Breast images mainly show the non-cancerous lesions in comparison to normal structures.</w:t>
      </w:r>
    </w:p>
    <w:p w:rsidR="00000000" w:rsidDel="00000000" w:rsidP="00000000" w:rsidRDefault="00000000" w:rsidRPr="00000000" w14:paraId="00000071">
      <w:pPr>
        <w:numPr>
          <w:ilvl w:val="0"/>
          <w:numId w:val="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Malignant:</w:t>
      </w:r>
      <w:r w:rsidDel="00000000" w:rsidR="00000000" w:rsidRPr="00000000">
        <w:rPr>
          <w:rFonts w:ascii="Times New Roman" w:cs="Times New Roman" w:eastAsia="Times New Roman" w:hAnsi="Times New Roman"/>
          <w:rtl w:val="0"/>
        </w:rPr>
        <w:t xml:space="preserve"> The dataset includes pictures depicting both tumors, along with other malignancies.</w:t>
      </w:r>
    </w:p>
    <w:p w:rsidR="00000000" w:rsidDel="00000000" w:rsidP="00000000" w:rsidRDefault="00000000" w:rsidRPr="00000000" w14:paraId="00000072">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used to train convolutional neural networks (CNNs) so that they can be able to make correct predictions. breast cancer diagnoses that will enable the doctors to diagnose cancer at earlier stages and improve the lives of patients. recovery rates. Figure 1 shows study pictures along with the masks that correspond to every category.</w:t>
      </w:r>
    </w:p>
    <w:tbl>
      <w:tblPr>
        <w:tblStyle w:val="Table2"/>
        <w:tblW w:w="7665.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25"/>
        <w:tblGridChange w:id="0">
          <w:tblGrid>
            <w:gridCol w:w="3840"/>
            <w:gridCol w:w="3825"/>
          </w:tblGrid>
        </w:tblGridChange>
      </w:tblGrid>
      <w:tr>
        <w:trPr>
          <w:cantSplit w:val="0"/>
          <w:trHeight w:val="24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24554" cy="947738"/>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24554" cy="9477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Benign </w:t>
            </w:r>
          </w:p>
        </w:tc>
        <w:tc>
          <w:tcPr>
            <w:shd w:fill="auto" w:val="clear"/>
            <w:tcMar>
              <w:top w:w="100.0" w:type="dxa"/>
              <w:left w:w="100.0" w:type="dxa"/>
              <w:bottom w:w="100.0" w:type="dxa"/>
              <w:right w:w="100.0" w:type="dxa"/>
            </w:tcMar>
          </w:tcPr>
          <w:p w:rsidR="00000000" w:rsidDel="00000000" w:rsidP="00000000" w:rsidRDefault="00000000" w:rsidRPr="00000000" w14:paraId="0000007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72997" cy="890588"/>
                  <wp:effectExtent b="0" l="0" r="0" t="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072997" cy="8905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Benign (Mask)</w:t>
            </w:r>
          </w:p>
        </w:tc>
      </w:tr>
      <w:tr>
        <w:trPr>
          <w:cantSplit w:val="0"/>
          <w:trHeight w:val="26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66763" cy="1019446"/>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66763" cy="101944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Malignant </w:t>
            </w:r>
          </w:p>
        </w:tc>
        <w:tc>
          <w:tcPr>
            <w:shd w:fill="auto" w:val="clear"/>
            <w:tcMar>
              <w:top w:w="100.0" w:type="dxa"/>
              <w:left w:w="100.0" w:type="dxa"/>
              <w:bottom w:w="100.0" w:type="dxa"/>
              <w:right w:w="100.0" w:type="dxa"/>
            </w:tcMar>
          </w:tcPr>
          <w:p w:rsidR="00000000" w:rsidDel="00000000" w:rsidP="00000000" w:rsidRDefault="00000000" w:rsidRPr="00000000" w14:paraId="0000007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14697" cy="952929"/>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14697" cy="95292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Malignant (Mask)</w:t>
            </w:r>
          </w:p>
        </w:tc>
      </w:tr>
      <w:tr>
        <w:trPr>
          <w:cantSplit w:val="0"/>
          <w:trHeight w:val="225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76313" cy="799356"/>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976313" cy="79935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71563" cy="884464"/>
                  <wp:effectExtent b="0" l="0" r="0" t="0"/>
                  <wp:docPr id="2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71563" cy="88446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 (Mask)</w:t>
            </w:r>
          </w:p>
        </w:tc>
      </w:tr>
    </w:tbl>
    <w:p w:rsidR="00000000" w:rsidDel="00000000" w:rsidP="00000000" w:rsidRDefault="00000000" w:rsidRPr="00000000" w14:paraId="0000007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 Sample images from each class (benign , Malignant , Normal)</w:t>
      </w:r>
    </w:p>
    <w:p w:rsidR="00000000" w:rsidDel="00000000" w:rsidP="00000000" w:rsidRDefault="00000000" w:rsidRPr="00000000" w14:paraId="00000080">
      <w:pPr>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Preparation :</w:t>
      </w:r>
      <w:r w:rsidDel="00000000" w:rsidR="00000000" w:rsidRPr="00000000">
        <w:rPr>
          <w:rtl w:val="0"/>
        </w:rPr>
      </w:r>
    </w:p>
    <w:p w:rsidR="00000000" w:rsidDel="00000000" w:rsidP="00000000" w:rsidRDefault="00000000" w:rsidRPr="00000000" w14:paraId="00000081">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step plays an important role in preparing the data to be used in training models and improving their performance. It entailed image upscaling to a fixed pixel resolution of 128x128 and normalizing pixel values to [0, 1] and data augmentation to enhance generalizability. </w:t>
      </w:r>
      <w:r w:rsidDel="00000000" w:rsidR="00000000" w:rsidRPr="00000000">
        <w:rPr>
          <w:rFonts w:ascii="Times New Roman" w:cs="Times New Roman" w:eastAsia="Times New Roman" w:hAnsi="Times New Roman"/>
          <w:b w:val="1"/>
          <w:bCs w:val="1"/>
          <w:rtl w:val="0"/>
        </w:rPr>
        <w:t xml:space="preserve">Figure 2 depicted a</w:t>
      </w:r>
      <w:r w:rsidDel="00000000" w:rsidR="00000000" w:rsidRPr="00000000">
        <w:rPr>
          <w:rFonts w:ascii="Times New Roman" w:cs="Times New Roman" w:eastAsia="Times New Roman" w:hAnsi="Times New Roman"/>
          <w:rtl w:val="0"/>
        </w:rPr>
        <w:t xml:space="preserve"> detailed data preprocessing workflow.</w:t>
      </w:r>
    </w:p>
    <w:p w:rsidR="00000000" w:rsidDel="00000000" w:rsidP="00000000" w:rsidRDefault="00000000" w:rsidRPr="00000000" w14:paraId="0000008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7616" cy="2418118"/>
            <wp:effectExtent b="12700" l="12700" r="12700" t="12700"/>
            <wp:docPr id="21" name="image1.jpg"/>
            <a:graphic>
              <a:graphicData uri="http://schemas.openxmlformats.org/drawingml/2006/picture">
                <pic:pic>
                  <pic:nvPicPr>
                    <pic:cNvPr id="0" name="image1.jpg"/>
                    <pic:cNvPicPr preferRelativeResize="0"/>
                  </pic:nvPicPr>
                  <pic:blipFill>
                    <a:blip r:embed="rId14"/>
                    <a:srcRect b="23931" l="0" r="0" t="0"/>
                    <a:stretch>
                      <a:fillRect/>
                    </a:stretch>
                  </pic:blipFill>
                  <pic:spPr>
                    <a:xfrm>
                      <a:off x="0" y="0"/>
                      <a:ext cx="4247616" cy="24181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Data Preprocessing Workflow</w:t>
      </w: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Ground Truth Masks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spacing w:after="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annotation was performed by expert radiologists to generate segmentation masks corresponding to each image. Masks labeled regions of interest (e.g., cancerous tissues) distinctly as shown in figure 3.</w:t>
      </w:r>
    </w:p>
    <w:tbl>
      <w:tblPr>
        <w:tblStyle w:val="Table3"/>
        <w:tblW w:w="75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2213" cy="2530607"/>
                  <wp:effectExtent b="0" l="0" r="0" t="0"/>
                  <wp:docPr id="24" name="image13.png"/>
                  <a:graphic>
                    <a:graphicData uri="http://schemas.openxmlformats.org/drawingml/2006/picture">
                      <pic:pic>
                        <pic:nvPicPr>
                          <pic:cNvPr id="0" name="image13.png"/>
                          <pic:cNvPicPr preferRelativeResize="0"/>
                        </pic:nvPicPr>
                        <pic:blipFill>
                          <a:blip r:embed="rId15"/>
                          <a:srcRect b="40352" l="0" r="0" t="0"/>
                          <a:stretch>
                            <a:fillRect/>
                          </a:stretch>
                        </pic:blipFill>
                        <pic:spPr>
                          <a:xfrm>
                            <a:off x="0" y="0"/>
                            <a:ext cx="2462213" cy="253060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24038" cy="2047875"/>
                  <wp:effectExtent b="0" l="0" r="0" t="0"/>
                  <wp:docPr id="23" name="image13.png"/>
                  <a:graphic>
                    <a:graphicData uri="http://schemas.openxmlformats.org/drawingml/2006/picture">
                      <pic:pic>
                        <pic:nvPicPr>
                          <pic:cNvPr id="0" name="image13.png"/>
                          <pic:cNvPicPr preferRelativeResize="0"/>
                        </pic:nvPicPr>
                        <pic:blipFill>
                          <a:blip r:embed="rId15"/>
                          <a:srcRect b="0" l="0" r="0" t="60258"/>
                          <a:stretch>
                            <a:fillRect/>
                          </a:stretch>
                        </pic:blipFill>
                        <pic:spPr>
                          <a:xfrm>
                            <a:off x="0" y="0"/>
                            <a:ext cx="1824038" cy="2047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w:t>
      </w:r>
      <w:r w:rsidDel="00000000" w:rsidR="00000000" w:rsidRPr="00000000">
        <w:rPr>
          <w:rFonts w:ascii="Times New Roman" w:cs="Times New Roman" w:eastAsia="Times New Roman" w:hAnsi="Times New Roman"/>
          <w:rtl w:val="0"/>
        </w:rPr>
        <w:t xml:space="preserve">3 : Ultrasound images and Masks labeled (regions of interest cancerous tissue)</w:t>
      </w:r>
    </w:p>
    <w:p w:rsidR="00000000" w:rsidDel="00000000" w:rsidP="00000000" w:rsidRDefault="00000000" w:rsidRPr="00000000" w14:paraId="0000008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Model Architecture : </w:t>
      </w:r>
    </w:p>
    <w:p w:rsidR="00000000" w:rsidDel="00000000" w:rsidP="00000000" w:rsidRDefault="00000000" w:rsidRPr="00000000" w14:paraId="00000089">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U-Net Model: </w:t>
      </w:r>
      <w:r w:rsidDel="00000000" w:rsidR="00000000" w:rsidRPr="00000000">
        <w:rPr>
          <w:rFonts w:ascii="Times New Roman" w:cs="Times New Roman" w:eastAsia="Times New Roman" w:hAnsi="Times New Roman"/>
          <w:rtl w:val="0"/>
        </w:rPr>
        <w:t xml:space="preserve">The U-Net architecture comprises two main components as shown in figure 4:</w:t>
      </w:r>
    </w:p>
    <w:p w:rsidR="00000000" w:rsidDel="00000000" w:rsidP="00000000" w:rsidRDefault="00000000" w:rsidRPr="00000000" w14:paraId="0000008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23960" cy="2566994"/>
            <wp:effectExtent b="12700" l="12700" r="12700" t="12700"/>
            <wp:docPr id="27" name="image7.jpg"/>
            <a:graphic>
              <a:graphicData uri="http://schemas.openxmlformats.org/drawingml/2006/picture">
                <pic:pic>
                  <pic:nvPicPr>
                    <pic:cNvPr id="0" name="image7.jpg"/>
                    <pic:cNvPicPr preferRelativeResize="0"/>
                  </pic:nvPicPr>
                  <pic:blipFill>
                    <a:blip r:embed="rId16"/>
                    <a:srcRect b="33074" l="0" r="0" t="0"/>
                    <a:stretch>
                      <a:fillRect/>
                    </a:stretch>
                  </pic:blipFill>
                  <pic:spPr>
                    <a:xfrm>
                      <a:off x="0" y="0"/>
                      <a:ext cx="5123960" cy="25669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 U-Net architecture</w:t>
      </w:r>
    </w:p>
    <w:p w:rsidR="00000000" w:rsidDel="00000000" w:rsidP="00000000" w:rsidRDefault="00000000" w:rsidRPr="00000000" w14:paraId="0000008C">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Encoder (Contracting Path)</w:t>
      </w:r>
      <w:r w:rsidDel="00000000" w:rsidR="00000000" w:rsidRPr="00000000">
        <w:rPr>
          <w:rFonts w:ascii="Times New Roman" w:cs="Times New Roman" w:eastAsia="Times New Roman" w:hAnsi="Times New Roman"/>
          <w:rtl w:val="0"/>
        </w:rPr>
        <w:t xml:space="preserve">: Sequential application of convolutional layers (3x3 filters, stride 1, ReLU activation) to extract hierarchical features. Max-pooling layers (2x2) downsample the spatial dimensions, increasing the receptive field.</w:t>
      </w:r>
    </w:p>
    <w:p w:rsidR="00000000" w:rsidDel="00000000" w:rsidP="00000000" w:rsidRDefault="00000000" w:rsidRPr="00000000" w14:paraId="0000008D">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Decoder (Expanding Path)</w:t>
      </w:r>
      <w:r w:rsidDel="00000000" w:rsidR="00000000" w:rsidRPr="00000000">
        <w:rPr>
          <w:rFonts w:ascii="Times New Roman" w:cs="Times New Roman" w:eastAsia="Times New Roman" w:hAnsi="Times New Roman"/>
          <w:rtl w:val="0"/>
        </w:rPr>
        <w:t xml:space="preserve">: Transposed convolutional layers (2x2 filters) upsample the feature maps. Skip connections between encoder and decoder layers allow for the integration of low-level spatial details with high-level features.</w:t>
      </w:r>
    </w:p>
    <w:p w:rsidR="00000000" w:rsidDel="00000000" w:rsidP="00000000" w:rsidRDefault="00000000" w:rsidRPr="00000000" w14:paraId="0000008E">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Output Layer</w:t>
      </w:r>
      <w:r w:rsidDel="00000000" w:rsidR="00000000" w:rsidRPr="00000000">
        <w:rPr>
          <w:rFonts w:ascii="Times New Roman" w:cs="Times New Roman" w:eastAsia="Times New Roman" w:hAnsi="Times New Roman"/>
          <w:rtl w:val="0"/>
        </w:rPr>
        <w:t xml:space="preserve">: A 1x1 convolution outputs a pixel-wise prediction for each class in the segmentation task.</w:t>
      </w:r>
    </w:p>
    <w:p w:rsidR="00000000" w:rsidDel="00000000" w:rsidP="00000000" w:rsidRDefault="00000000" w:rsidRPr="00000000" w14:paraId="0000008F">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  UNet++ Model </w:t>
      </w:r>
      <w:r w:rsidDel="00000000" w:rsidR="00000000" w:rsidRPr="00000000">
        <w:rPr>
          <w:rFonts w:ascii="Times New Roman" w:cs="Times New Roman" w:eastAsia="Times New Roman" w:hAnsi="Times New Roman"/>
          <w:rtl w:val="0"/>
        </w:rPr>
        <w:t xml:space="preserve"> : The research employs the UNet++ architecture to perform breast tumor segmentation in ultrasound images. UNet++ is an enhanced version of the original U-Net, designed to improve segmentation accuracy by incorporating dense skip connections and deep supervision. Enhanced gradient flow training occurs through a skip pathway structure that handles better feature extraction. The system implements an encoder-decoder architecture which enables the encoder to extract multilevel features from images followed by decoder-generated segmented results. The main enhancement in UNet++ derives from its dense skip connections between encoder and decoder operating at various stages to extract multi-scale contextual details while preserving information integrity. The TensorFlow/Keras framework served as the implementation platform and accepted three-channel 256x256x3-sized images. The training took place on the BUSI breast ultrasound dataset under image classification conditions distinguishing between normal and benign and malignant samples. Accuracy performance evaluation alongside precision and recall calculation and F1-score computation occurred through the use of the Adam optimizer at variable learning rate. The early stopping technique integrated into training prevented overfitting. </w:t>
      </w:r>
    </w:p>
    <w:p w:rsidR="00000000" w:rsidDel="00000000" w:rsidP="00000000" w:rsidRDefault="00000000" w:rsidRPr="00000000" w14:paraId="0000009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displays the UNet++ architecture that shows its nested skip connections and deep supervision structure.</w:t>
      </w:r>
    </w:p>
    <w:p w:rsidR="00000000" w:rsidDel="00000000" w:rsidP="00000000" w:rsidRDefault="00000000" w:rsidRPr="00000000" w14:paraId="0000009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3674" cy="3333936"/>
            <wp:effectExtent b="12700" l="12700" r="12700" t="12700"/>
            <wp:docPr id="25" name="image12.png"/>
            <a:graphic>
              <a:graphicData uri="http://schemas.openxmlformats.org/drawingml/2006/picture">
                <pic:pic>
                  <pic:nvPicPr>
                    <pic:cNvPr id="0" name="image12.png"/>
                    <pic:cNvPicPr preferRelativeResize="0"/>
                  </pic:nvPicPr>
                  <pic:blipFill>
                    <a:blip r:embed="rId17"/>
                    <a:srcRect b="23931" l="9615" r="0" t="5059"/>
                    <a:stretch>
                      <a:fillRect/>
                    </a:stretch>
                  </pic:blipFill>
                  <pic:spPr>
                    <a:xfrm>
                      <a:off x="0" y="0"/>
                      <a:ext cx="5663674" cy="33339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 </w:t>
      </w:r>
      <w:r w:rsidDel="00000000" w:rsidR="00000000" w:rsidRPr="00000000">
        <w:rPr>
          <w:rFonts w:ascii="Times New Roman" w:cs="Times New Roman" w:eastAsia="Times New Roman" w:hAnsi="Times New Roman"/>
          <w:rtl w:val="0"/>
        </w:rPr>
        <w:t xml:space="preserve">U-Net ++  architecture [27]</w:t>
      </w:r>
    </w:p>
    <w:p w:rsidR="00000000" w:rsidDel="00000000" w:rsidP="00000000" w:rsidRDefault="00000000" w:rsidRPr="00000000" w14:paraId="0000009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3.5.1 UNet++ Architecture :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8">
      <w:pPr>
        <w:numPr>
          <w:ilvl w:val="0"/>
          <w:numId w:val="3"/>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Convolutional Layers :</w:t>
      </w:r>
      <w:r w:rsidDel="00000000" w:rsidR="00000000" w:rsidRPr="00000000">
        <w:rPr>
          <w:rFonts w:ascii="Times New Roman" w:cs="Times New Roman" w:eastAsia="Times New Roman" w:hAnsi="Times New Roman"/>
          <w:rtl w:val="0"/>
        </w:rPr>
        <w:t xml:space="preserve"> Each level of the encoder section in the UNet++ model used convolutions to extract feature hierarchies which delivered spatial detail retention while abstract features became stronger in higher levels. The features extracted by the decoder enabled the system to generate precise segmentation outputs. An improved perception of boundaries occurred through the convolutional refinement process that operated within nested skip pathways which led to better feature representations at different resolutions.</w:t>
      </w:r>
    </w:p>
    <w:p w:rsidR="00000000" w:rsidDel="00000000" w:rsidP="00000000" w:rsidRDefault="00000000" w:rsidRPr="00000000" w14:paraId="00000099">
      <w:pPr>
        <w:numPr>
          <w:ilvl w:val="0"/>
          <w:numId w:val="3"/>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Upsampling and Downsampling</w:t>
      </w:r>
      <w:r w:rsidDel="00000000" w:rsidR="00000000" w:rsidRPr="00000000">
        <w:rPr>
          <w:rFonts w:ascii="Times New Roman" w:cs="Times New Roman" w:eastAsia="Times New Roman" w:hAnsi="Times New Roman"/>
          <w:rtl w:val="0"/>
        </w:rPr>
        <w:t xml:space="preserve">:  Downsampling was done through max-pooling to gradually reduce the spatial dimensions and preserve the important features, and reduce the computational complexity. This hierarchical approach was adopted in the model to concentrate on the important characteristics as the model worked at varying levels of magnitude. Upsampling was done using two approaches: transposed convolution combined with bilinear interpolation. They allowed them to restore space dimensions. The incorporation of the improved features that occurred in several sub-paths in upsampling gave improved accuracy in generating the segmented images using a precise reconstruction process.</w:t>
      </w:r>
    </w:p>
    <w:p w:rsidR="00000000" w:rsidDel="00000000" w:rsidP="00000000" w:rsidRDefault="00000000" w:rsidRPr="00000000" w14:paraId="0000009A">
      <w:pPr>
        <w:numPr>
          <w:ilvl w:val="0"/>
          <w:numId w:val="3"/>
        </w:numPr>
        <w:spacing w:after="200" w:before="20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of Nested Skip Connections</w:t>
      </w:r>
    </w:p>
    <w:p w:rsidR="00000000" w:rsidDel="00000000" w:rsidP="00000000" w:rsidRDefault="00000000" w:rsidRPr="00000000" w14:paraId="0000009B">
      <w:pPr>
        <w:numPr>
          <w:ilvl w:val="1"/>
          <w:numId w:val="3"/>
        </w:numPr>
        <w:spacing w:after="0" w:before="20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Dense Feature Fusion: </w:t>
      </w:r>
      <w:r w:rsidDel="00000000" w:rsidR="00000000" w:rsidRPr="00000000">
        <w:rPr>
          <w:rFonts w:ascii="Times New Roman" w:cs="Times New Roman" w:eastAsia="Times New Roman" w:hAnsi="Times New Roman"/>
          <w:rtl w:val="0"/>
        </w:rPr>
        <w:t xml:space="preserve">Multiple-resolution feature refinement happened through the nested skip connections. The U-Net model underwent a significant design change when UNet++ implemented convolutional blocks to gradually improve features for decoding purposes instead of simple encoder-decoder feature transfer. The model achieved better distinction of fine-grained details in segmentation tasks through this method which reduced the difference between encoder and decoder outcomes.</w:t>
      </w:r>
    </w:p>
    <w:p w:rsidR="00000000" w:rsidDel="00000000" w:rsidP="00000000" w:rsidRDefault="00000000" w:rsidRPr="00000000" w14:paraId="0000009C">
      <w:pPr>
        <w:numPr>
          <w:ilvl w:val="1"/>
          <w:numId w:val="3"/>
        </w:numPr>
        <w:spacing w:after="20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 Supervision: </w:t>
      </w:r>
      <w:r w:rsidDel="00000000" w:rsidR="00000000" w:rsidRPr="00000000">
        <w:rPr>
          <w:rFonts w:ascii="Times New Roman" w:cs="Times New Roman" w:eastAsia="Times New Roman" w:hAnsi="Times New Roman"/>
          <w:rtl w:val="0"/>
        </w:rPr>
        <w:t xml:space="preserve">The model attained improved performance levels thanks to deep supervision training intervention. The loss function incorporated intermediate node outputs (e.g. 0,0 0,1 ....) represents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0,1</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0,2</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1,1</m:t>
            </m:r>
          </m:sub>
        </m:sSub>
      </m:oMath>
      <w:r w:rsidDel="00000000" w:rsidR="00000000" w:rsidRPr="00000000">
        <w:rPr>
          <w:rFonts w:ascii="Times New Roman" w:cs="Times New Roman" w:eastAsia="Times New Roman" w:hAnsi="Times New Roman"/>
          <w:rtl w:val="0"/>
        </w:rPr>
        <w:t xml:space="preserve">  delivering auxiliary feedback that enabled better generalization ability of the model.  The training procedure resulted in better convergence and decreased overfitting, especially when working with small datasets through this method.</w:t>
      </w:r>
    </w:p>
    <w:p w:rsidR="00000000" w:rsidDel="00000000" w:rsidP="00000000" w:rsidRDefault="00000000" w:rsidRPr="00000000" w14:paraId="0000009D">
      <w:pPr>
        <w:numPr>
          <w:ilvl w:val="0"/>
          <w:numId w:val="3"/>
        </w:numPr>
        <w:spacing w:after="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Quantitative Results:  </w:t>
      </w:r>
      <w:r w:rsidDel="00000000" w:rsidR="00000000" w:rsidRPr="00000000">
        <w:rPr>
          <w:rFonts w:ascii="Times New Roman" w:cs="Times New Roman" w:eastAsia="Times New Roman" w:hAnsi="Times New Roman"/>
          <w:rtl w:val="0"/>
        </w:rPr>
        <w:t xml:space="preserve">The metrics of evaluation included accuracy and Intersection over Union (IoU), and values of Dice Coefficient. Every experiment reported that UNet++ delivered better results than the standard U-Net in all the metrics that are measured, and thus it is excellent in segmentation missions.</w:t>
      </w:r>
    </w:p>
    <w:p w:rsidR="00000000" w:rsidDel="00000000" w:rsidP="00000000" w:rsidRDefault="00000000" w:rsidRPr="00000000" w14:paraId="0000009E">
      <w:pPr>
        <w:numPr>
          <w:ilvl w:val="0"/>
          <w:numId w:val="13"/>
        </w:numPr>
        <w:spacing w:after="0" w:before="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good improvement achieved of ~3% over U-Net.</w:t>
      </w:r>
    </w:p>
    <w:p w:rsidR="00000000" w:rsidDel="00000000" w:rsidP="00000000" w:rsidRDefault="00000000" w:rsidRPr="00000000" w14:paraId="0000009F">
      <w:pPr>
        <w:numPr>
          <w:ilvl w:val="0"/>
          <w:numId w:val="13"/>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scoring methods used </w:t>
      </w:r>
      <w:r w:rsidDel="00000000" w:rsidR="00000000" w:rsidRPr="00000000">
        <w:rPr>
          <w:rFonts w:ascii="Times New Roman" w:cs="Times New Roman" w:eastAsia="Times New Roman" w:hAnsi="Times New Roman"/>
          <w:b w:val="1"/>
          <w:bCs w:val="1"/>
          <w:rtl w:val="0"/>
        </w:rPr>
        <w:t xml:space="preserve">IoU </w:t>
      </w:r>
      <w:r w:rsidDel="00000000" w:rsidR="00000000" w:rsidRPr="00000000">
        <w:rPr>
          <w:rFonts w:ascii="Times New Roman" w:cs="Times New Roman" w:eastAsia="Times New Roman" w:hAnsi="Times New Roman"/>
          <w:rtl w:val="0"/>
        </w:rPr>
        <w:t xml:space="preserve">and Dice Coefficient to determine the boundary alignment and decreased false positive(FP) detection rates.</w:t>
      </w:r>
    </w:p>
    <w:p w:rsidR="00000000" w:rsidDel="00000000" w:rsidP="00000000" w:rsidRDefault="00000000" w:rsidRPr="00000000" w14:paraId="000000A0">
      <w:pPr>
        <w:numPr>
          <w:ilvl w:val="0"/>
          <w:numId w:val="13"/>
        </w:numPr>
        <w:spacing w:after="24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Ablation Studies produced results that showed nested connections and deep supervision are key features since removing them led to performance reduction.</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3.5.1 Objective function:</w:t>
      </w:r>
      <w:r w:rsidDel="00000000" w:rsidR="00000000" w:rsidRPr="00000000">
        <w:rPr>
          <w:rFonts w:ascii="Times New Roman" w:cs="Times New Roman" w:eastAsia="Times New Roman" w:hAnsi="Times New Roman"/>
          <w:rtl w:val="0"/>
        </w:rPr>
        <w:t xml:space="preserve">  Segmentation optimization of U-Net++ needs a mix of the Dice Loss and Binary Cross-Entropy Loss. Dice Loss estimates the mask overlap of predicted and ground truth segments and is also effective when there is an uneven distribution of classes. The system is using the Binary Cross-Entropy Loss to carry out pixel-level classification. The final objective function (1) is:</w:t>
      </w:r>
    </w:p>
    <w:p w:rsidR="00000000" w:rsidDel="00000000" w:rsidP="00000000" w:rsidRDefault="00000000" w:rsidRPr="00000000" w14:paraId="000000A2">
      <w:pPr>
        <w:spacing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Total Loss=λ×Dice Loss+(1-λ)×Binary Cross-Entropy Loss</m:t>
        </m:r>
      </m:oMath>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m:t>λ</m:t>
        </m:r>
      </m:oMath>
      <w:r w:rsidDel="00000000" w:rsidR="00000000" w:rsidRPr="00000000">
        <w:rPr>
          <w:rFonts w:ascii="Times New Roman" w:cs="Times New Roman" w:eastAsia="Times New Roman" w:hAnsi="Times New Roman"/>
          <w:rtl w:val="0"/>
        </w:rPr>
        <w:t xml:space="preserve"> is a weight factor that balances the contributions of both losses. The Adam Optimizer trains this model to decrease total loss, which increases segmentation accuracy, especially for challenging and unequally distributed datasets. The objective function for U-Net++ in this research, which combines Binary Cross-Entropy and Dice Coefficient, can be expressed as:</w:t>
      </w:r>
    </w:p>
    <w:p w:rsidR="00000000" w:rsidDel="00000000" w:rsidP="00000000" w:rsidRDefault="00000000" w:rsidRPr="00000000" w14:paraId="000000A4">
      <w:pPr>
        <w:spacing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L(Y,</m:t>
        </m:r>
        <m:acc>
          <m:accPr>
            <m:chr m:val="̂"/>
            <m:ctrlPr>
              <w:rPr>
                <w:rFonts w:ascii="Times New Roman" w:cs="Times New Roman" w:eastAsia="Times New Roman" w:hAnsi="Times New Roman"/>
              </w:rPr>
            </m:ctrlPr>
          </m:acc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 </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 </m:t>
                </m:r>
              </m:sub>
            </m:sSub>
            <m:r>
              <w:rPr>
                <w:rFonts w:ascii="Times New Roman" w:cs="Times New Roman" w:eastAsia="Times New Roman" w:hAnsi="Times New Roman"/>
              </w:rPr>
              <m:t xml:space="preserve">.log</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i </m:t>
                    </m:r>
                  </m:sub>
                </m:sSub>
              </m:e>
            </m:acc>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2.Y.</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 Y</m:t>
                    </m:r>
                  </m:e>
                  <m:sub>
                    <m:r>
                      <w:rPr>
                        <w:rFonts w:ascii="Times New Roman" w:cs="Times New Roman" w:eastAsia="Times New Roman" w:hAnsi="Times New Roman"/>
                      </w:rPr>
                      <m:t xml:space="preserve">i</m:t>
                    </m:r>
                  </m:sub>
                </m:sSub>
              </m:den>
            </m:f>
            <m:r>
              <w:rPr>
                <w:rFonts w:ascii="Times New Roman" w:cs="Times New Roman" w:eastAsia="Times New Roman" w:hAnsi="Times New Roman"/>
              </w:rPr>
              <m:t xml:space="preserve">) </m:t>
            </m:r>
          </m:e>
        </m:acc>
      </m:oMath>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equation 2:</w:t>
      </w:r>
    </w:p>
    <w:p w:rsidR="00000000" w:rsidDel="00000000" w:rsidP="00000000" w:rsidRDefault="00000000" w:rsidRPr="00000000" w14:paraId="000000A6">
      <w:pPr>
        <w:numPr>
          <w:ilvl w:val="0"/>
          <w:numId w:val="1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and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represent the predicted probabilities and the ground truth values of the ith image, respectively.</w:t>
      </w:r>
    </w:p>
    <w:p w:rsidR="00000000" w:rsidDel="00000000" w:rsidP="00000000" w:rsidRDefault="00000000" w:rsidRPr="00000000" w14:paraId="000000A7">
      <w:pPr>
        <w:numPr>
          <w:ilvl w:val="0"/>
          <w:numId w:val="10"/>
        </w:numPr>
        <w:spacing w:after="240" w:line="276"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N </m:t>
        </m:r>
      </m:oMath>
      <w:r w:rsidDel="00000000" w:rsidR="00000000" w:rsidRPr="00000000">
        <w:rPr>
          <w:rFonts w:ascii="Times New Roman" w:cs="Times New Roman" w:eastAsia="Times New Roman" w:hAnsi="Times New Roman"/>
          <w:rtl w:val="0"/>
        </w:rPr>
        <w:t xml:space="preserve">is the batch size, indicating the number of samples in each batch.</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loss function maintains an equilibrium between Binary Cross-Entropy (first term) and Dice Coefficient (second term) to enhance pixel-level classification and increase segmentation precision primarily in datasets with imbalanced classes. The model achieves accurate probability values through the first term while the second term maximizes overlapping between predicted and actual segmentation maps to improve processing of imbalanced data classes.</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3.5.2 Training Process: </w:t>
      </w:r>
      <w:r w:rsidDel="00000000" w:rsidR="00000000" w:rsidRPr="00000000">
        <w:rPr>
          <w:rFonts w:ascii="Times New Roman" w:cs="Times New Roman" w:eastAsia="Times New Roman" w:hAnsi="Times New Roman"/>
          <w:rtl w:val="0"/>
        </w:rPr>
        <w:t xml:space="preserve"> U-Net and UNet++ models both underwent customized training processes maximizing their performance potential as well as addressing the problem of class imbalance. Dice loss was our loss function which allowed the accurate segmentation of malignant tumors during optimization of the model. Adam optimizer was used with a learning rate of 0.001 to optimize it, offering a trade off between learning speed and model performance. The batch size of 16 was selected to ensure a good level of computational efficiency and no compromise of model performance. The models were trained to use 50 epochs and early stopping is based on validation loss to prevent overfitting. The validation performance was monitored and hyperparameters had to be changed so as to obtain the best outcomes. The UNet++ model was an efficient model since it had dense skip connections which allowed the model to learn features more effectively during the course of training. Evaluation Metrics: The U-Net and UNet++ models were evaluated using various metrics of performance. Precision determined the count of correct positive results as compared to total predicted positive results; whereas, recall determined the proportion of correct predictions to the actual positive results. The F1-score was used to measure model accuracy, and its computation entails accurate precision and recall rates in a harmonic mean. Performance assessment incorporated Intersection over Union (IoU) which gave the overlap of predicted and ground truth masks with their union boundary and overall accuracy of correctly labeled image pixels. All of the metrics were able to fully assess the performance of the models in segmentation, with UNet++ having better precision and recall features due to its advanced design.</w:t>
      </w:r>
    </w:p>
    <w:p w:rsidR="00000000" w:rsidDel="00000000" w:rsidP="00000000" w:rsidRDefault="00000000" w:rsidRPr="00000000" w14:paraId="000000AA">
      <w:pPr>
        <w:spacing w:before="2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 and Discussion</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Analyzed results confirm the impressive effectiveness of U-Net along with UNet++ models for precise medical image segmentation that maintains reliable performance standards. The U-Net++ architecture containing dense skip connections achieved superior segmentation performance when compared to basic U-Net models. A U-Net model produced 91% precision meaning it correctly predicted a substantial number of positive cases from total positive predictions. The 100% recall score demonstrates the model identifies every actual case of disease when performing the tests successfully. The F1-score computed from precision and recall reached 96% which indicates perfect model performance coordination between precision and recall. </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UNet++ model's precision evaluation reached 93% which demonstrated outstanding performance in true-positive detection among all positive predictions yet its recall rate maintained 85% for malignant tumors (class 1).The improved memory function of UNet++ reveals better capability for recognizing malignant cases over the U-Net model. The F1-score for UNet++ reached 88% which illustrates its competent operation in maintaining precision and recall performance balance. The speed of convergence for both models becomes visible in figure 6 through their training accuracy and loss curves yet UNet++ achieves quicker convergence because of its improved design. </w:t>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6413" cy="2793206"/>
            <wp:effectExtent b="0" l="0" r="0" t="0"/>
            <wp:docPr id="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86413" cy="279320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Training Accuracy and Loss Curve for UNet and UNet ++  Models Performance Evaluation</w:t>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Intersection over Union (IoU)</w:t>
      </w:r>
      <w:r w:rsidDel="00000000" w:rsidR="00000000" w:rsidRPr="00000000">
        <w:rPr>
          <w:rFonts w:ascii="Times New Roman" w:cs="Times New Roman" w:eastAsia="Times New Roman" w:hAnsi="Times New Roman"/>
          <w:rtl w:val="0"/>
        </w:rPr>
        <w:t xml:space="preserve"> values further validated the model's segmentation performance, revealing a significant overlap between the predicted and ground truth masks as shown in figure 7. The equation (3) for IoU is:</w:t>
      </w:r>
    </w:p>
    <w:p w:rsidR="00000000" w:rsidDel="00000000" w:rsidP="00000000" w:rsidRDefault="00000000" w:rsidRPr="00000000" w14:paraId="000000B0">
      <w:pPr>
        <w:spacing w:after="240" w:before="240"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IoU   = </m:t>
        </m:r>
      </m:oMath>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True positive </m:t>
            </m:r>
          </m:num>
          <m:den>
            <m:r>
              <w:rPr>
                <w:rFonts w:ascii="Times New Roman" w:cs="Times New Roman" w:eastAsia="Times New Roman" w:hAnsi="Times New Roman"/>
              </w:rPr>
              <m:t xml:space="preserve">True positive + False Positive + False Negative </m:t>
            </m:r>
          </m:den>
        </m:f>
      </m:oMath>
      <w:r w:rsidDel="00000000" w:rsidR="00000000" w:rsidRPr="00000000">
        <w:rPr>
          <w:rFonts w:ascii="Times New Roman" w:cs="Times New Roman" w:eastAsia="Times New Roman" w:hAnsi="Times New Roman"/>
          <w:rtl w:val="0"/>
        </w:rPr>
        <w:t xml:space="preserve"> …… (3)</w:t>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measuring the proportion of correctly classified pixels, was observed at </w:t>
      </w:r>
      <w:r w:rsidDel="00000000" w:rsidR="00000000" w:rsidRPr="00000000">
        <w:rPr>
          <w:rFonts w:ascii="Times New Roman" w:cs="Times New Roman" w:eastAsia="Times New Roman" w:hAnsi="Times New Roman"/>
          <w:b w:val="1"/>
          <w:bCs w:val="1"/>
          <w:rtl w:val="0"/>
        </w:rPr>
        <w:t xml:space="preserve">91%,</w:t>
      </w:r>
      <w:r w:rsidDel="00000000" w:rsidR="00000000" w:rsidRPr="00000000">
        <w:rPr>
          <w:rFonts w:ascii="Times New Roman" w:cs="Times New Roman" w:eastAsia="Times New Roman" w:hAnsi="Times New Roman"/>
          <w:rtl w:val="0"/>
        </w:rPr>
        <w:t xml:space="preserve"> reflecting the model's overall effectiveness in pixel-wise segmentation.</w:t>
      </w:r>
    </w:p>
    <w:p w:rsidR="00000000" w:rsidDel="00000000" w:rsidP="00000000" w:rsidRDefault="00000000" w:rsidRPr="00000000" w14:paraId="000000B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19488" cy="1186997"/>
            <wp:effectExtent b="0" l="0" r="0" t="0"/>
            <wp:docPr id="28" name="image3.jpg"/>
            <a:graphic>
              <a:graphicData uri="http://schemas.openxmlformats.org/drawingml/2006/picture">
                <pic:pic>
                  <pic:nvPicPr>
                    <pic:cNvPr id="0" name="image3.jpg"/>
                    <pic:cNvPicPr preferRelativeResize="0"/>
                  </pic:nvPicPr>
                  <pic:blipFill>
                    <a:blip r:embed="rId19"/>
                    <a:srcRect b="49480" l="6570" r="12980" t="14398"/>
                    <a:stretch>
                      <a:fillRect/>
                    </a:stretch>
                  </pic:blipFill>
                  <pic:spPr>
                    <a:xfrm>
                      <a:off x="0" y="0"/>
                      <a:ext cx="3519488" cy="11869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Presentation of Intersection over Union (IoU) Concept</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U-Net model was found to have an accuracy of up to 91 percent, which was an indicator of the overall performance of the model in terms of pixel-wise segmentation. UNet++ attained a better performance with an accuracy of 94.00, which is a higher performance and is better at segmenting the cases that are challenging. Although the findings reveal the effectiveness of the U-Net and UNet++ architecture for medical image segmentation, some difficulties were observed. The Dice loss mitigated the problem of class imbalances well, though it could be possible to increase performance on minority classes (e.g., malignant tumors).</w:t>
      </w:r>
    </w:p>
    <w:p w:rsidR="00000000" w:rsidDel="00000000" w:rsidP="00000000" w:rsidRDefault="00000000" w:rsidRPr="00000000" w14:paraId="000000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3363" cy="3439274"/>
            <wp:effectExtent b="12700" l="12700" r="12700" t="12700"/>
            <wp:docPr id="29" name="image2.png"/>
            <a:graphic>
              <a:graphicData uri="http://schemas.openxmlformats.org/drawingml/2006/picture">
                <pic:pic>
                  <pic:nvPicPr>
                    <pic:cNvPr id="0" name="image2.png"/>
                    <pic:cNvPicPr preferRelativeResize="0"/>
                  </pic:nvPicPr>
                  <pic:blipFill>
                    <a:blip r:embed="rId20"/>
                    <a:srcRect b="69994" l="0" r="0" t="0"/>
                    <a:stretch>
                      <a:fillRect/>
                    </a:stretch>
                  </pic:blipFill>
                  <pic:spPr>
                    <a:xfrm>
                      <a:off x="0" y="0"/>
                      <a:ext cx="4043363" cy="34392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Fonts w:ascii="Times New Roman" w:cs="Times New Roman" w:eastAsia="Times New Roman" w:hAnsi="Times New Roman"/>
          <w:rtl w:val="0"/>
        </w:rPr>
        <w:t xml:space="preserve">: U-Net Model : Comparison of Predicted Mask with Actual Mask on Ultrasound Images</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Adam optimizer using a learning rate of 0.001 allowed for stable convergence, the fine-tuning of learning rates or the use of a learning rate scheduler can be used to further improve performance. These validation and test metrics analysis demonstrated the need to apply early stopping and strict validation to avoid overfitting. This model is well-generalized as its performance on the validation set is similar to its performance on the test set. Despite that, minor deviations were noted, and it could be explained by differences in the quality of images, light, and class distributions within the dataset. Figure 8, 9 shows the performance of the U-Net and UNet++ models in comparison with the predicted segmentation masks and the actual ground truth masks of ultrasound images. The figure demonstrates the input ultrasound image, the actual mask, and the predicted mask, which demonstrates the capabilities of the models in identifying the target areas. This comparison of the images helps to evaluate the accuracy of the segmentation and correspondence of the predicted masks and real masks.</w:t>
      </w:r>
    </w:p>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1164" cy="3331462"/>
            <wp:effectExtent b="0" l="0" r="0" t="0"/>
            <wp:docPr id="30" name="image8.png"/>
            <a:graphic>
              <a:graphicData uri="http://schemas.openxmlformats.org/drawingml/2006/picture">
                <pic:pic>
                  <pic:nvPicPr>
                    <pic:cNvPr id="0" name="image8.png"/>
                    <pic:cNvPicPr preferRelativeResize="0"/>
                  </pic:nvPicPr>
                  <pic:blipFill>
                    <a:blip r:embed="rId21"/>
                    <a:srcRect b="0" l="9134" r="7852" t="0"/>
                    <a:stretch>
                      <a:fillRect/>
                    </a:stretch>
                  </pic:blipFill>
                  <pic:spPr>
                    <a:xfrm>
                      <a:off x="0" y="0"/>
                      <a:ext cx="5621164" cy="333146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UNet ++ Model: Comparison of Predicted Mask with Actual Mask on Ultrasound Images</w:t>
      </w:r>
    </w:p>
    <w:p w:rsidR="00000000" w:rsidDel="00000000" w:rsidP="00000000" w:rsidRDefault="00000000" w:rsidRPr="00000000" w14:paraId="000000B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Although the findings emphasize the efficacy of the U-Net architecture in medical image segmentation, UNet++ had a better capacity to deal with intricate segmentation problems, especially the detection of malignant tumors. Both models were struggling with class imbalance, and the Dice loss function was able to address the problem of benign tumors. But even the performance on the minority classes (i.e., uncommon pathologies or malignant tumors) could be enhanced. Both models successfully converged with the Adam optimizer with a learning rate of 0.001, but a potential improvement could be running a learning rate schedule or fine-tuning the learning rates, particularly of UNet++, with its more complex architecture. The discussion of validation and test metrics has highlighted the significance of early stopping and strict validation to avoid cases of overfitting. The validation data of the experiment had the same findings as the test data, indicating the same predictive behaviors of each model across all the samples. These differences in detection were due to any inconsistency between the validation and testing stages, which were in terms of varying image quality and varying lighting conditions, and possibly different classes. We tested that UNet++ was more tolerant to input data variations as it scored higher on recalling malignant tumors. In the case of testing complexity, new experimental methods will enhance the ability to detect cancerous lesions.</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 and UNet++ were assessed by evaluating the accuracy, the precision of the F1-score and recall. The U-Net model was successful with an accuracy of 91.47, and UNet++ with a better performance rate of 94.88. This evaluation showed that U-Net received an F1-score of 96 percent, and UNet++ scored higher with 97 percent without imbalances that have been evaded between precision-recall measurements. The value of precision was now 92 percent for UNet++ compared to the value of U-Net of 91 percent, indicating that UNet+ outperforms U-Net in reducing false positives. U-Net delivered 100% perfect recall in benchmarking with UNet++, which had a 98% recall precision. These metrics and their comparison are summarized in Table 2:</w:t>
      </w:r>
    </w:p>
    <w:p w:rsidR="00000000" w:rsidDel="00000000" w:rsidP="00000000" w:rsidRDefault="00000000" w:rsidRPr="00000000" w14:paraId="000000B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Comparative Performance Evaluation of U-Net and UNet++ for Breast Cancer Tumor Segmentation</w:t>
      </w:r>
    </w:p>
    <w:tbl>
      <w:tblPr>
        <w:tblStyle w:val="Table4"/>
        <w:tblW w:w="921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760"/>
        <w:gridCol w:w="2985"/>
        <w:tblGridChange w:id="0">
          <w:tblGrid>
            <w:gridCol w:w="3465"/>
            <w:gridCol w:w="2760"/>
            <w:gridCol w:w="29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94.88%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tc>
      </w:tr>
    </w:tbl>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data is precise, showing that UNet++ can achieve better performance than traditional U-Net in the case of extrinsic model refinements to get F1-score measures, and traditional U-Net only proves that it has perfect recall.</w:t>
      </w:r>
    </w:p>
    <w:p w:rsidR="00000000" w:rsidDel="00000000" w:rsidP="00000000" w:rsidRDefault="00000000" w:rsidRPr="00000000" w14:paraId="000000D0">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fwtw16kr7ogk" w:id="0"/>
      <w:bookmarkEnd w:id="0"/>
      <w:r w:rsidDel="00000000" w:rsidR="00000000" w:rsidRPr="00000000">
        <w:rPr>
          <w:rFonts w:ascii="Times New Roman" w:cs="Times New Roman" w:eastAsia="Times New Roman" w:hAnsi="Times New Roman"/>
          <w:b w:val="1"/>
          <w:bCs w:val="1"/>
          <w:color w:val="000000"/>
          <w:sz w:val="26"/>
          <w:szCs w:val="26"/>
          <w:rtl w:val="0"/>
        </w:rPr>
        <w:t xml:space="preserve">4.2 Performance Evaluation</w:t>
      </w:r>
    </w:p>
    <w:p w:rsidR="00000000" w:rsidDel="00000000" w:rsidP="00000000" w:rsidRDefault="00000000" w:rsidRPr="00000000" w14:paraId="000000D1">
      <w:pPr>
        <w:pStyle w:val="Heading4"/>
        <w:keepNext w:val="0"/>
        <w:keepLines w:val="0"/>
        <w:spacing w:after="40" w:before="240" w:line="276" w:lineRule="auto"/>
        <w:jc w:val="both"/>
        <w:rPr>
          <w:rFonts w:ascii="Times New Roman" w:cs="Times New Roman" w:eastAsia="Times New Roman" w:hAnsi="Times New Roman"/>
          <w:b w:val="1"/>
          <w:bCs w:val="1"/>
          <w:color w:val="000000"/>
          <w:sz w:val="22"/>
          <w:szCs w:val="22"/>
        </w:rPr>
      </w:pPr>
      <w:bookmarkStart w:colFirst="0" w:colLast="0" w:name="_heading=h.oli7rsj5nr9y" w:id="1"/>
      <w:bookmarkEnd w:id="1"/>
      <w:r w:rsidDel="00000000" w:rsidR="00000000" w:rsidRPr="00000000">
        <w:rPr>
          <w:rFonts w:ascii="Times New Roman" w:cs="Times New Roman" w:eastAsia="Times New Roman" w:hAnsi="Times New Roman"/>
          <w:b w:val="1"/>
          <w:bCs w:val="1"/>
          <w:color w:val="000000"/>
          <w:sz w:val="22"/>
          <w:szCs w:val="22"/>
          <w:rtl w:val="0"/>
        </w:rPr>
        <w:t xml:space="preserve">4.2.1 Quantitative Metrics</w:t>
      </w:r>
    </w:p>
    <w:p w:rsidR="00000000" w:rsidDel="00000000" w:rsidP="00000000" w:rsidRDefault="00000000" w:rsidRPr="00000000" w14:paraId="000000D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presents the evaluation metrics for U-Net and UNet++ models, including accuracy, precision, recall, F1-score, and Intersection over Union (IoU). Additionally, the comparative analysis includes results from existing methods to contextualize the performance of the proposed approach.</w:t>
      </w:r>
    </w:p>
    <w:p w:rsidR="00000000" w:rsidDel="00000000" w:rsidP="00000000" w:rsidRDefault="00000000" w:rsidRPr="00000000" w14:paraId="000000D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Evaluation and comparative analysis from existing method and proposed methods</w:t>
      </w:r>
    </w:p>
    <w:tbl>
      <w:tblPr>
        <w:tblStyle w:val="Table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1680"/>
        <w:gridCol w:w="1365"/>
        <w:gridCol w:w="1665"/>
        <w:gridCol w:w="1110"/>
        <w:tblGridChange w:id="0">
          <w:tblGrid>
            <w:gridCol w:w="1710"/>
            <w:gridCol w:w="1725"/>
            <w:gridCol w:w="1680"/>
            <w:gridCol w:w="1365"/>
            <w:gridCol w:w="1665"/>
            <w:gridCol w:w="1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IoU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SVM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highlight w:val="white"/>
                <w:rtl w:val="0"/>
              </w:rPr>
              <w:t xml:space="preserve">AdaBoost model </w:t>
            </w:r>
            <w:r w:rsidDel="00000000" w:rsidR="00000000" w:rsidRPr="00000000">
              <w:rPr>
                <w:rFonts w:ascii="Times New Roman" w:cs="Times New Roman" w:eastAsia="Times New Roman" w:hAnsi="Times New Roman"/>
                <w:sz w:val="20"/>
                <w:szCs w:val="20"/>
                <w:rtl w:val="0"/>
              </w:rPr>
              <w:t xml:space="preserve"> [14]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91.50</w:t>
            </w:r>
          </w:p>
        </w:tc>
      </w:tr>
    </w:tbl>
    <w:p w:rsidR="00000000" w:rsidDel="00000000" w:rsidP="00000000" w:rsidRDefault="00000000" w:rsidRPr="00000000" w14:paraId="000000F2">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ksay62wpdbsf" w:id="2"/>
      <w:bookmarkEnd w:id="2"/>
      <w:r w:rsidDel="00000000" w:rsidR="00000000" w:rsidRPr="00000000">
        <w:rPr>
          <w:rFonts w:ascii="Times New Roman" w:cs="Times New Roman" w:eastAsia="Times New Roman" w:hAnsi="Times New Roman"/>
          <w:b w:val="1"/>
          <w:bCs w:val="1"/>
          <w:color w:val="000000"/>
          <w:sz w:val="26"/>
          <w:szCs w:val="26"/>
          <w:rtl w:val="0"/>
        </w:rPr>
        <w:t xml:space="preserve">4.3 Experimental Analysis</w:t>
      </w:r>
    </w:p>
    <w:p w:rsidR="00000000" w:rsidDel="00000000" w:rsidP="00000000" w:rsidRDefault="00000000" w:rsidRPr="00000000" w14:paraId="000000F3">
      <w:pPr>
        <w:spacing w:after="40" w:before="240" w:line="276" w:lineRule="auto"/>
        <w:jc w:val="both"/>
        <w:rPr>
          <w:rFonts w:ascii="Times New Roman" w:cs="Times New Roman" w:eastAsia="Times New Roman" w:hAnsi="Times New Roman"/>
        </w:rPr>
      </w:pPr>
      <w:r w:rsidDel="00000000" w:rsidR="00000000" w:rsidRPr="00000000">
        <w:rPr>
          <w:b w:val="1"/>
          <w:bCs w:val="1"/>
          <w:rtl w:val="0"/>
        </w:rPr>
        <w:t xml:space="preserve">4.3.1 Parameter Tuning: </w:t>
      </w:r>
      <w:r w:rsidDel="00000000" w:rsidR="00000000" w:rsidRPr="00000000">
        <w:rPr>
          <w:rFonts w:ascii="Times New Roman" w:cs="Times New Roman" w:eastAsia="Times New Roman" w:hAnsi="Times New Roman"/>
          <w:rtl w:val="0"/>
        </w:rPr>
        <w:t xml:space="preserve">To optimize the performance of the UNet++ model, additional experiments were conducted by varying key hyperparameters, including batch size, learning rate, and optimizer settings. The impact of these variations on model accuracy and F1-score is summarized in Table 4.</w:t>
      </w:r>
    </w:p>
    <w:p w:rsidR="00000000" w:rsidDel="00000000" w:rsidP="00000000" w:rsidRDefault="00000000" w:rsidRPr="00000000" w14:paraId="000000F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Summarizes the performance impact of these variations on UNet++.</w:t>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715"/>
        <w:gridCol w:w="1245"/>
        <w:gridCol w:w="3750"/>
        <w:tblGridChange w:id="0">
          <w:tblGrid>
            <w:gridCol w:w="1530"/>
            <w:gridCol w:w="2715"/>
            <w:gridCol w:w="1245"/>
            <w:gridCol w:w="3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96.33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96.04</w:t>
            </w:r>
          </w:p>
        </w:tc>
      </w:tr>
    </w:tbl>
    <w:p w:rsidR="00000000" w:rsidDel="00000000" w:rsidP="00000000" w:rsidRDefault="00000000" w:rsidRPr="00000000" w14:paraId="0000012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eyibd4osb2yx" w:id="3"/>
      <w:bookmarkEnd w:id="3"/>
      <w:r w:rsidDel="00000000" w:rsidR="00000000" w:rsidRPr="00000000">
        <w:rPr>
          <w:rFonts w:ascii="Times New Roman" w:cs="Times New Roman" w:eastAsia="Times New Roman" w:hAnsi="Times New Roman"/>
          <w:b w:val="1"/>
          <w:bCs w:val="1"/>
          <w:color w:val="000000"/>
          <w:sz w:val="26"/>
          <w:szCs w:val="26"/>
          <w:rtl w:val="0"/>
        </w:rPr>
        <w:t xml:space="preserve">Key Observations:</w:t>
      </w:r>
    </w:p>
    <w:p w:rsidR="00000000" w:rsidDel="00000000" w:rsidP="00000000" w:rsidRDefault="00000000" w:rsidRPr="00000000" w14:paraId="00000126">
      <w:pPr>
        <w:pStyle w:val="Heading5"/>
        <w:keepNext w:val="0"/>
        <w:keepLines w:val="0"/>
        <w:spacing w:after="40" w:before="220" w:line="276" w:lineRule="auto"/>
        <w:jc w:val="both"/>
        <w:rPr>
          <w:rFonts w:ascii="Times New Roman" w:cs="Times New Roman" w:eastAsia="Times New Roman" w:hAnsi="Times New Roman"/>
          <w:b w:val="1"/>
          <w:bCs w:val="1"/>
          <w:color w:val="000000"/>
          <w:sz w:val="20"/>
          <w:szCs w:val="20"/>
        </w:rPr>
      </w:pPr>
      <w:bookmarkStart w:colFirst="0" w:colLast="0" w:name="_heading=h.n1h3yy20x7zz" w:id="4"/>
      <w:bookmarkEnd w:id="4"/>
      <w:r w:rsidDel="00000000" w:rsidR="00000000" w:rsidRPr="00000000">
        <w:rPr>
          <w:rFonts w:ascii="Times New Roman" w:cs="Times New Roman" w:eastAsia="Times New Roman" w:hAnsi="Times New Roman"/>
          <w:b w:val="1"/>
          <w:bCs w:val="1"/>
          <w:color w:val="000000"/>
          <w:sz w:val="20"/>
          <w:szCs w:val="20"/>
          <w:rtl w:val="0"/>
        </w:rPr>
        <w:t xml:space="preserve">Effect of Batch Size on Model Performance</w:t>
      </w:r>
    </w:p>
    <w:p w:rsidR="00000000" w:rsidDel="00000000" w:rsidP="00000000" w:rsidRDefault="00000000" w:rsidRPr="00000000" w14:paraId="0000012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imply that the batch size and performance of the models are strongly correlated.</w:t>
      </w:r>
    </w:p>
    <w:p w:rsidR="00000000" w:rsidDel="00000000" w:rsidP="00000000" w:rsidRDefault="00000000" w:rsidRPr="00000000" w14:paraId="00000128">
      <w:pPr>
        <w:numPr>
          <w:ilvl w:val="0"/>
          <w:numId w:val="1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Smaller batch sizes (8, 16): Smaller batch sizes are associated with lower accuracy (approximately 95.33 percent to 96.16) and lower F1-scores (approximately 67.21 percent to 73.60 percent), thereby indicating that smaller batch sizes might not be the most effective choices in order to get the best model performance.</w:t>
      </w:r>
    </w:p>
    <w:p w:rsidR="00000000" w:rsidDel="00000000" w:rsidP="00000000" w:rsidRDefault="00000000" w:rsidRPr="00000000" w14:paraId="00000129">
      <w:pPr>
        <w:numPr>
          <w:ilvl w:val="0"/>
          <w:numId w:val="1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Including medium batch sizes (32): With the largest batch size of 32, the optimal learning rate of 0.001, the highest accuracy (96.33) and F1-score (74.75) were observed, allowing to conclude that this is the best-balanced configuration.</w:t>
      </w:r>
    </w:p>
    <w:p w:rsidR="00000000" w:rsidDel="00000000" w:rsidP="00000000" w:rsidRDefault="00000000" w:rsidRPr="00000000" w14:paraId="0000012A">
      <w:pPr>
        <w:numPr>
          <w:ilvl w:val="0"/>
          <w:numId w:val="15"/>
        </w:numPr>
        <w:spacing w:after="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Larger batches (64): Accuracy is high (meaning 96.04 per cent to 96.09 per cent), but F1-scores are a little lower than the optimal batch size of 32, suggesting possible trade-offs between batch size and generalization.</w:t>
      </w:r>
    </w:p>
    <w:p w:rsidR="00000000" w:rsidDel="00000000" w:rsidP="00000000" w:rsidRDefault="00000000" w:rsidRPr="00000000" w14:paraId="0000012B">
      <w:pPr>
        <w:pStyle w:val="Heading5"/>
        <w:keepNext w:val="0"/>
        <w:keepLines w:val="0"/>
        <w:spacing w:after="40" w:before="220" w:line="276" w:lineRule="auto"/>
        <w:jc w:val="both"/>
        <w:rPr>
          <w:rFonts w:ascii="Times New Roman" w:cs="Times New Roman" w:eastAsia="Times New Roman" w:hAnsi="Times New Roman"/>
          <w:b w:val="1"/>
          <w:bCs w:val="1"/>
          <w:color w:val="000000"/>
          <w:sz w:val="20"/>
          <w:szCs w:val="20"/>
        </w:rPr>
      </w:pPr>
      <w:bookmarkStart w:colFirst="0" w:colLast="0" w:name="_heading=h.mogpgsrosx4i" w:id="5"/>
      <w:bookmarkEnd w:id="5"/>
      <w:r w:rsidDel="00000000" w:rsidR="00000000" w:rsidRPr="00000000">
        <w:rPr>
          <w:rFonts w:ascii="Times New Roman" w:cs="Times New Roman" w:eastAsia="Times New Roman" w:hAnsi="Times New Roman"/>
          <w:b w:val="1"/>
          <w:bCs w:val="1"/>
          <w:color w:val="000000"/>
          <w:sz w:val="20"/>
          <w:szCs w:val="20"/>
          <w:rtl w:val="0"/>
        </w:rPr>
        <w:t xml:space="preserve">Impact of Learning Rate on Performance</w:t>
      </w:r>
    </w:p>
    <w:p w:rsidR="00000000" w:rsidDel="00000000" w:rsidP="00000000" w:rsidRDefault="00000000" w:rsidRPr="00000000" w14:paraId="0000012C">
      <w:pPr>
        <w:numPr>
          <w:ilvl w:val="0"/>
          <w:numId w:val="1"/>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best learning rate of 0.001 is used throughout in various batches with high accuracy and F1-score.</w:t>
      </w:r>
    </w:p>
    <w:p w:rsidR="00000000" w:rsidDel="00000000" w:rsidP="00000000" w:rsidRDefault="00000000" w:rsidRPr="00000000" w14:paraId="0000012D">
      <w:pPr>
        <w:numPr>
          <w:ilvl w:val="0"/>
          <w:numId w:val="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Increased learning rates (0.02, 0.05): The increased learning rates cause an up and down variation in the F1-score, where a significant decrease (e.g., 0.05 at batch size 32) in F1-score was observed.</w:t>
      </w:r>
    </w:p>
    <w:p w:rsidR="00000000" w:rsidDel="00000000" w:rsidP="00000000" w:rsidRDefault="00000000" w:rsidRPr="00000000" w14:paraId="0000012E">
      <w:pPr>
        <w:numPr>
          <w:ilvl w:val="0"/>
          <w:numId w:val="1"/>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rates of 0.01 and 0.02: Competitive and not consistent as compared to 0.001.</w:t>
      </w:r>
    </w:p>
    <w:p w:rsidR="00000000" w:rsidDel="00000000" w:rsidP="00000000" w:rsidRDefault="00000000" w:rsidRPr="00000000" w14:paraId="0000012F">
      <w:pPr>
        <w:pStyle w:val="Heading5"/>
        <w:keepNext w:val="0"/>
        <w:keepLines w:val="0"/>
        <w:spacing w:after="40" w:before="220" w:line="276" w:lineRule="auto"/>
        <w:jc w:val="both"/>
        <w:rPr>
          <w:rFonts w:ascii="Times New Roman" w:cs="Times New Roman" w:eastAsia="Times New Roman" w:hAnsi="Times New Roman"/>
          <w:b w:val="1"/>
          <w:bCs w:val="1"/>
          <w:color w:val="000000"/>
          <w:sz w:val="20"/>
          <w:szCs w:val="20"/>
        </w:rPr>
      </w:pPr>
      <w:bookmarkStart w:colFirst="0" w:colLast="0" w:name="_heading=h.9zx3r9krmgiq" w:id="6"/>
      <w:bookmarkEnd w:id="6"/>
      <w:r w:rsidDel="00000000" w:rsidR="00000000" w:rsidRPr="00000000">
        <w:rPr>
          <w:rFonts w:ascii="Times New Roman" w:cs="Times New Roman" w:eastAsia="Times New Roman" w:hAnsi="Times New Roman"/>
          <w:b w:val="1"/>
          <w:bCs w:val="1"/>
          <w:color w:val="000000"/>
          <w:sz w:val="20"/>
          <w:szCs w:val="20"/>
          <w:rtl w:val="0"/>
        </w:rPr>
        <w:t xml:space="preserve">Optimal Hyperparameter Configuration</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conducted experiments, the optimal configuration for UNet++ was determined as follows:</w:t>
      </w:r>
    </w:p>
    <w:p w:rsidR="00000000" w:rsidDel="00000000" w:rsidP="00000000" w:rsidRDefault="00000000" w:rsidRPr="00000000" w14:paraId="00000131">
      <w:pPr>
        <w:numPr>
          <w:ilvl w:val="0"/>
          <w:numId w:val="9"/>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Size:</w:t>
      </w:r>
      <w:r w:rsidDel="00000000" w:rsidR="00000000" w:rsidRPr="00000000">
        <w:rPr>
          <w:rFonts w:ascii="Times New Roman" w:cs="Times New Roman" w:eastAsia="Times New Roman" w:hAnsi="Times New Roman"/>
          <w:rtl w:val="0"/>
        </w:rPr>
        <w:t xml:space="preserve"> 32</w:t>
      </w:r>
    </w:p>
    <w:p w:rsidR="00000000" w:rsidDel="00000000" w:rsidP="00000000" w:rsidRDefault="00000000" w:rsidRPr="00000000" w14:paraId="00000132">
      <w:pPr>
        <w:numPr>
          <w:ilvl w:val="0"/>
          <w:numId w:val="9"/>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0.001</w:t>
      </w:r>
    </w:p>
    <w:p w:rsidR="00000000" w:rsidDel="00000000" w:rsidP="00000000" w:rsidRDefault="00000000" w:rsidRPr="00000000" w14:paraId="00000133">
      <w:pPr>
        <w:numPr>
          <w:ilvl w:val="0"/>
          <w:numId w:val="9"/>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Optimizer:</w:t>
      </w:r>
      <w:r w:rsidDel="00000000" w:rsidR="00000000" w:rsidRPr="00000000">
        <w:rPr>
          <w:rFonts w:ascii="Times New Roman" w:cs="Times New Roman" w:eastAsia="Times New Roman" w:hAnsi="Times New Roman"/>
          <w:rtl w:val="0"/>
        </w:rPr>
        <w:t xml:space="preserve"> Adam</w:t>
      </w:r>
    </w:p>
    <w:p w:rsidR="00000000" w:rsidDel="00000000" w:rsidP="00000000" w:rsidRDefault="00000000" w:rsidRPr="00000000" w14:paraId="00000134">
      <w:pPr>
        <w:numPr>
          <w:ilvl w:val="0"/>
          <w:numId w:val="9"/>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Highest Accuracy (96.33%) &amp; F1-Score (74.75%)</w:t>
      </w:r>
    </w:p>
    <w:p w:rsidR="00000000" w:rsidDel="00000000" w:rsidP="00000000" w:rsidRDefault="00000000" w:rsidRPr="00000000" w14:paraId="00000135">
      <w:pPr>
        <w:pStyle w:val="Heading5"/>
        <w:keepNext w:val="0"/>
        <w:keepLines w:val="0"/>
        <w:spacing w:after="40" w:before="220" w:line="276" w:lineRule="auto"/>
        <w:jc w:val="both"/>
        <w:rPr>
          <w:rFonts w:ascii="Times New Roman" w:cs="Times New Roman" w:eastAsia="Times New Roman" w:hAnsi="Times New Roman"/>
          <w:b w:val="1"/>
          <w:bCs w:val="1"/>
          <w:color w:val="000000"/>
          <w:sz w:val="20"/>
          <w:szCs w:val="20"/>
        </w:rPr>
      </w:pPr>
      <w:bookmarkStart w:colFirst="0" w:colLast="0" w:name="_heading=h.44x286f1la8e" w:id="7"/>
      <w:bookmarkEnd w:id="7"/>
      <w:r w:rsidDel="00000000" w:rsidR="00000000" w:rsidRPr="00000000">
        <w:rPr>
          <w:rFonts w:ascii="Times New Roman" w:cs="Times New Roman" w:eastAsia="Times New Roman" w:hAnsi="Times New Roman"/>
          <w:b w:val="1"/>
          <w:bCs w:val="1"/>
          <w:color w:val="000000"/>
          <w:sz w:val="20"/>
          <w:szCs w:val="20"/>
          <w:rtl w:val="0"/>
        </w:rPr>
        <w:t xml:space="preserve">Model Stability Analysis</w:t>
      </w:r>
    </w:p>
    <w:p w:rsidR="00000000" w:rsidDel="00000000" w:rsidP="00000000" w:rsidRDefault="00000000" w:rsidRPr="00000000" w14:paraId="00000136">
      <w:pPr>
        <w:numPr>
          <w:ilvl w:val="0"/>
          <w:numId w:val="2"/>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accuracy remains stable across different batch sizes and learning rates, ranging from </w:t>
      </w:r>
      <w:r w:rsidDel="00000000" w:rsidR="00000000" w:rsidRPr="00000000">
        <w:rPr>
          <w:rFonts w:ascii="Times New Roman" w:cs="Times New Roman" w:eastAsia="Times New Roman" w:hAnsi="Times New Roman"/>
          <w:b w:val="1"/>
          <w:bCs w:val="1"/>
          <w:rtl w:val="0"/>
        </w:rPr>
        <w:t xml:space="preserve">95.33% to 96.33%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numPr>
          <w:ilvl w:val="0"/>
          <w:numId w:val="2"/>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w:t>
      </w:r>
      <w:r w:rsidDel="00000000" w:rsidR="00000000" w:rsidRPr="00000000">
        <w:rPr>
          <w:rFonts w:ascii="Times New Roman" w:cs="Times New Roman" w:eastAsia="Times New Roman" w:hAnsi="Times New Roman"/>
          <w:b w:val="1"/>
          <w:bCs w:val="1"/>
          <w:rtl w:val="0"/>
        </w:rPr>
        <w:t xml:space="preserve">F1-score exhibits higher fluctuations</w:t>
      </w:r>
      <w:r w:rsidDel="00000000" w:rsidR="00000000" w:rsidRPr="00000000">
        <w:rPr>
          <w:rFonts w:ascii="Times New Roman" w:cs="Times New Roman" w:eastAsia="Times New Roman" w:hAnsi="Times New Roman"/>
          <w:rtl w:val="0"/>
        </w:rPr>
        <w:t xml:space="preserve">, indicating that some configurations may yield high accuracy while compromising on precision-recall balance.</w:t>
      </w:r>
    </w:p>
    <w:p w:rsidR="00000000" w:rsidDel="00000000" w:rsidP="00000000" w:rsidRDefault="00000000" w:rsidRPr="00000000" w14:paraId="00000138">
      <w:pPr>
        <w:pStyle w:val="Heading5"/>
        <w:keepNext w:val="0"/>
        <w:keepLines w:val="0"/>
        <w:spacing w:after="40" w:before="220" w:line="276" w:lineRule="auto"/>
        <w:jc w:val="both"/>
        <w:rPr>
          <w:rFonts w:ascii="Times New Roman" w:cs="Times New Roman" w:eastAsia="Times New Roman" w:hAnsi="Times New Roman"/>
          <w:b w:val="1"/>
          <w:bCs w:val="1"/>
          <w:color w:val="000000"/>
          <w:sz w:val="20"/>
          <w:szCs w:val="20"/>
        </w:rPr>
      </w:pPr>
      <w:bookmarkStart w:colFirst="0" w:colLast="0" w:name="_heading=h.npl9w744zo9w" w:id="8"/>
      <w:bookmarkEnd w:id="8"/>
      <w:r w:rsidDel="00000000" w:rsidR="00000000" w:rsidRPr="00000000">
        <w:rPr>
          <w:rFonts w:ascii="Times New Roman" w:cs="Times New Roman" w:eastAsia="Times New Roman" w:hAnsi="Times New Roman"/>
          <w:b w:val="1"/>
          <w:bCs w:val="1"/>
          <w:color w:val="000000"/>
          <w:sz w:val="20"/>
          <w:szCs w:val="20"/>
          <w:rtl w:val="0"/>
        </w:rPr>
        <w:t xml:space="preserve">Trade-offs Between Accuracy and F1-Score</w:t>
      </w:r>
    </w:p>
    <w:p w:rsidR="00000000" w:rsidDel="00000000" w:rsidP="00000000" w:rsidRDefault="00000000" w:rsidRPr="00000000" w14:paraId="00000139">
      <w:pPr>
        <w:numPr>
          <w:ilvl w:val="0"/>
          <w:numId w:val="4"/>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batch size does not necessarily enhance model performance; batch size </w:t>
      </w:r>
      <w:r w:rsidDel="00000000" w:rsidR="00000000" w:rsidRPr="00000000">
        <w:rPr>
          <w:rFonts w:ascii="Times New Roman" w:cs="Times New Roman" w:eastAsia="Times New Roman" w:hAnsi="Times New Roman"/>
          <w:b w:val="1"/>
          <w:bCs w:val="1"/>
          <w:rtl w:val="0"/>
        </w:rPr>
        <w:t xml:space="preserve">32</w:t>
      </w:r>
      <w:r w:rsidDel="00000000" w:rsidR="00000000" w:rsidRPr="00000000">
        <w:rPr>
          <w:rFonts w:ascii="Times New Roman" w:cs="Times New Roman" w:eastAsia="Times New Roman" w:hAnsi="Times New Roman"/>
          <w:rtl w:val="0"/>
        </w:rPr>
        <w:t xml:space="preserve"> provides the best trade-off between accuracy and F1-score.</w:t>
      </w:r>
    </w:p>
    <w:p w:rsidR="00000000" w:rsidDel="00000000" w:rsidP="00000000" w:rsidRDefault="00000000" w:rsidRPr="00000000" w14:paraId="0000013A">
      <w:pPr>
        <w:numPr>
          <w:ilvl w:val="0"/>
          <w:numId w:val="4"/>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batch sizes (8, 16) generally underperform, while excessively large batch sizes (64) do not yield significant improvements.</w:t>
      </w:r>
    </w:p>
    <w:p w:rsidR="00000000" w:rsidDel="00000000" w:rsidP="00000000" w:rsidRDefault="00000000" w:rsidRPr="00000000" w14:paraId="0000013B">
      <w:pPr>
        <w:spacing w:after="240" w:before="280" w:line="276"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4.4 Discussion</w:t>
      </w:r>
      <w:r w:rsidDel="00000000" w:rsidR="00000000" w:rsidRPr="00000000">
        <w:rPr>
          <w:rtl w:val="0"/>
        </w:rPr>
      </w:r>
    </w:p>
    <w:p w:rsidR="00000000" w:rsidDel="00000000" w:rsidP="00000000" w:rsidRDefault="00000000" w:rsidRPr="00000000" w14:paraId="000001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encoder-decoder steps, which include skip features, employed by UNet++ are quite effective in preserving fine-grained spatial features, as well as the overall picture of the image; therefore, UNet++ is quite applicable in the analysis of medical images. The design of this architecture improves the power of the implementation of accurate border delineation, a requirement in processes like tumor detection in breast ultrasound images. The experimental findings prove that the parameter tuning is indeed important to model performance, and a better trade-off between model accuracy (96.33) and F1-score (74.75) can be achieved with the use of batch size 32 and a learning rate of 0.001.</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UNet++ has weaknesses associated with the problem of imbalances in classes within the medical datasets, regardless of its high performance. The rate of detection of malignant tumors is still rather low in comparison with benign samples because of the biases of the distribution of datasets. Although the data augmentation and synthetic data generation methods have assisted in alleviating these, it still cannot deliver resilient performance in all cases of clinical settings. Dice loss has served to reduce the imbalance in classes to a certain extent, though further improvements to pathology-aware modeling are required in order to detect rare conditions more successfully.</w:t>
      </w:r>
    </w:p>
    <w:p w:rsidR="00000000" w:rsidDel="00000000" w:rsidP="00000000" w:rsidRDefault="00000000" w:rsidRPr="00000000" w14:paraId="0000013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Conclusion and Future Scope</w:t>
      </w:r>
    </w:p>
    <w:p w:rsidR="00000000" w:rsidDel="00000000" w:rsidP="00000000" w:rsidRDefault="00000000" w:rsidRPr="00000000" w14:paraId="000001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investigated how hyperparameter tuning affects the performance of UNet++ during the determination of segments of medical image analysis. Results have shown that the </w:t>
      </w:r>
      <w:r w:rsidDel="00000000" w:rsidR="00000000" w:rsidRPr="00000000">
        <w:rPr>
          <w:rFonts w:ascii="Times New Roman" w:cs="Times New Roman" w:eastAsia="Times New Roman" w:hAnsi="Times New Roman"/>
          <w:b w:val="1"/>
          <w:bCs w:val="1"/>
          <w:rtl w:val="0"/>
        </w:rPr>
        <w:t xml:space="preserve">best batch size = 32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learning rate = 0.001</w:t>
      </w:r>
      <w:r w:rsidDel="00000000" w:rsidR="00000000" w:rsidRPr="00000000">
        <w:rPr>
          <w:rFonts w:ascii="Times New Roman" w:cs="Times New Roman" w:eastAsia="Times New Roman" w:hAnsi="Times New Roman"/>
          <w:rtl w:val="0"/>
        </w:rPr>
        <w:t xml:space="preserve">, and Adam optimizer give the </w:t>
      </w:r>
      <w:r w:rsidDel="00000000" w:rsidR="00000000" w:rsidRPr="00000000">
        <w:rPr>
          <w:rFonts w:ascii="Times New Roman" w:cs="Times New Roman" w:eastAsia="Times New Roman" w:hAnsi="Times New Roman"/>
          <w:b w:val="1"/>
          <w:bCs w:val="1"/>
          <w:rtl w:val="0"/>
        </w:rPr>
        <w:t xml:space="preserve">best accuracy (96.33)</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F1-score (74.75)</w:t>
      </w:r>
      <w:r w:rsidDel="00000000" w:rsidR="00000000" w:rsidRPr="00000000">
        <w:rPr>
          <w:rFonts w:ascii="Times New Roman" w:cs="Times New Roman" w:eastAsia="Times New Roman" w:hAnsi="Times New Roman"/>
          <w:rtl w:val="0"/>
        </w:rPr>
        <w:t xml:space="preserve">. It has been found that the performance of small batch sizes is poor, and very large batch sizes do not significantly enhance performance.</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model being highly accurate and generally stable, it experiences difficulties with determining minority classes, especially when the minority classes are very small in a highly imbalanced dataset. Further work on loss functions (advanced loss functions like focal loss and weighted loss) should be conducted to enhance the performance over underrepresented classes. Also, in order to improve the model's robustness and generalization, data augmentation strategies may be utilized.</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enhanced further with the addition of transfer learning methods to allow it to adapt better to varied unknown datasets. Another direction that has the potential to improve the accuracy of segmentation in challenging medical imaging settings is the creation of hybrid architectures, including a hybridization between UNet++ and Attention U-Net. Increasing the amount of data through synthetic data creation and enhancing class balance techniques will play an essential role in obtaining a more dependable and clinically feasible model. When deployed successfully, these improvements will help create AI-based diagnostic tools that can meet the needs of medical practices to ensure that clinical decisions are taken, diseases can be diagnosed early, and patients can receive better outcomes.</w:t>
      </w:r>
    </w:p>
    <w:p w:rsidR="00000000" w:rsidDel="00000000" w:rsidP="00000000" w:rsidRDefault="00000000" w:rsidRPr="00000000" w14:paraId="00000142">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p w:rsidR="00000000" w:rsidDel="00000000" w:rsidP="00000000" w:rsidRDefault="00000000" w:rsidRPr="00000000" w14:paraId="000001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IARC Evidence Summary Brief No. 5 now available in French. (n.d.). https://www.iarc.who.int/cancer-type/breast-cancer/</w:t>
      </w:r>
    </w:p>
    <w:p w:rsidR="00000000" w:rsidDel="00000000" w:rsidP="00000000" w:rsidRDefault="00000000" w:rsidRPr="00000000" w14:paraId="00000145">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Arnold, M.; Morgan, E.; Rumgay, H.; Mafra, A.; Singh, D.; Laversanne, M.; Vignat, J.; Gralow, J.R.; Cardoso, F.; Siesling, S.; et al. Current and future burden of breast cancer: Global statistics for 2020 and 2040. </w:t>
      </w:r>
      <w:r w:rsidDel="00000000" w:rsidR="00000000" w:rsidRPr="00000000">
        <w:rPr>
          <w:rFonts w:ascii="Times New Roman" w:cs="Times New Roman" w:eastAsia="Times New Roman" w:hAnsi="Times New Roman"/>
          <w:i w:val="1"/>
          <w:iCs w:val="1"/>
          <w:rtl w:val="0"/>
        </w:rPr>
        <w:t xml:space="preserve">Breast</w:t>
      </w:r>
      <w:r w:rsidDel="00000000" w:rsidR="00000000" w:rsidRPr="00000000">
        <w:rPr>
          <w:rFonts w:ascii="Times New Roman" w:cs="Times New Roman" w:eastAsia="Times New Roman" w:hAnsi="Times New Roman"/>
          <w:rtl w:val="0"/>
        </w:rPr>
        <w:t xml:space="preserve"> 2022, </w:t>
      </w:r>
      <w:r w:rsidDel="00000000" w:rsidR="00000000" w:rsidRPr="00000000">
        <w:rPr>
          <w:rFonts w:ascii="Times New Roman" w:cs="Times New Roman" w:eastAsia="Times New Roman" w:hAnsi="Times New Roman"/>
          <w:b w:val="1"/>
          <w:bCs w:val="1"/>
          <w:rtl w:val="0"/>
        </w:rPr>
        <w:t xml:space="preserve">66</w:t>
      </w:r>
      <w:r w:rsidDel="00000000" w:rsidR="00000000" w:rsidRPr="00000000">
        <w:rPr>
          <w:rFonts w:ascii="Times New Roman" w:cs="Times New Roman" w:eastAsia="Times New Roman" w:hAnsi="Times New Roman"/>
          <w:rtl w:val="0"/>
        </w:rPr>
        <w:t xml:space="preserve">, 15–23. </w:t>
      </w:r>
      <w:r w:rsidDel="00000000" w:rsidR="00000000" w:rsidRPr="00000000">
        <w:rPr>
          <w:rtl w:val="0"/>
        </w:rPr>
      </w:r>
    </w:p>
    <w:p w:rsidR="00000000" w:rsidDel="00000000" w:rsidP="00000000" w:rsidRDefault="00000000" w:rsidRPr="00000000" w14:paraId="00000146">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Ataollahi, M.R.; Sharifi, J.; Paknahad, M.R.; Paknahad, A. Breast cancer and associated factors: A review. </w:t>
      </w:r>
      <w:r w:rsidDel="00000000" w:rsidR="00000000" w:rsidRPr="00000000">
        <w:rPr>
          <w:rFonts w:ascii="Times New Roman" w:cs="Times New Roman" w:eastAsia="Times New Roman" w:hAnsi="Times New Roman"/>
          <w:i w:val="1"/>
          <w:iCs w:val="1"/>
          <w:rtl w:val="0"/>
        </w:rPr>
        <w:t xml:space="preserve">J. Med. Life</w:t>
      </w:r>
      <w:r w:rsidDel="00000000" w:rsidR="00000000" w:rsidRPr="00000000">
        <w:rPr>
          <w:rFonts w:ascii="Times New Roman" w:cs="Times New Roman" w:eastAsia="Times New Roman" w:hAnsi="Times New Roman"/>
          <w:rtl w:val="0"/>
        </w:rPr>
        <w:t xml:space="preserve"> 2015,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6–11.</w:t>
      </w:r>
      <w:r w:rsidDel="00000000" w:rsidR="00000000" w:rsidRPr="00000000">
        <w:rPr>
          <w:rtl w:val="0"/>
        </w:rPr>
      </w:r>
    </w:p>
    <w:p w:rsidR="00000000" w:rsidDel="00000000" w:rsidP="00000000" w:rsidRDefault="00000000" w:rsidRPr="00000000" w14:paraId="00000147">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DeSantis, C.E.; Fedewa, S.A.; Sauer, A.G.; Kramer, J.L.; Smith, R.A.; Jemal, A. Breast cancer statistics, 2015: Convergence of incidence rates between black and white women. </w:t>
      </w:r>
      <w:r w:rsidDel="00000000" w:rsidR="00000000" w:rsidRPr="00000000">
        <w:rPr>
          <w:rFonts w:ascii="Times New Roman" w:cs="Times New Roman" w:eastAsia="Times New Roman" w:hAnsi="Times New Roman"/>
          <w:i w:val="1"/>
          <w:iCs w:val="1"/>
          <w:rtl w:val="0"/>
        </w:rPr>
        <w:t xml:space="preserve">CA Cancer J Clin.</w:t>
      </w:r>
      <w:r w:rsidDel="00000000" w:rsidR="00000000" w:rsidRPr="00000000">
        <w:rPr>
          <w:rFonts w:ascii="Times New Roman" w:cs="Times New Roman" w:eastAsia="Times New Roman" w:hAnsi="Times New Roman"/>
          <w:rtl w:val="0"/>
        </w:rPr>
        <w:t xml:space="preserve"> 2016, </w:t>
      </w:r>
      <w:r w:rsidDel="00000000" w:rsidR="00000000" w:rsidRPr="00000000">
        <w:rPr>
          <w:rFonts w:ascii="Times New Roman" w:cs="Times New Roman" w:eastAsia="Times New Roman" w:hAnsi="Times New Roman"/>
          <w:b w:val="1"/>
          <w:bCs w:val="1"/>
          <w:rtl w:val="0"/>
        </w:rPr>
        <w:t xml:space="preserve">66</w:t>
      </w:r>
      <w:r w:rsidDel="00000000" w:rsidR="00000000" w:rsidRPr="00000000">
        <w:rPr>
          <w:rFonts w:ascii="Times New Roman" w:cs="Times New Roman" w:eastAsia="Times New Roman" w:hAnsi="Times New Roman"/>
          <w:rtl w:val="0"/>
        </w:rPr>
        <w:t xml:space="preserve">, 31–42. </w:t>
      </w:r>
      <w:r w:rsidDel="00000000" w:rsidR="00000000" w:rsidRPr="00000000">
        <w:rPr>
          <w:rtl w:val="0"/>
        </w:rPr>
      </w:r>
    </w:p>
    <w:p w:rsidR="00000000" w:rsidDel="00000000" w:rsidP="00000000" w:rsidRDefault="00000000" w:rsidRPr="00000000" w14:paraId="00000148">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A. Kumar and N. Sharma, "Detection and Classification of Oral Cancer Using Machine Learning Models," 2023 3rd International Conference on Technological Advancements in Computational Sciences (ICTACS), Tashkent, Uzbekistan, 2023, pp. 522-528, doi: 10.1109/ICTACS59847.2023.10390071.</w:t>
      </w:r>
      <w:r w:rsidDel="00000000" w:rsidR="00000000" w:rsidRPr="00000000">
        <w:rPr>
          <w:rtl w:val="0"/>
        </w:rPr>
      </w:r>
    </w:p>
    <w:p w:rsidR="00000000" w:rsidDel="00000000" w:rsidP="00000000" w:rsidRDefault="00000000" w:rsidRPr="00000000" w14:paraId="00000149">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Sonnenschein, C.; Soto, A.M. Carcinogenesis explained within the context of a theory of organisms. </w:t>
      </w:r>
      <w:r w:rsidDel="00000000" w:rsidR="00000000" w:rsidRPr="00000000">
        <w:rPr>
          <w:rFonts w:ascii="Times New Roman" w:cs="Times New Roman" w:eastAsia="Times New Roman" w:hAnsi="Times New Roman"/>
          <w:i w:val="1"/>
          <w:iCs w:val="1"/>
          <w:rtl w:val="0"/>
        </w:rPr>
        <w:t xml:space="preserve">Prog. Biophys. Mol. Biol.</w:t>
      </w:r>
      <w:r w:rsidDel="00000000" w:rsidR="00000000" w:rsidRPr="00000000">
        <w:rPr>
          <w:rFonts w:ascii="Times New Roman" w:cs="Times New Roman" w:eastAsia="Times New Roman" w:hAnsi="Times New Roman"/>
          <w:rtl w:val="0"/>
        </w:rPr>
        <w:t xml:space="preserve"> 2016, </w:t>
      </w:r>
      <w:r w:rsidDel="00000000" w:rsidR="00000000" w:rsidRPr="00000000">
        <w:rPr>
          <w:rFonts w:ascii="Times New Roman" w:cs="Times New Roman" w:eastAsia="Times New Roman" w:hAnsi="Times New Roman"/>
          <w:b w:val="1"/>
          <w:bCs w:val="1"/>
          <w:rtl w:val="0"/>
        </w:rPr>
        <w:t xml:space="preserve">122</w:t>
      </w:r>
      <w:r w:rsidDel="00000000" w:rsidR="00000000" w:rsidRPr="00000000">
        <w:rPr>
          <w:rFonts w:ascii="Times New Roman" w:cs="Times New Roman" w:eastAsia="Times New Roman" w:hAnsi="Times New Roman"/>
          <w:rtl w:val="0"/>
        </w:rPr>
        <w:t xml:space="preserve">, 70–76.</w:t>
      </w:r>
      <w:r w:rsidDel="00000000" w:rsidR="00000000" w:rsidRPr="00000000">
        <w:rPr>
          <w:rtl w:val="0"/>
        </w:rPr>
      </w:r>
    </w:p>
    <w:p w:rsidR="00000000" w:rsidDel="00000000" w:rsidP="00000000" w:rsidRDefault="00000000" w:rsidRPr="00000000" w14:paraId="0000014A">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Hulka, B.S.; Stark, A.T. Breast cancer: Cause and prevention. </w:t>
      </w:r>
      <w:r w:rsidDel="00000000" w:rsidR="00000000" w:rsidRPr="00000000">
        <w:rPr>
          <w:rFonts w:ascii="Times New Roman" w:cs="Times New Roman" w:eastAsia="Times New Roman" w:hAnsi="Times New Roman"/>
          <w:i w:val="1"/>
          <w:iCs w:val="1"/>
          <w:rtl w:val="0"/>
        </w:rPr>
        <w:t xml:space="preserve">Lancet</w:t>
      </w:r>
      <w:r w:rsidDel="00000000" w:rsidR="00000000" w:rsidRPr="00000000">
        <w:rPr>
          <w:rFonts w:ascii="Times New Roman" w:cs="Times New Roman" w:eastAsia="Times New Roman" w:hAnsi="Times New Roman"/>
          <w:rtl w:val="0"/>
        </w:rPr>
        <w:t xml:space="preserve"> 1995, </w:t>
      </w:r>
      <w:r w:rsidDel="00000000" w:rsidR="00000000" w:rsidRPr="00000000">
        <w:rPr>
          <w:rFonts w:ascii="Times New Roman" w:cs="Times New Roman" w:eastAsia="Times New Roman" w:hAnsi="Times New Roman"/>
          <w:b w:val="1"/>
          <w:bCs w:val="1"/>
          <w:rtl w:val="0"/>
        </w:rPr>
        <w:t xml:space="preserve">346</w:t>
      </w:r>
      <w:r w:rsidDel="00000000" w:rsidR="00000000" w:rsidRPr="00000000">
        <w:rPr>
          <w:rFonts w:ascii="Times New Roman" w:cs="Times New Roman" w:eastAsia="Times New Roman" w:hAnsi="Times New Roman"/>
          <w:rtl w:val="0"/>
        </w:rPr>
        <w:t xml:space="preserve">, 883–887. </w:t>
      </w:r>
      <w:r w:rsidDel="00000000" w:rsidR="00000000" w:rsidRPr="00000000">
        <w:rPr>
          <w:rtl w:val="0"/>
        </w:rPr>
      </w:r>
    </w:p>
    <w:p w:rsidR="00000000" w:rsidDel="00000000" w:rsidP="00000000" w:rsidRDefault="00000000" w:rsidRPr="00000000" w14:paraId="0000014B">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Sun, Y.S.; Zhao, Z.; Yang, Z.N.; Xu, F.; Lu, H.J.; Zhu, Z.Y.; Shi, W.; Jiang, J.; Yao, P.P.; Zhu, H.P. Risk Factors and Preventions of Breast Cancer. </w:t>
      </w:r>
      <w:r w:rsidDel="00000000" w:rsidR="00000000" w:rsidRPr="00000000">
        <w:rPr>
          <w:rFonts w:ascii="Times New Roman" w:cs="Times New Roman" w:eastAsia="Times New Roman" w:hAnsi="Times New Roman"/>
          <w:i w:val="1"/>
          <w:iCs w:val="1"/>
          <w:rtl w:val="0"/>
        </w:rPr>
        <w:t xml:space="preserve">Int. J. Biol. Sci.</w:t>
      </w:r>
      <w:r w:rsidDel="00000000" w:rsidR="00000000" w:rsidRPr="00000000">
        <w:rPr>
          <w:rFonts w:ascii="Times New Roman" w:cs="Times New Roman" w:eastAsia="Times New Roman" w:hAnsi="Times New Roman"/>
          <w:rtl w:val="0"/>
        </w:rPr>
        <w:t xml:space="preserve"> 2017, </w:t>
      </w: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 1387–1397.</w:t>
      </w:r>
      <w:r w:rsidDel="00000000" w:rsidR="00000000" w:rsidRPr="00000000">
        <w:rPr>
          <w:rtl w:val="0"/>
        </w:rPr>
      </w:r>
    </w:p>
    <w:p w:rsidR="00000000" w:rsidDel="00000000" w:rsidP="00000000" w:rsidRDefault="00000000" w:rsidRPr="00000000" w14:paraId="0000014C">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Michael, E.; Ma, H.; Li, H.; Kulwa, F.; Li, J. Breast Cancer Segmentation Methods: Current Status and Future Potentials. </w:t>
      </w:r>
      <w:r w:rsidDel="00000000" w:rsidR="00000000" w:rsidRPr="00000000">
        <w:rPr>
          <w:rFonts w:ascii="Times New Roman" w:cs="Times New Roman" w:eastAsia="Times New Roman" w:hAnsi="Times New Roman"/>
          <w:i w:val="1"/>
          <w:iCs w:val="1"/>
          <w:rtl w:val="0"/>
        </w:rPr>
        <w:t xml:space="preserve">Biomed. Res. Int.</w:t>
      </w:r>
      <w:r w:rsidDel="00000000" w:rsidR="00000000" w:rsidRPr="00000000">
        <w:rPr>
          <w:rFonts w:ascii="Times New Roman" w:cs="Times New Roman" w:eastAsia="Times New Roman" w:hAnsi="Times New Roman"/>
          <w:rtl w:val="0"/>
        </w:rPr>
        <w:t xml:space="preserve"> 2021, </w:t>
      </w:r>
      <w:r w:rsidDel="00000000" w:rsidR="00000000" w:rsidRPr="00000000">
        <w:rPr>
          <w:rFonts w:ascii="Times New Roman" w:cs="Times New Roman" w:eastAsia="Times New Roman" w:hAnsi="Times New Roman"/>
          <w:b w:val="1"/>
          <w:bCs w:val="1"/>
          <w:rtl w:val="0"/>
        </w:rPr>
        <w:t xml:space="preserve">2021</w:t>
      </w:r>
      <w:r w:rsidDel="00000000" w:rsidR="00000000" w:rsidRPr="00000000">
        <w:rPr>
          <w:rFonts w:ascii="Times New Roman" w:cs="Times New Roman" w:eastAsia="Times New Roman" w:hAnsi="Times New Roman"/>
          <w:rtl w:val="0"/>
        </w:rPr>
        <w:t xml:space="preserve">, 9962109.</w:t>
      </w:r>
      <w:r w:rsidDel="00000000" w:rsidR="00000000" w:rsidRPr="00000000">
        <w:rPr>
          <w:rtl w:val="0"/>
        </w:rPr>
      </w:r>
    </w:p>
    <w:p w:rsidR="00000000" w:rsidDel="00000000" w:rsidP="00000000" w:rsidRDefault="00000000" w:rsidRPr="00000000" w14:paraId="0000014D">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Zeebaree, D.Q.; Haron, H.; Abdulazeez, A.M.; Zebari, D.A. Machine learning and Region Growing for Breast Cancer Segmentation. In </w:t>
      </w:r>
      <w:r w:rsidDel="00000000" w:rsidR="00000000" w:rsidRPr="00000000">
        <w:rPr>
          <w:rFonts w:ascii="Times New Roman" w:cs="Times New Roman" w:eastAsia="Times New Roman" w:hAnsi="Times New Roman"/>
          <w:i w:val="1"/>
          <w:iCs w:val="1"/>
          <w:rtl w:val="0"/>
        </w:rPr>
        <w:t xml:space="preserve">Proceedings of the 2019 International Conference on Advanced Science and Engineering (ICOASE)</w:t>
      </w:r>
      <w:r w:rsidDel="00000000" w:rsidR="00000000" w:rsidRPr="00000000">
        <w:rPr>
          <w:rFonts w:ascii="Times New Roman" w:cs="Times New Roman" w:eastAsia="Times New Roman" w:hAnsi="Times New Roman"/>
          <w:rtl w:val="0"/>
        </w:rPr>
        <w:t xml:space="preserve">, Zakho-Duhok, Iraq, 2–4 April 2019; 2019; pp. 88–93. </w:t>
      </w:r>
    </w:p>
    <w:p w:rsidR="00000000" w:rsidDel="00000000" w:rsidP="00000000" w:rsidRDefault="00000000" w:rsidRPr="00000000" w14:paraId="0000014E">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Steifer, T.; Lewandowski, M. Ultrasound tissue characterization based on the Lempel–Ziv complexity with application to breast lesion classification. </w:t>
      </w:r>
      <w:r w:rsidDel="00000000" w:rsidR="00000000" w:rsidRPr="00000000">
        <w:rPr>
          <w:rFonts w:ascii="Times New Roman" w:cs="Times New Roman" w:eastAsia="Times New Roman" w:hAnsi="Times New Roman"/>
          <w:i w:val="1"/>
          <w:iCs w:val="1"/>
          <w:rtl w:val="0"/>
        </w:rPr>
        <w:t xml:space="preserve">Biomed. Signal Process. Control</w:t>
      </w:r>
      <w:r w:rsidDel="00000000" w:rsidR="00000000" w:rsidRPr="00000000">
        <w:rPr>
          <w:rFonts w:ascii="Times New Roman" w:cs="Times New Roman" w:eastAsia="Times New Roman" w:hAnsi="Times New Roman"/>
          <w:rtl w:val="0"/>
        </w:rPr>
        <w:t xml:space="preserve"> 2019, </w:t>
      </w:r>
      <w:r w:rsidDel="00000000" w:rsidR="00000000" w:rsidRPr="00000000">
        <w:rPr>
          <w:rFonts w:ascii="Times New Roman" w:cs="Times New Roman" w:eastAsia="Times New Roman" w:hAnsi="Times New Roman"/>
          <w:b w:val="1"/>
          <w:bCs w:val="1"/>
          <w:rtl w:val="0"/>
        </w:rPr>
        <w:t xml:space="preserve">51</w:t>
      </w:r>
      <w:r w:rsidDel="00000000" w:rsidR="00000000" w:rsidRPr="00000000">
        <w:rPr>
          <w:rFonts w:ascii="Times New Roman" w:cs="Times New Roman" w:eastAsia="Times New Roman" w:hAnsi="Times New Roman"/>
          <w:rtl w:val="0"/>
        </w:rPr>
        <w:t xml:space="preserve">, 235–242.</w:t>
      </w:r>
      <w:r w:rsidDel="00000000" w:rsidR="00000000" w:rsidRPr="00000000">
        <w:rPr>
          <w:rtl w:val="0"/>
        </w:rPr>
      </w:r>
    </w:p>
    <w:p w:rsidR="00000000" w:rsidDel="00000000" w:rsidP="00000000" w:rsidRDefault="00000000" w:rsidRPr="00000000" w14:paraId="0000014F">
      <w:pPr>
        <w:numPr>
          <w:ilvl w:val="0"/>
          <w:numId w:val="14"/>
        </w:numPr>
        <w:spacing w:line="276" w:lineRule="auto"/>
        <w:ind w:left="720" w:hanging="360"/>
        <w:jc w:val="both"/>
        <w:rPr/>
      </w:pPr>
      <w:r w:rsidDel="00000000" w:rsidR="00000000" w:rsidRPr="00000000">
        <w:rPr>
          <w:rFonts w:ascii="Times New Roman" w:cs="Times New Roman" w:eastAsia="Times New Roman" w:hAnsi="Times New Roman"/>
          <w:rtl w:val="0"/>
        </w:rPr>
        <w:t xml:space="preserve">Wei, M.; Du, Y.; Wu, X.; Su, Q.; Zhu, J.; Zheng, L.; Lv, G.; Zhuang, J.A. Benign and Malignant Breast Tumor Classification Method via Efficiently Combining Texture and Morphological Features on Ultrasound Images. </w:t>
      </w:r>
      <w:r w:rsidDel="00000000" w:rsidR="00000000" w:rsidRPr="00000000">
        <w:rPr>
          <w:rFonts w:ascii="Times New Roman" w:cs="Times New Roman" w:eastAsia="Times New Roman" w:hAnsi="Times New Roman"/>
          <w:i w:val="1"/>
          <w:iCs w:val="1"/>
          <w:rtl w:val="0"/>
        </w:rPr>
        <w:t xml:space="preserve">Comput. Math. Methods Med.</w:t>
      </w:r>
      <w:r w:rsidDel="00000000" w:rsidR="00000000" w:rsidRPr="00000000">
        <w:rPr>
          <w:rFonts w:ascii="Times New Roman" w:cs="Times New Roman" w:eastAsia="Times New Roman" w:hAnsi="Times New Roman"/>
          <w:rtl w:val="0"/>
        </w:rPr>
        <w:t xml:space="preserve"> 2020, </w:t>
      </w:r>
      <w:r w:rsidDel="00000000" w:rsidR="00000000" w:rsidRPr="00000000">
        <w:rPr>
          <w:rFonts w:ascii="Times New Roman" w:cs="Times New Roman" w:eastAsia="Times New Roman" w:hAnsi="Times New Roman"/>
          <w:b w:val="1"/>
          <w:bCs w:val="1"/>
          <w:rtl w:val="0"/>
        </w:rPr>
        <w:t xml:space="preserve">2020</w:t>
      </w:r>
      <w:r w:rsidDel="00000000" w:rsidR="00000000" w:rsidRPr="00000000">
        <w:rPr>
          <w:rFonts w:ascii="Times New Roman" w:cs="Times New Roman" w:eastAsia="Times New Roman" w:hAnsi="Times New Roman"/>
          <w:rtl w:val="0"/>
        </w:rPr>
        <w:t xml:space="preserve">, 5894010.</w:t>
      </w:r>
      <w:r w:rsidDel="00000000" w:rsidR="00000000" w:rsidRPr="00000000">
        <w:rPr>
          <w:rtl w:val="0"/>
        </w:rPr>
      </w:r>
    </w:p>
    <w:p w:rsidR="00000000" w:rsidDel="00000000" w:rsidP="00000000" w:rsidRDefault="00000000" w:rsidRPr="00000000" w14:paraId="00000150">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 M., &amp; Mahboub, H. (2024). AI-Enabled Heuristic Framework for Breast Cancer Detection. </w:t>
      </w:r>
      <w:r w:rsidDel="00000000" w:rsidR="00000000" w:rsidRPr="00000000">
        <w:rPr>
          <w:rFonts w:ascii="Times New Roman" w:cs="Times New Roman" w:eastAsia="Times New Roman" w:hAnsi="Times New Roman"/>
          <w:i w:val="1"/>
          <w:iCs w:val="1"/>
          <w:rtl w:val="0"/>
        </w:rPr>
        <w:t xml:space="preserve">Journal of Medical Imaging</w:t>
      </w:r>
      <w:r w:rsidDel="00000000" w:rsidR="00000000" w:rsidRPr="00000000">
        <w:rPr>
          <w:rFonts w:ascii="Times New Roman" w:cs="Times New Roman" w:eastAsia="Times New Roman" w:hAnsi="Times New Roman"/>
          <w:rtl w:val="0"/>
        </w:rPr>
        <w:t xml:space="preserve">, 25(6), 117-126. doi: 10.22399/jmi.512.</w:t>
      </w:r>
    </w:p>
    <w:p w:rsidR="00000000" w:rsidDel="00000000" w:rsidP="00000000" w:rsidRDefault="00000000" w:rsidRPr="00000000" w14:paraId="00000151">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Öznacar, T., &amp; Ergene, N. (2024). A Machine Learning Approach to Early Detection and Malignancy Prediction in Breast Cancer. </w:t>
      </w:r>
      <w:r w:rsidDel="00000000" w:rsidR="00000000" w:rsidRPr="00000000">
        <w:rPr>
          <w:rFonts w:ascii="Times New Roman" w:cs="Times New Roman" w:eastAsia="Times New Roman" w:hAnsi="Times New Roman"/>
          <w:i w:val="1"/>
          <w:iCs w:val="1"/>
          <w:rtl w:val="0"/>
        </w:rPr>
        <w:t xml:space="preserve">International Journal of Computational and Experimental Science and Engineering</w:t>
      </w:r>
      <w:r w:rsidDel="00000000" w:rsidR="00000000" w:rsidRPr="00000000">
        <w:rPr>
          <w:rFonts w:ascii="Times New Roman" w:cs="Times New Roman" w:eastAsia="Times New Roman" w:hAnsi="Times New Roman"/>
          <w:rtl w:val="0"/>
        </w:rPr>
        <w:t xml:space="preserve">, 12(3), 150-157. doi: 10.22399/ijcesen.516.</w:t>
      </w:r>
    </w:p>
    <w:p w:rsidR="00000000" w:rsidDel="00000000" w:rsidP="00000000" w:rsidRDefault="00000000" w:rsidRPr="00000000" w14:paraId="00000152">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Mondal, D. (2024). Breast Cancer Detection System Using Machine Learning. </w:t>
      </w:r>
      <w:r w:rsidDel="00000000" w:rsidR="00000000" w:rsidRPr="00000000">
        <w:rPr>
          <w:rFonts w:ascii="Times New Roman" w:cs="Times New Roman" w:eastAsia="Times New Roman" w:hAnsi="Times New Roman"/>
          <w:i w:val="1"/>
          <w:iCs w:val="1"/>
          <w:rtl w:val="0"/>
        </w:rPr>
        <w:t xml:space="preserve">Indian Scientific Journal of Research in Engineering and Management</w:t>
      </w:r>
      <w:r w:rsidDel="00000000" w:rsidR="00000000" w:rsidRPr="00000000">
        <w:rPr>
          <w:rFonts w:ascii="Times New Roman" w:cs="Times New Roman" w:eastAsia="Times New Roman" w:hAnsi="Times New Roman"/>
          <w:rtl w:val="0"/>
        </w:rPr>
        <w:t xml:space="preserve">, 08(10), 1-5. doi: 10.55041/ijsrem38051.</w:t>
      </w:r>
    </w:p>
    <w:p w:rsidR="00000000" w:rsidDel="00000000" w:rsidP="00000000" w:rsidRDefault="00000000" w:rsidRPr="00000000" w14:paraId="00000153">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J. H., Lim, J. H., Kim, S. H., &amp; Heo, J. S. (2024). A Multi-Label Artificial Intelligence Approach for Improving Breast Cancer Detection With Mammographic Image Analysis. </w:t>
      </w:r>
      <w:r w:rsidDel="00000000" w:rsidR="00000000" w:rsidRPr="00000000">
        <w:rPr>
          <w:rFonts w:ascii="Times New Roman" w:cs="Times New Roman" w:eastAsia="Times New Roman" w:hAnsi="Times New Roman"/>
          <w:i w:val="1"/>
          <w:iCs w:val="1"/>
          <w:rtl w:val="0"/>
        </w:rPr>
        <w:t xml:space="preserve">In Vivo</w:t>
      </w:r>
      <w:r w:rsidDel="00000000" w:rsidR="00000000" w:rsidRPr="00000000">
        <w:rPr>
          <w:rFonts w:ascii="Times New Roman" w:cs="Times New Roman" w:eastAsia="Times New Roman" w:hAnsi="Times New Roman"/>
          <w:rtl w:val="0"/>
        </w:rPr>
        <w:t xml:space="preserve">, 38(6), 2864-2872. doi: 10.21873/invivo.13767.</w:t>
      </w:r>
    </w:p>
    <w:p w:rsidR="00000000" w:rsidDel="00000000" w:rsidP="00000000" w:rsidRDefault="00000000" w:rsidRPr="00000000" w14:paraId="00000154">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Wahed, M. A., Alqaraleh, M., &amp; Alzboon, S. M. (2024). Evaluating AI and Machine Learning Models in Breast Cancer Detection: A Review of Convolutional Neural Networks (CNN) and Global Research Trends. </w:t>
      </w:r>
      <w:r w:rsidDel="00000000" w:rsidR="00000000" w:rsidRPr="00000000">
        <w:rPr>
          <w:rFonts w:ascii="Times New Roman" w:cs="Times New Roman" w:eastAsia="Times New Roman" w:hAnsi="Times New Roman"/>
          <w:i w:val="1"/>
          <w:iCs w:val="1"/>
          <w:rtl w:val="0"/>
        </w:rPr>
        <w:t xml:space="preserve">LATIA Journal</w:t>
      </w:r>
      <w:r w:rsidDel="00000000" w:rsidR="00000000" w:rsidRPr="00000000">
        <w:rPr>
          <w:rFonts w:ascii="Times New Roman" w:cs="Times New Roman" w:eastAsia="Times New Roman" w:hAnsi="Times New Roman"/>
          <w:rtl w:val="0"/>
        </w:rPr>
        <w:t xml:space="preserve">, 3(3), 117-123. doi: 10.62486/latia2025117.</w:t>
      </w:r>
    </w:p>
    <w:p w:rsidR="00000000" w:rsidDel="00000000" w:rsidP="00000000" w:rsidRDefault="00000000" w:rsidRPr="00000000" w14:paraId="00000155">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Breast Ultrasound Images. Available online: https://www.kaggle.com/datasets/aryashah2k/breast-ultrasound-images-dataset (accessed on 5 March 2024).</w:t>
      </w:r>
    </w:p>
    <w:p w:rsidR="00000000" w:rsidDel="00000000" w:rsidP="00000000" w:rsidRDefault="00000000" w:rsidRPr="00000000" w14:paraId="00000156">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Saraswat, B. K., &amp; Tiwari, N. (2023). Brain Tumor Detection. </w:t>
      </w:r>
      <w:r w:rsidDel="00000000" w:rsidR="00000000" w:rsidRPr="00000000">
        <w:rPr>
          <w:rFonts w:ascii="Times New Roman" w:cs="Times New Roman" w:eastAsia="Times New Roman" w:hAnsi="Times New Roman"/>
          <w:i w:val="1"/>
          <w:iCs w:val="1"/>
          <w:rtl w:val="0"/>
        </w:rPr>
        <w:t xml:space="preserve">International Journal For Science Technology And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w:t>
      </w:r>
      <w:r w:rsidDel="00000000" w:rsidR="00000000" w:rsidRPr="00000000">
        <w:rPr>
          <w:rFonts w:ascii="Times New Roman" w:cs="Times New Roman" w:eastAsia="Times New Roman" w:hAnsi="Times New Roman"/>
          <w:rtl w:val="0"/>
        </w:rPr>
        <w:t xml:space="preserve">(5), 5634–5640. </w:t>
      </w:r>
      <w:hyperlink r:id="rId22">
        <w:r w:rsidDel="00000000" w:rsidR="00000000" w:rsidRPr="00000000">
          <w:rPr>
            <w:rFonts w:ascii="Times New Roman" w:cs="Times New Roman" w:eastAsia="Times New Roman" w:hAnsi="Times New Roman"/>
            <w:color w:val="1155cc"/>
            <w:u w:val="single"/>
            <w:rtl w:val="0"/>
          </w:rPr>
          <w:t xml:space="preserve">https://doi.org/10.22214/ijraset.2023.52981</w:t>
        </w:r>
      </w:hyperlink>
      <w:r w:rsidDel="00000000" w:rsidR="00000000" w:rsidRPr="00000000">
        <w:rPr>
          <w:rtl w:val="0"/>
        </w:rPr>
      </w:r>
    </w:p>
    <w:p w:rsidR="00000000" w:rsidDel="00000000" w:rsidP="00000000" w:rsidRDefault="00000000" w:rsidRPr="00000000" w14:paraId="00000157">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Shott, G. J. (2023). </w:t>
      </w:r>
      <w:r w:rsidDel="00000000" w:rsidR="00000000" w:rsidRPr="00000000">
        <w:rPr>
          <w:rFonts w:ascii="Times New Roman" w:cs="Times New Roman" w:eastAsia="Times New Roman" w:hAnsi="Times New Roman"/>
          <w:i w:val="1"/>
          <w:iCs w:val="1"/>
          <w:rtl w:val="0"/>
        </w:rPr>
        <w:t xml:space="preserve">Brain Tumor Recognition and Classification of MRI Images Using a Convolutional Neural Network Model</w:t>
      </w:r>
      <w:r w:rsidDel="00000000" w:rsidR="00000000" w:rsidRPr="00000000">
        <w:rPr>
          <w:rFonts w:ascii="Times New Roman" w:cs="Times New Roman" w:eastAsia="Times New Roman" w:hAnsi="Times New Roman"/>
          <w:rtl w:val="0"/>
        </w:rPr>
        <w:t xml:space="preserve"> (pp. 375–381). </w:t>
      </w:r>
      <w:hyperlink r:id="rId23">
        <w:r w:rsidDel="00000000" w:rsidR="00000000" w:rsidRPr="00000000">
          <w:rPr>
            <w:rFonts w:ascii="Times New Roman" w:cs="Times New Roman" w:eastAsia="Times New Roman" w:hAnsi="Times New Roman"/>
            <w:color w:val="1155cc"/>
            <w:u w:val="single"/>
            <w:rtl w:val="0"/>
          </w:rPr>
          <w:t xml:space="preserve">https://doi.org/10.1007/978-981-99-0969-8_38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Jaya Dewan, Sudeep Thepade, Pradnya Deshmukh et al. Brain Tumor Type Identification from MR Images using Texture Features and Machine Learning Techniques, 22 February 2023, PREPRINT (Version 1) available at Research Square [https://doi.org/10.21203/rs.3.rs-2581651/v1]</w:t>
      </w:r>
      <w:r w:rsidDel="00000000" w:rsidR="00000000" w:rsidRPr="00000000">
        <w:rPr>
          <w:rtl w:val="0"/>
        </w:rPr>
      </w:r>
    </w:p>
    <w:p w:rsidR="00000000" w:rsidDel="00000000" w:rsidP="00000000" w:rsidRDefault="00000000" w:rsidRPr="00000000" w14:paraId="00000159">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C. </w:t>
      </w:r>
      <w:r w:rsidDel="00000000" w:rsidR="00000000" w:rsidRPr="00000000">
        <w:rPr>
          <w:rFonts w:ascii="Times New Roman" w:cs="Times New Roman" w:eastAsia="Times New Roman" w:hAnsi="Times New Roman"/>
          <w:b w:val="1"/>
          <w:bCs w:val="1"/>
          <w:rtl w:val="0"/>
        </w:rPr>
        <w:t xml:space="preserve">Febrianto</w:t>
      </w:r>
      <w:r w:rsidDel="00000000" w:rsidR="00000000" w:rsidRPr="00000000">
        <w:rPr>
          <w:rFonts w:ascii="Times New Roman" w:cs="Times New Roman" w:eastAsia="Times New Roman" w:hAnsi="Times New Roman"/>
          <w:rtl w:val="0"/>
        </w:rPr>
        <w:t xml:space="preserve">, I. Soesanti, and H. A. Nugroho, “Convolutional Neural Network for Brain Tumor Detection,” IOP Conf. Ser.: Mater. Sci. Eng., vol. 771, no. 1, p. 012031, Mar. 2020, doi: 10.1088/1757- 899X/771/1/012031.</w:t>
      </w:r>
    </w:p>
    <w:p w:rsidR="00000000" w:rsidDel="00000000" w:rsidP="00000000" w:rsidRDefault="00000000" w:rsidRPr="00000000" w14:paraId="0000015A">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Tazin et al., “A Robust and Novel Approach for Brain Tumor Classification Using Convolutional Neural Network,” Comput Intell Neurosci, vol. 2021, p. 2392395, Dec. 2021, doi: 10.1155/2021/2392395. </w:t>
      </w:r>
    </w:p>
    <w:p w:rsidR="00000000" w:rsidDel="00000000" w:rsidP="00000000" w:rsidRDefault="00000000" w:rsidRPr="00000000" w14:paraId="0000015B">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Nazir, F. Wahid, and S. Ali Khan, “A simple and intelligent approach for brain MRI classification,” Journal of Intelligent &amp; Fuzzy Systems, vol. 28, no. 3, pp. 1127–1135, 2015, doi: 10.3233/IFS-141396.  </w:t>
      </w:r>
    </w:p>
    <w:p w:rsidR="00000000" w:rsidDel="00000000" w:rsidP="00000000" w:rsidRDefault="00000000" w:rsidRPr="00000000" w14:paraId="0000015C">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Soesanti, M. H. Avizenna, and I. Ardiyanto, “Classification of Brain Tumor MRI Image using Random Forest Algorithm and Multilayers Perceptron,” p. 6, 2020.</w:t>
      </w:r>
    </w:p>
    <w:p w:rsidR="00000000" w:rsidDel="00000000" w:rsidP="00000000" w:rsidRDefault="00000000" w:rsidRPr="00000000" w14:paraId="0000015D">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Ali Khan et al., “Brain tumor classification in MRI image using convolutional neural network,” Mathematical Biosciences and Engineering, vol. 17, no. 5, pp. 6203–6216, 2020, doi: 10.3934/mbe.2020328 </w:t>
      </w:r>
    </w:p>
    <w:p w:rsidR="00000000" w:rsidDel="00000000" w:rsidP="00000000" w:rsidRDefault="00000000" w:rsidRPr="00000000" w14:paraId="0000015E">
      <w:pPr>
        <w:numPr>
          <w:ilvl w:val="0"/>
          <w:numId w:val="1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Zhou, Z., Siddiquee, M. M. R., Tajbakhsh, N., &amp; Liang, J. (2018, July 18). </w:t>
      </w:r>
      <w:r w:rsidDel="00000000" w:rsidR="00000000" w:rsidRPr="00000000">
        <w:rPr>
          <w:rFonts w:ascii="Times New Roman" w:cs="Times New Roman" w:eastAsia="Times New Roman" w:hAnsi="Times New Roman"/>
          <w:i w:val="1"/>
          <w:iCs w:val="1"/>
          <w:sz w:val="24"/>
          <w:szCs w:val="24"/>
          <w:rtl w:val="0"/>
        </w:rPr>
        <w:t xml:space="preserve">UNET++: a nested U-Net architecture for medical image segmentation</w:t>
      </w:r>
      <w:r w:rsidDel="00000000" w:rsidR="00000000" w:rsidRPr="00000000">
        <w:rPr>
          <w:rFonts w:ascii="Times New Roman" w:cs="Times New Roman" w:eastAsia="Times New Roman" w:hAnsi="Times New Roman"/>
          <w:sz w:val="24"/>
          <w:szCs w:val="24"/>
          <w:rtl w:val="0"/>
        </w:rPr>
        <w:t xml:space="preserve">. arXiv.org. https://arxiv.org/abs/1807.10165</w:t>
      </w:r>
      <w:r w:rsidDel="00000000" w:rsidR="00000000" w:rsidRPr="00000000">
        <w:rPr>
          <w:rtl w:val="0"/>
        </w:rPr>
      </w:r>
    </w:p>
    <w:p w:rsidR="00000000" w:rsidDel="00000000" w:rsidP="00000000" w:rsidRDefault="00000000" w:rsidRPr="00000000" w14:paraId="0000015F">
      <w:pPr>
        <w:spacing w:line="276" w:lineRule="auto"/>
        <w:ind w:left="72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22" Type="http://schemas.openxmlformats.org/officeDocument/2006/relationships/hyperlink" Target="https://doi.org/10.22214/ijraset.2023.52981" TargetMode="External"/><Relationship Id="rId10" Type="http://schemas.openxmlformats.org/officeDocument/2006/relationships/image" Target="media/image6.png"/><Relationship Id="rId21"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4.png"/><Relationship Id="rId23" Type="http://schemas.openxmlformats.org/officeDocument/2006/relationships/hyperlink" Target="https://doi.org/10.1007/978-981-99-0969-8_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jpg"/><Relationship Id="rId17" Type="http://schemas.openxmlformats.org/officeDocument/2006/relationships/image" Target="media/image12.pn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5.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KOHfTEve+DltjZJDJqIm0tiMg==">CgMxLjAyDmguZnd0dzE2a3I3b2drMg5oLm9saTdyc2o1bnI5eTIOaC5rc2F5NjJ3cGRic2YyDmguZXlpYmQ0b3NiMnl4Mg5oLm4xaDN5eTIweDd6ejIOaC5tb2dwZ3Nyb3N4NGkyDmguOXp4M3I5a3JtZ2lxMg5oLjQ0eDI4NmYxbGE4ZTIOaC5ucGw5dzc0NHpvOXc4AHIhMVJzVFFFcDQyblozTHZESVlZWGRMZlVLak80ZG5fQkZC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