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B2104" w14:textId="60ADC9BE" w:rsidR="000E4528" w:rsidRPr="000E4528" w:rsidRDefault="000E4528" w:rsidP="000E4528">
      <w:pPr>
        <w:rPr>
          <w:b/>
          <w:bCs/>
          <w:color w:val="4472C4" w:themeColor="accent1"/>
          <w:sz w:val="44"/>
          <w:szCs w:val="44"/>
        </w:rPr>
      </w:pPr>
      <w:r w:rsidRPr="000E4528">
        <w:rPr>
          <w:b/>
          <w:bCs/>
          <w:color w:val="4472C4" w:themeColor="accent1"/>
          <w:sz w:val="44"/>
          <w:szCs w:val="44"/>
        </w:rPr>
        <w:t>LEVEL OF TESTING</w:t>
      </w:r>
    </w:p>
    <w:p w14:paraId="2E9D32DB" w14:textId="06216A99" w:rsidR="000E4528" w:rsidRDefault="0079470C" w:rsidP="000E452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583B10" wp14:editId="62AD6261">
            <wp:extent cx="6057900" cy="3812721"/>
            <wp:effectExtent l="0" t="0" r="0" b="264160"/>
            <wp:docPr id="1063328659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3F1BEFD" w14:textId="05A0BEFA" w:rsidR="000E4528" w:rsidRPr="000E4528" w:rsidRDefault="000E4528" w:rsidP="000E4528">
      <w:pPr>
        <w:rPr>
          <w:b/>
          <w:bCs/>
        </w:rPr>
      </w:pPr>
      <w:r w:rsidRPr="000E4528">
        <w:rPr>
          <w:b/>
          <w:bCs/>
        </w:rPr>
        <w:t>1. Unit Testing</w:t>
      </w:r>
    </w:p>
    <w:p w14:paraId="2C38CE2C" w14:textId="77777777" w:rsidR="000E4528" w:rsidRPr="000E4528" w:rsidRDefault="000E4528" w:rsidP="000E4528">
      <w:r w:rsidRPr="000E4528">
        <w:rPr>
          <w:b/>
          <w:bCs/>
        </w:rPr>
        <w:t>What is it?</w:t>
      </w:r>
      <w:r w:rsidRPr="000E4528">
        <w:br/>
        <w:t>Testing the smallest part of the software (usually one function or module) to check if it works correctly.</w:t>
      </w:r>
    </w:p>
    <w:p w14:paraId="1A4A34CB" w14:textId="77777777" w:rsidR="000E4528" w:rsidRPr="000E4528" w:rsidRDefault="000E4528" w:rsidP="000E4528">
      <w:r w:rsidRPr="000E4528">
        <w:rPr>
          <w:b/>
          <w:bCs/>
        </w:rPr>
        <w:t>Example (E-commerce site):</w:t>
      </w:r>
      <w:r w:rsidRPr="000E4528">
        <w:br/>
        <w:t xml:space="preserve">Testing a function that calculates the </w:t>
      </w:r>
      <w:r w:rsidRPr="000E4528">
        <w:rPr>
          <w:b/>
          <w:bCs/>
        </w:rPr>
        <w:t>total price</w:t>
      </w:r>
      <w:r w:rsidRPr="000E4528">
        <w:t xml:space="preserve"> of items in the cart, including tax and discount.</w:t>
      </w:r>
    </w:p>
    <w:p w14:paraId="2BD81C2D" w14:textId="661D1070" w:rsidR="000E4528" w:rsidRPr="000E4528" w:rsidRDefault="000E4528" w:rsidP="000E4528">
      <w:r>
        <w:rPr>
          <w:rFonts w:ascii="Segoe UI Symbol" w:hAnsi="Segoe UI Symbol" w:cs="Segoe UI Symbol"/>
        </w:rPr>
        <w:t xml:space="preserve">  </w:t>
      </w:r>
      <w:r w:rsidRPr="000E4528">
        <w:t xml:space="preserve"> </w:t>
      </w:r>
      <w:r w:rsidRPr="000E4528">
        <w:rPr>
          <w:b/>
          <w:bCs/>
        </w:rPr>
        <w:t>Why?</w:t>
      </w:r>
      <w:r w:rsidRPr="000E4528">
        <w:br/>
        <w:t>To make sure that this small piece of code works as expected.</w:t>
      </w:r>
    </w:p>
    <w:p w14:paraId="1CBDA851" w14:textId="77777777" w:rsidR="000E4528" w:rsidRPr="000E4528" w:rsidRDefault="000E4528" w:rsidP="000E4528">
      <w:r w:rsidRPr="000E4528">
        <w:pict w14:anchorId="4BD9BCB8">
          <v:rect id="_x0000_i1043" style="width:0;height:1.5pt" o:hralign="center" o:hrstd="t" o:hr="t" fillcolor="#a0a0a0" stroked="f"/>
        </w:pict>
      </w:r>
    </w:p>
    <w:p w14:paraId="32EEE738" w14:textId="55E8EB42" w:rsidR="000E4528" w:rsidRPr="000E4528" w:rsidRDefault="000E4528" w:rsidP="000E452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0E4528">
        <w:rPr>
          <w:b/>
          <w:bCs/>
        </w:rPr>
        <w:t xml:space="preserve"> 2. Integration Testing</w:t>
      </w:r>
    </w:p>
    <w:p w14:paraId="1229273D" w14:textId="77777777" w:rsidR="000E4528" w:rsidRPr="000E4528" w:rsidRDefault="000E4528" w:rsidP="000E4528">
      <w:r w:rsidRPr="000E4528">
        <w:rPr>
          <w:b/>
          <w:bCs/>
        </w:rPr>
        <w:t>What is it?</w:t>
      </w:r>
      <w:r w:rsidRPr="000E4528">
        <w:br/>
        <w:t>Testing how two or more parts (modules) of the software work together.</w:t>
      </w:r>
    </w:p>
    <w:p w14:paraId="4FD3051C" w14:textId="77777777" w:rsidR="000E4528" w:rsidRPr="000E4528" w:rsidRDefault="000E4528" w:rsidP="000E4528">
      <w:r w:rsidRPr="000E4528">
        <w:rPr>
          <w:b/>
          <w:bCs/>
        </w:rPr>
        <w:t>Example (E-commerce site):</w:t>
      </w:r>
      <w:r w:rsidRPr="000E4528">
        <w:br/>
        <w:t xml:space="preserve">Testing if the </w:t>
      </w:r>
      <w:r w:rsidRPr="000E4528">
        <w:rPr>
          <w:b/>
          <w:bCs/>
        </w:rPr>
        <w:t>login system</w:t>
      </w:r>
      <w:r w:rsidRPr="000E4528">
        <w:t xml:space="preserve"> connects properly with the </w:t>
      </w:r>
      <w:r w:rsidRPr="000E4528">
        <w:rPr>
          <w:b/>
          <w:bCs/>
        </w:rPr>
        <w:t>user profile</w:t>
      </w:r>
      <w:r w:rsidRPr="000E4528">
        <w:t xml:space="preserve"> and </w:t>
      </w:r>
      <w:proofErr w:type="spellStart"/>
      <w:r w:rsidRPr="000E4528">
        <w:rPr>
          <w:b/>
          <w:bCs/>
        </w:rPr>
        <w:t>wishlist</w:t>
      </w:r>
      <w:proofErr w:type="spellEnd"/>
      <w:r w:rsidRPr="000E4528">
        <w:t xml:space="preserve"> modules.</w:t>
      </w:r>
      <w:r w:rsidRPr="000E4528">
        <w:br/>
        <w:t xml:space="preserve">Or, checking if the </w:t>
      </w:r>
      <w:r w:rsidRPr="000E4528">
        <w:rPr>
          <w:b/>
          <w:bCs/>
        </w:rPr>
        <w:t>payment gateway</w:t>
      </w:r>
      <w:r w:rsidRPr="000E4528">
        <w:t xml:space="preserve"> works correctly with the </w:t>
      </w:r>
      <w:r w:rsidRPr="000E4528">
        <w:rPr>
          <w:b/>
          <w:bCs/>
        </w:rPr>
        <w:t>checkout system</w:t>
      </w:r>
      <w:r w:rsidRPr="000E4528">
        <w:t>.</w:t>
      </w:r>
    </w:p>
    <w:p w14:paraId="6D77D49E" w14:textId="6D27EFFD" w:rsidR="000E4528" w:rsidRPr="000E4528" w:rsidRDefault="000E4528" w:rsidP="000E4528">
      <w:r>
        <w:rPr>
          <w:rFonts w:ascii="Segoe UI Symbol" w:hAnsi="Segoe UI Symbol" w:cs="Segoe UI Symbol"/>
        </w:rPr>
        <w:lastRenderedPageBreak/>
        <w:t xml:space="preserve">  </w:t>
      </w:r>
      <w:r w:rsidRPr="000E4528">
        <w:t xml:space="preserve"> </w:t>
      </w:r>
      <w:r w:rsidRPr="000E4528">
        <w:rPr>
          <w:b/>
          <w:bCs/>
        </w:rPr>
        <w:t>Why?</w:t>
      </w:r>
      <w:r w:rsidRPr="000E4528">
        <w:br/>
        <w:t>To make sure different parts of the app can talk to each other smoothly.</w:t>
      </w:r>
    </w:p>
    <w:p w14:paraId="29249C3F" w14:textId="77777777" w:rsidR="000E4528" w:rsidRPr="000E4528" w:rsidRDefault="000E4528" w:rsidP="000E4528">
      <w:r w:rsidRPr="000E4528">
        <w:pict w14:anchorId="7B29AC8B">
          <v:rect id="_x0000_i1044" style="width:0;height:1.5pt" o:hralign="center" o:hrstd="t" o:hr="t" fillcolor="#a0a0a0" stroked="f"/>
        </w:pict>
      </w:r>
    </w:p>
    <w:p w14:paraId="7C8AF79F" w14:textId="5FFD4D02" w:rsidR="000E4528" w:rsidRPr="000E4528" w:rsidRDefault="000E4528" w:rsidP="000E452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0E4528">
        <w:rPr>
          <w:b/>
          <w:bCs/>
        </w:rPr>
        <w:t xml:space="preserve"> 3. System Testing</w:t>
      </w:r>
    </w:p>
    <w:p w14:paraId="7A4A8DB0" w14:textId="77777777" w:rsidR="000E4528" w:rsidRPr="000E4528" w:rsidRDefault="000E4528" w:rsidP="000E4528">
      <w:r w:rsidRPr="000E4528">
        <w:rPr>
          <w:b/>
          <w:bCs/>
        </w:rPr>
        <w:t>What is it?</w:t>
      </w:r>
      <w:r w:rsidRPr="000E4528">
        <w:br/>
        <w:t>Testing the complete software application as a whole.</w:t>
      </w:r>
    </w:p>
    <w:p w14:paraId="192A8DC1" w14:textId="77777777" w:rsidR="000E4528" w:rsidRPr="000E4528" w:rsidRDefault="000E4528" w:rsidP="000E4528">
      <w:r w:rsidRPr="000E4528">
        <w:rPr>
          <w:b/>
          <w:bCs/>
        </w:rPr>
        <w:t>Example (E-commerce site):</w:t>
      </w:r>
      <w:r w:rsidRPr="000E4528">
        <w:br/>
        <w:t xml:space="preserve">Testing the </w:t>
      </w:r>
      <w:r w:rsidRPr="000E4528">
        <w:rPr>
          <w:b/>
          <w:bCs/>
        </w:rPr>
        <w:t>entire website</w:t>
      </w:r>
      <w:r w:rsidRPr="000E4528">
        <w:t xml:space="preserve"> — like logging in, searching for products, adding to cart, making payments, checking delivery status, etc.</w:t>
      </w:r>
    </w:p>
    <w:p w14:paraId="108CDF7C" w14:textId="08AA3ADC" w:rsidR="000E4528" w:rsidRPr="000E4528" w:rsidRDefault="000E4528" w:rsidP="000E4528">
      <w:r>
        <w:rPr>
          <w:rFonts w:ascii="Segoe UI Symbol" w:hAnsi="Segoe UI Symbol" w:cs="Segoe UI Symbol"/>
        </w:rPr>
        <w:t xml:space="preserve">  </w:t>
      </w:r>
      <w:r w:rsidRPr="000E4528">
        <w:t xml:space="preserve"> </w:t>
      </w:r>
      <w:r w:rsidRPr="000E4528">
        <w:rPr>
          <w:b/>
          <w:bCs/>
        </w:rPr>
        <w:t>Why?</w:t>
      </w:r>
      <w:r w:rsidRPr="000E4528">
        <w:br/>
        <w:t>To ensure the system works correctly from start to finish.</w:t>
      </w:r>
    </w:p>
    <w:p w14:paraId="07665EA2" w14:textId="77777777" w:rsidR="000E4528" w:rsidRPr="000E4528" w:rsidRDefault="000E4528" w:rsidP="000E4528">
      <w:r w:rsidRPr="000E4528">
        <w:pict w14:anchorId="08CD3833">
          <v:rect id="_x0000_i1045" style="width:0;height:1.5pt" o:hralign="center" o:hrstd="t" o:hr="t" fillcolor="#a0a0a0" stroked="f"/>
        </w:pict>
      </w:r>
    </w:p>
    <w:p w14:paraId="7D49245F" w14:textId="3A41360F" w:rsidR="000E4528" w:rsidRPr="000E4528" w:rsidRDefault="000E4528" w:rsidP="000E452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0E4528">
        <w:rPr>
          <w:b/>
          <w:bCs/>
        </w:rPr>
        <w:t xml:space="preserve"> 4. Acceptance Testing</w:t>
      </w:r>
    </w:p>
    <w:p w14:paraId="7A054133" w14:textId="77777777" w:rsidR="000E4528" w:rsidRPr="000E4528" w:rsidRDefault="000E4528" w:rsidP="000E4528">
      <w:r w:rsidRPr="000E4528">
        <w:rPr>
          <w:b/>
          <w:bCs/>
        </w:rPr>
        <w:t>What is it?</w:t>
      </w:r>
      <w:r w:rsidRPr="000E4528">
        <w:br/>
        <w:t>Checking if the software meets the customer or business needs. Usually done by the client or end-user.</w:t>
      </w:r>
    </w:p>
    <w:p w14:paraId="36A348EC" w14:textId="77777777" w:rsidR="000E4528" w:rsidRPr="000E4528" w:rsidRDefault="000E4528" w:rsidP="000E4528">
      <w:r w:rsidRPr="000E4528">
        <w:rPr>
          <w:b/>
          <w:bCs/>
        </w:rPr>
        <w:t>Example (E-commerce site):</w:t>
      </w:r>
      <w:r w:rsidRPr="000E4528">
        <w:br/>
        <w:t xml:space="preserve">The business team or client tests if the </w:t>
      </w:r>
      <w:r w:rsidRPr="000E4528">
        <w:rPr>
          <w:b/>
          <w:bCs/>
        </w:rPr>
        <w:t>discount coupons</w:t>
      </w:r>
      <w:r w:rsidRPr="000E4528">
        <w:t xml:space="preserve">, </w:t>
      </w:r>
      <w:r w:rsidRPr="000E4528">
        <w:rPr>
          <w:b/>
          <w:bCs/>
        </w:rPr>
        <w:t>cashback offers</w:t>
      </w:r>
      <w:r w:rsidRPr="000E4528">
        <w:t xml:space="preserve">, </w:t>
      </w:r>
      <w:r w:rsidRPr="000E4528">
        <w:rPr>
          <w:b/>
          <w:bCs/>
        </w:rPr>
        <w:t>delivery tracking</w:t>
      </w:r>
      <w:r w:rsidRPr="000E4528">
        <w:t xml:space="preserve">, and </w:t>
      </w:r>
      <w:r w:rsidRPr="000E4528">
        <w:rPr>
          <w:b/>
          <w:bCs/>
        </w:rPr>
        <w:t>return policy</w:t>
      </w:r>
      <w:r w:rsidRPr="000E4528">
        <w:t xml:space="preserve"> work as expected.</w:t>
      </w:r>
    </w:p>
    <w:p w14:paraId="31316844" w14:textId="10AE51AC" w:rsidR="000E4528" w:rsidRPr="000E4528" w:rsidRDefault="000E4528" w:rsidP="000E4528">
      <w:r>
        <w:rPr>
          <w:rFonts w:ascii="Segoe UI Symbol" w:hAnsi="Segoe UI Symbol" w:cs="Segoe UI Symbol"/>
        </w:rPr>
        <w:t xml:space="preserve">  </w:t>
      </w:r>
      <w:r w:rsidRPr="000E4528">
        <w:t xml:space="preserve"> </w:t>
      </w:r>
      <w:r w:rsidRPr="000E4528">
        <w:rPr>
          <w:b/>
          <w:bCs/>
        </w:rPr>
        <w:t>Why?</w:t>
      </w:r>
      <w:r w:rsidRPr="000E4528">
        <w:br/>
        <w:t>To make sure the app is ready to go live and satisfies the real-world user needs.</w:t>
      </w:r>
    </w:p>
    <w:p w14:paraId="06B98420" w14:textId="77777777" w:rsidR="00444944" w:rsidRDefault="00444944"/>
    <w:sectPr w:rsidR="00444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44"/>
    <w:rsid w:val="000E4528"/>
    <w:rsid w:val="00444944"/>
    <w:rsid w:val="0079470C"/>
    <w:rsid w:val="00926FBE"/>
    <w:rsid w:val="00B9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B611"/>
  <w15:chartTrackingRefBased/>
  <w15:docId w15:val="{18E9E7C7-58E6-475D-812C-917DFFD1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94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94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94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4494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4494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44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9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2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A0332D-FCBB-46E0-B42F-BA3DA917C99B}" type="doc">
      <dgm:prSet loTypeId="urn:microsoft.com/office/officeart/2005/8/layout/pyramid1" loCatId="pyramid" qsTypeId="urn:microsoft.com/office/officeart/2005/8/quickstyle/3d5" qsCatId="3D" csTypeId="urn:microsoft.com/office/officeart/2005/8/colors/colorful1" csCatId="colorful" phldr="1"/>
      <dgm:spPr/>
    </dgm:pt>
    <dgm:pt modelId="{00ECE6AC-026C-4ACC-AAF9-0000B993FFEF}">
      <dgm:prSet phldrT="[Text]" custT="1"/>
      <dgm:spPr/>
      <dgm:t>
        <a:bodyPr/>
        <a:lstStyle/>
        <a:p>
          <a:r>
            <a:rPr lang="en-IN" sz="2400"/>
            <a:t>Acceptance Testing</a:t>
          </a:r>
        </a:p>
      </dgm:t>
    </dgm:pt>
    <dgm:pt modelId="{9382685A-6CA6-4399-A019-3B780BDC5944}" type="parTrans" cxnId="{E576D12B-40FC-45F0-80FE-67A31BD310C4}">
      <dgm:prSet/>
      <dgm:spPr/>
      <dgm:t>
        <a:bodyPr/>
        <a:lstStyle/>
        <a:p>
          <a:endParaRPr lang="en-IN"/>
        </a:p>
      </dgm:t>
    </dgm:pt>
    <dgm:pt modelId="{3D2FB5FE-E979-4439-8234-60A9D90C6CC1}" type="sibTrans" cxnId="{E576D12B-40FC-45F0-80FE-67A31BD310C4}">
      <dgm:prSet/>
      <dgm:spPr/>
      <dgm:t>
        <a:bodyPr/>
        <a:lstStyle/>
        <a:p>
          <a:endParaRPr lang="en-IN"/>
        </a:p>
      </dgm:t>
    </dgm:pt>
    <dgm:pt modelId="{C5134211-D0CB-466B-ADB3-BD0B32811480}">
      <dgm:prSet phldrT="[Text]"/>
      <dgm:spPr/>
      <dgm:t>
        <a:bodyPr/>
        <a:lstStyle/>
        <a:p>
          <a:r>
            <a:rPr lang="en-IN"/>
            <a:t>System testing</a:t>
          </a:r>
        </a:p>
      </dgm:t>
    </dgm:pt>
    <dgm:pt modelId="{F64F842C-E864-4178-839E-54DC8CA2B75A}" type="parTrans" cxnId="{C051486F-E5B4-458F-AC00-C45E78E9B01B}">
      <dgm:prSet/>
      <dgm:spPr/>
      <dgm:t>
        <a:bodyPr/>
        <a:lstStyle/>
        <a:p>
          <a:endParaRPr lang="en-IN"/>
        </a:p>
      </dgm:t>
    </dgm:pt>
    <dgm:pt modelId="{4B6B8000-0FDE-45D6-BF07-9853B9999BF3}" type="sibTrans" cxnId="{C051486F-E5B4-458F-AC00-C45E78E9B01B}">
      <dgm:prSet/>
      <dgm:spPr/>
      <dgm:t>
        <a:bodyPr/>
        <a:lstStyle/>
        <a:p>
          <a:endParaRPr lang="en-IN"/>
        </a:p>
      </dgm:t>
    </dgm:pt>
    <dgm:pt modelId="{DED2F43E-A7CA-4F5A-AE22-A74926D7048B}">
      <dgm:prSet phldrT="[Text]"/>
      <dgm:spPr/>
      <dgm:t>
        <a:bodyPr/>
        <a:lstStyle/>
        <a:p>
          <a:r>
            <a:rPr lang="en-IN"/>
            <a:t>Integration Testing</a:t>
          </a:r>
        </a:p>
      </dgm:t>
    </dgm:pt>
    <dgm:pt modelId="{2DE1FA3F-0311-4266-911E-559F5FD62595}" type="parTrans" cxnId="{1A70EE88-11D2-44FF-A4B2-A6F563AE9F6B}">
      <dgm:prSet/>
      <dgm:spPr/>
      <dgm:t>
        <a:bodyPr/>
        <a:lstStyle/>
        <a:p>
          <a:endParaRPr lang="en-IN"/>
        </a:p>
      </dgm:t>
    </dgm:pt>
    <dgm:pt modelId="{64B944D8-C04C-4E92-B5F7-A9D8040561EF}" type="sibTrans" cxnId="{1A70EE88-11D2-44FF-A4B2-A6F563AE9F6B}">
      <dgm:prSet/>
      <dgm:spPr/>
      <dgm:t>
        <a:bodyPr/>
        <a:lstStyle/>
        <a:p>
          <a:endParaRPr lang="en-IN"/>
        </a:p>
      </dgm:t>
    </dgm:pt>
    <dgm:pt modelId="{54C360AC-0974-41DF-9793-000A6D93A509}">
      <dgm:prSet phldrT="[Text]"/>
      <dgm:spPr/>
      <dgm:t>
        <a:bodyPr/>
        <a:lstStyle/>
        <a:p>
          <a:r>
            <a:rPr lang="en-IN"/>
            <a:t>Unit Testing</a:t>
          </a:r>
        </a:p>
      </dgm:t>
    </dgm:pt>
    <dgm:pt modelId="{8DAD0E78-B38A-4F26-AB00-974805E9CAB4}" type="parTrans" cxnId="{059C817B-5550-4C27-BE55-1D795489F51F}">
      <dgm:prSet/>
      <dgm:spPr/>
      <dgm:t>
        <a:bodyPr/>
        <a:lstStyle/>
        <a:p>
          <a:endParaRPr lang="en-IN"/>
        </a:p>
      </dgm:t>
    </dgm:pt>
    <dgm:pt modelId="{9800330E-AE13-4716-BFB6-C79E2F17EC60}" type="sibTrans" cxnId="{059C817B-5550-4C27-BE55-1D795489F51F}">
      <dgm:prSet/>
      <dgm:spPr/>
      <dgm:t>
        <a:bodyPr/>
        <a:lstStyle/>
        <a:p>
          <a:endParaRPr lang="en-IN"/>
        </a:p>
      </dgm:t>
    </dgm:pt>
    <dgm:pt modelId="{F59AF7C3-6F20-4348-9DED-FD518AF7BDE1}" type="pres">
      <dgm:prSet presAssocID="{08A0332D-FCBB-46E0-B42F-BA3DA917C99B}" presName="Name0" presStyleCnt="0">
        <dgm:presLayoutVars>
          <dgm:dir/>
          <dgm:animLvl val="lvl"/>
          <dgm:resizeHandles val="exact"/>
        </dgm:presLayoutVars>
      </dgm:prSet>
      <dgm:spPr/>
    </dgm:pt>
    <dgm:pt modelId="{6CEEA4A1-F75D-41D1-9648-DC954F3C4FA6}" type="pres">
      <dgm:prSet presAssocID="{00ECE6AC-026C-4ACC-AAF9-0000B993FFEF}" presName="Name8" presStyleCnt="0"/>
      <dgm:spPr/>
    </dgm:pt>
    <dgm:pt modelId="{C1FEB2EE-E0D7-4D2B-98CD-370F4B72BE28}" type="pres">
      <dgm:prSet presAssocID="{00ECE6AC-026C-4ACC-AAF9-0000B993FFEF}" presName="level" presStyleLbl="node1" presStyleIdx="0" presStyleCnt="4" custScaleX="101139" custScaleY="92873">
        <dgm:presLayoutVars>
          <dgm:chMax val="1"/>
          <dgm:bulletEnabled val="1"/>
        </dgm:presLayoutVars>
      </dgm:prSet>
      <dgm:spPr/>
    </dgm:pt>
    <dgm:pt modelId="{6A4AA8E4-FD67-4C3D-B746-0BD49B0C86B0}" type="pres">
      <dgm:prSet presAssocID="{00ECE6AC-026C-4ACC-AAF9-0000B993FFEF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E8E53788-9306-4311-92EF-B381212734C4}" type="pres">
      <dgm:prSet presAssocID="{C5134211-D0CB-466B-ADB3-BD0B32811480}" presName="Name8" presStyleCnt="0"/>
      <dgm:spPr/>
    </dgm:pt>
    <dgm:pt modelId="{12C68069-34B8-412D-9FF3-673C78F206FE}" type="pres">
      <dgm:prSet presAssocID="{C5134211-D0CB-466B-ADB3-BD0B32811480}" presName="level" presStyleLbl="node1" presStyleIdx="1" presStyleCnt="4">
        <dgm:presLayoutVars>
          <dgm:chMax val="1"/>
          <dgm:bulletEnabled val="1"/>
        </dgm:presLayoutVars>
      </dgm:prSet>
      <dgm:spPr/>
    </dgm:pt>
    <dgm:pt modelId="{55958EA4-0D6D-41FB-B1F8-DC10C5E18976}" type="pres">
      <dgm:prSet presAssocID="{C5134211-D0CB-466B-ADB3-BD0B32811480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E7AEBF92-245F-4D8C-A8DA-3B228A28026C}" type="pres">
      <dgm:prSet presAssocID="{DED2F43E-A7CA-4F5A-AE22-A74926D7048B}" presName="Name8" presStyleCnt="0"/>
      <dgm:spPr/>
    </dgm:pt>
    <dgm:pt modelId="{617D2129-DEFC-4E15-9DD1-95ABAF915478}" type="pres">
      <dgm:prSet presAssocID="{DED2F43E-A7CA-4F5A-AE22-A74926D7048B}" presName="level" presStyleLbl="node1" presStyleIdx="2" presStyleCnt="4">
        <dgm:presLayoutVars>
          <dgm:chMax val="1"/>
          <dgm:bulletEnabled val="1"/>
        </dgm:presLayoutVars>
      </dgm:prSet>
      <dgm:spPr/>
    </dgm:pt>
    <dgm:pt modelId="{2E0CFAAD-F072-4B32-AFAE-A6BE7D034F9B}" type="pres">
      <dgm:prSet presAssocID="{DED2F43E-A7CA-4F5A-AE22-A74926D7048B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F381043E-4F3F-4836-9DA0-ABF1999DC64C}" type="pres">
      <dgm:prSet presAssocID="{54C360AC-0974-41DF-9793-000A6D93A509}" presName="Name8" presStyleCnt="0"/>
      <dgm:spPr/>
    </dgm:pt>
    <dgm:pt modelId="{F0DD016A-BD63-4CF5-9C37-F45F3D25CFFF}" type="pres">
      <dgm:prSet presAssocID="{54C360AC-0974-41DF-9793-000A6D93A509}" presName="level" presStyleLbl="node1" presStyleIdx="3" presStyleCnt="4">
        <dgm:presLayoutVars>
          <dgm:chMax val="1"/>
          <dgm:bulletEnabled val="1"/>
        </dgm:presLayoutVars>
      </dgm:prSet>
      <dgm:spPr/>
    </dgm:pt>
    <dgm:pt modelId="{0CA96079-A819-441B-B0E7-5B237B7F981C}" type="pres">
      <dgm:prSet presAssocID="{54C360AC-0974-41DF-9793-000A6D93A509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B1EFD80F-BA19-4A87-826B-C1B9E98EFBB4}" type="presOf" srcId="{C5134211-D0CB-466B-ADB3-BD0B32811480}" destId="{55958EA4-0D6D-41FB-B1F8-DC10C5E18976}" srcOrd="1" destOrd="0" presId="urn:microsoft.com/office/officeart/2005/8/layout/pyramid1"/>
    <dgm:cxn modelId="{505BCA19-2073-4536-B21E-A39BE874F09A}" type="presOf" srcId="{DED2F43E-A7CA-4F5A-AE22-A74926D7048B}" destId="{617D2129-DEFC-4E15-9DD1-95ABAF915478}" srcOrd="0" destOrd="0" presId="urn:microsoft.com/office/officeart/2005/8/layout/pyramid1"/>
    <dgm:cxn modelId="{E576D12B-40FC-45F0-80FE-67A31BD310C4}" srcId="{08A0332D-FCBB-46E0-B42F-BA3DA917C99B}" destId="{00ECE6AC-026C-4ACC-AAF9-0000B993FFEF}" srcOrd="0" destOrd="0" parTransId="{9382685A-6CA6-4399-A019-3B780BDC5944}" sibTransId="{3D2FB5FE-E979-4439-8234-60A9D90C6CC1}"/>
    <dgm:cxn modelId="{FCDE7B3D-09CC-422F-AC5C-45B3BD0C0A4A}" type="presOf" srcId="{54C360AC-0974-41DF-9793-000A6D93A509}" destId="{F0DD016A-BD63-4CF5-9C37-F45F3D25CFFF}" srcOrd="0" destOrd="0" presId="urn:microsoft.com/office/officeart/2005/8/layout/pyramid1"/>
    <dgm:cxn modelId="{31B5034E-51AE-49FA-8ADA-8829EF769E23}" type="presOf" srcId="{54C360AC-0974-41DF-9793-000A6D93A509}" destId="{0CA96079-A819-441B-B0E7-5B237B7F981C}" srcOrd="1" destOrd="0" presId="urn:microsoft.com/office/officeart/2005/8/layout/pyramid1"/>
    <dgm:cxn modelId="{C051486F-E5B4-458F-AC00-C45E78E9B01B}" srcId="{08A0332D-FCBB-46E0-B42F-BA3DA917C99B}" destId="{C5134211-D0CB-466B-ADB3-BD0B32811480}" srcOrd="1" destOrd="0" parTransId="{F64F842C-E864-4178-839E-54DC8CA2B75A}" sibTransId="{4B6B8000-0FDE-45D6-BF07-9853B9999BF3}"/>
    <dgm:cxn modelId="{059C817B-5550-4C27-BE55-1D795489F51F}" srcId="{08A0332D-FCBB-46E0-B42F-BA3DA917C99B}" destId="{54C360AC-0974-41DF-9793-000A6D93A509}" srcOrd="3" destOrd="0" parTransId="{8DAD0E78-B38A-4F26-AB00-974805E9CAB4}" sibTransId="{9800330E-AE13-4716-BFB6-C79E2F17EC60}"/>
    <dgm:cxn modelId="{A44CA67E-1040-495D-B6FE-8F1218A4FD06}" type="presOf" srcId="{00ECE6AC-026C-4ACC-AAF9-0000B993FFEF}" destId="{C1FEB2EE-E0D7-4D2B-98CD-370F4B72BE28}" srcOrd="0" destOrd="0" presId="urn:microsoft.com/office/officeart/2005/8/layout/pyramid1"/>
    <dgm:cxn modelId="{000F2581-AFE8-4E48-8F18-73F81AF8E828}" type="presOf" srcId="{00ECE6AC-026C-4ACC-AAF9-0000B993FFEF}" destId="{6A4AA8E4-FD67-4C3D-B746-0BD49B0C86B0}" srcOrd="1" destOrd="0" presId="urn:microsoft.com/office/officeart/2005/8/layout/pyramid1"/>
    <dgm:cxn modelId="{1A70EE88-11D2-44FF-A4B2-A6F563AE9F6B}" srcId="{08A0332D-FCBB-46E0-B42F-BA3DA917C99B}" destId="{DED2F43E-A7CA-4F5A-AE22-A74926D7048B}" srcOrd="2" destOrd="0" parTransId="{2DE1FA3F-0311-4266-911E-559F5FD62595}" sibTransId="{64B944D8-C04C-4E92-B5F7-A9D8040561EF}"/>
    <dgm:cxn modelId="{02E86C9B-8F55-45F8-8586-D1AB5FD20F91}" type="presOf" srcId="{DED2F43E-A7CA-4F5A-AE22-A74926D7048B}" destId="{2E0CFAAD-F072-4B32-AFAE-A6BE7D034F9B}" srcOrd="1" destOrd="0" presId="urn:microsoft.com/office/officeart/2005/8/layout/pyramid1"/>
    <dgm:cxn modelId="{A870D89B-EC09-46A6-986F-EBA46007B475}" type="presOf" srcId="{C5134211-D0CB-466B-ADB3-BD0B32811480}" destId="{12C68069-34B8-412D-9FF3-673C78F206FE}" srcOrd="0" destOrd="0" presId="urn:microsoft.com/office/officeart/2005/8/layout/pyramid1"/>
    <dgm:cxn modelId="{D1BC71F4-38D6-498F-A7C3-005A8D8FD59E}" type="presOf" srcId="{08A0332D-FCBB-46E0-B42F-BA3DA917C99B}" destId="{F59AF7C3-6F20-4348-9DED-FD518AF7BDE1}" srcOrd="0" destOrd="0" presId="urn:microsoft.com/office/officeart/2005/8/layout/pyramid1"/>
    <dgm:cxn modelId="{B1A43C10-3BE1-48F4-AFB7-DC81A021CE52}" type="presParOf" srcId="{F59AF7C3-6F20-4348-9DED-FD518AF7BDE1}" destId="{6CEEA4A1-F75D-41D1-9648-DC954F3C4FA6}" srcOrd="0" destOrd="0" presId="urn:microsoft.com/office/officeart/2005/8/layout/pyramid1"/>
    <dgm:cxn modelId="{F2CF847F-B6B4-488C-98B8-DE27B8C702C2}" type="presParOf" srcId="{6CEEA4A1-F75D-41D1-9648-DC954F3C4FA6}" destId="{C1FEB2EE-E0D7-4D2B-98CD-370F4B72BE28}" srcOrd="0" destOrd="0" presId="urn:microsoft.com/office/officeart/2005/8/layout/pyramid1"/>
    <dgm:cxn modelId="{9C911E76-27F5-4DEE-B9D1-B72C840D9796}" type="presParOf" srcId="{6CEEA4A1-F75D-41D1-9648-DC954F3C4FA6}" destId="{6A4AA8E4-FD67-4C3D-B746-0BD49B0C86B0}" srcOrd="1" destOrd="0" presId="urn:microsoft.com/office/officeart/2005/8/layout/pyramid1"/>
    <dgm:cxn modelId="{5861A734-02D6-4E55-8F86-A6DCE862FB94}" type="presParOf" srcId="{F59AF7C3-6F20-4348-9DED-FD518AF7BDE1}" destId="{E8E53788-9306-4311-92EF-B381212734C4}" srcOrd="1" destOrd="0" presId="urn:microsoft.com/office/officeart/2005/8/layout/pyramid1"/>
    <dgm:cxn modelId="{0044EB68-648D-4455-ADCA-84B8BCA96FD8}" type="presParOf" srcId="{E8E53788-9306-4311-92EF-B381212734C4}" destId="{12C68069-34B8-412D-9FF3-673C78F206FE}" srcOrd="0" destOrd="0" presId="urn:microsoft.com/office/officeart/2005/8/layout/pyramid1"/>
    <dgm:cxn modelId="{63E0B007-33DC-4377-AD4F-ECAB54BE0F9E}" type="presParOf" srcId="{E8E53788-9306-4311-92EF-B381212734C4}" destId="{55958EA4-0D6D-41FB-B1F8-DC10C5E18976}" srcOrd="1" destOrd="0" presId="urn:microsoft.com/office/officeart/2005/8/layout/pyramid1"/>
    <dgm:cxn modelId="{7296451E-1544-436F-B969-3B2F30C69DD3}" type="presParOf" srcId="{F59AF7C3-6F20-4348-9DED-FD518AF7BDE1}" destId="{E7AEBF92-245F-4D8C-A8DA-3B228A28026C}" srcOrd="2" destOrd="0" presId="urn:microsoft.com/office/officeart/2005/8/layout/pyramid1"/>
    <dgm:cxn modelId="{6D7A1FE5-466A-4764-9AFD-DF7C14162349}" type="presParOf" srcId="{E7AEBF92-245F-4D8C-A8DA-3B228A28026C}" destId="{617D2129-DEFC-4E15-9DD1-95ABAF915478}" srcOrd="0" destOrd="0" presId="urn:microsoft.com/office/officeart/2005/8/layout/pyramid1"/>
    <dgm:cxn modelId="{C80C3DE6-4EB3-4AF8-8FA5-639D0947F667}" type="presParOf" srcId="{E7AEBF92-245F-4D8C-A8DA-3B228A28026C}" destId="{2E0CFAAD-F072-4B32-AFAE-A6BE7D034F9B}" srcOrd="1" destOrd="0" presId="urn:microsoft.com/office/officeart/2005/8/layout/pyramid1"/>
    <dgm:cxn modelId="{BCF21BAA-33BC-4C75-B9A1-926E2B6358E9}" type="presParOf" srcId="{F59AF7C3-6F20-4348-9DED-FD518AF7BDE1}" destId="{F381043E-4F3F-4836-9DA0-ABF1999DC64C}" srcOrd="3" destOrd="0" presId="urn:microsoft.com/office/officeart/2005/8/layout/pyramid1"/>
    <dgm:cxn modelId="{745F1D8B-2AA4-4C76-9D5C-8EFD2F78B8E0}" type="presParOf" srcId="{F381043E-4F3F-4836-9DA0-ABF1999DC64C}" destId="{F0DD016A-BD63-4CF5-9C37-F45F3D25CFFF}" srcOrd="0" destOrd="0" presId="urn:microsoft.com/office/officeart/2005/8/layout/pyramid1"/>
    <dgm:cxn modelId="{1AA57694-3FFD-4441-B6D9-0683D1EB1E11}" type="presParOf" srcId="{F381043E-4F3F-4836-9DA0-ABF1999DC64C}" destId="{0CA96079-A819-441B-B0E7-5B237B7F981C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FEB2EE-E0D7-4D2B-98CD-370F4B72BE28}">
      <dsp:nvSpPr>
        <dsp:cNvPr id="0" name=""/>
        <dsp:cNvSpPr/>
      </dsp:nvSpPr>
      <dsp:spPr>
        <a:xfrm>
          <a:off x="2304767" y="0"/>
          <a:ext cx="1448365" cy="901306"/>
        </a:xfrm>
        <a:prstGeom prst="trapezoid">
          <a:avLst>
            <a:gd name="adj" fmla="val 79443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Acceptance Testing</a:t>
          </a:r>
        </a:p>
      </dsp:txBody>
      <dsp:txXfrm>
        <a:off x="2304767" y="0"/>
        <a:ext cx="1448365" cy="901306"/>
      </dsp:txXfrm>
    </dsp:sp>
    <dsp:sp modelId="{12C68069-34B8-412D-9FF3-673C78F206FE}">
      <dsp:nvSpPr>
        <dsp:cNvPr id="0" name=""/>
        <dsp:cNvSpPr/>
      </dsp:nvSpPr>
      <dsp:spPr>
        <a:xfrm>
          <a:off x="1541948" y="901306"/>
          <a:ext cx="2974002" cy="970471"/>
        </a:xfrm>
        <a:prstGeom prst="trapezoid">
          <a:avLst>
            <a:gd name="adj" fmla="val 79443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370" tIns="39370" rIns="39370" bIns="3937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100" kern="1200"/>
            <a:t>System testing</a:t>
          </a:r>
        </a:p>
      </dsp:txBody>
      <dsp:txXfrm>
        <a:off x="2062399" y="901306"/>
        <a:ext cx="1933101" cy="970471"/>
      </dsp:txXfrm>
    </dsp:sp>
    <dsp:sp modelId="{617D2129-DEFC-4E15-9DD1-95ABAF915478}">
      <dsp:nvSpPr>
        <dsp:cNvPr id="0" name=""/>
        <dsp:cNvSpPr/>
      </dsp:nvSpPr>
      <dsp:spPr>
        <a:xfrm>
          <a:off x="770974" y="1871777"/>
          <a:ext cx="4515951" cy="970471"/>
        </a:xfrm>
        <a:prstGeom prst="trapezoid">
          <a:avLst>
            <a:gd name="adj" fmla="val 79443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370" tIns="39370" rIns="39370" bIns="3937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100" kern="1200"/>
            <a:t>Integration Testing</a:t>
          </a:r>
        </a:p>
      </dsp:txBody>
      <dsp:txXfrm>
        <a:off x="1561265" y="1871777"/>
        <a:ext cx="2935368" cy="970471"/>
      </dsp:txXfrm>
    </dsp:sp>
    <dsp:sp modelId="{F0DD016A-BD63-4CF5-9C37-F45F3D25CFFF}">
      <dsp:nvSpPr>
        <dsp:cNvPr id="0" name=""/>
        <dsp:cNvSpPr/>
      </dsp:nvSpPr>
      <dsp:spPr>
        <a:xfrm>
          <a:off x="0" y="2842249"/>
          <a:ext cx="6057900" cy="970471"/>
        </a:xfrm>
        <a:prstGeom prst="trapezoid">
          <a:avLst>
            <a:gd name="adj" fmla="val 79443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370" tIns="39370" rIns="39370" bIns="3937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100" kern="1200"/>
            <a:t>Unit Testing</a:t>
          </a:r>
        </a:p>
      </dsp:txBody>
      <dsp:txXfrm>
        <a:off x="1060132" y="2842249"/>
        <a:ext cx="3937635" cy="9704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das</dc:creator>
  <cp:keywords/>
  <dc:description/>
  <cp:lastModifiedBy>Rahul Kumar</cp:lastModifiedBy>
  <cp:revision>2</cp:revision>
  <dcterms:created xsi:type="dcterms:W3CDTF">2025-06-19T05:47:00Z</dcterms:created>
  <dcterms:modified xsi:type="dcterms:W3CDTF">2025-06-19T06:09:00Z</dcterms:modified>
</cp:coreProperties>
</file>