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 w:right="-990" w:hanging="3"/>
        <w:jc w:val="center"/>
        <w:rPr>
          <w:sz w:val="28"/>
          <w:szCs w:val="28"/>
        </w:rPr>
      </w:pPr>
      <w:r w:rsidDel="00000000" w:rsidR="00000000" w:rsidRPr="00000000">
        <w:rPr>
          <w:b w:val="1"/>
          <w:sz w:val="28"/>
          <w:szCs w:val="28"/>
          <w:rtl w:val="0"/>
        </w:rPr>
        <w:t xml:space="preserve"> </w:t>
      </w:r>
      <w:r w:rsidDel="00000000" w:rsidR="00000000" w:rsidRPr="00000000">
        <w:rPr>
          <w:rtl w:val="0"/>
        </w:rPr>
      </w:r>
    </w:p>
    <w:tbl>
      <w:tblPr>
        <w:tblStyle w:val="Table1"/>
        <w:tblW w:w="10217.0" w:type="dxa"/>
        <w:jc w:val="left"/>
        <w:tblInd w:w="-252.0" w:type="dxa"/>
        <w:tblLayout w:type="fixed"/>
        <w:tblLook w:val="0000"/>
      </w:tblPr>
      <w:tblGrid>
        <w:gridCol w:w="10217"/>
        <w:tblGridChange w:id="0">
          <w:tblGrid>
            <w:gridCol w:w="10217"/>
          </w:tblGrid>
        </w:tblGridChange>
      </w:tblGrid>
      <w:tr>
        <w:trPr>
          <w:cantSplit w:val="0"/>
          <w:trHeight w:val="315" w:hRule="atLeast"/>
          <w:tblHeader w:val="0"/>
        </w:trPr>
        <w:tc>
          <w:tcPr>
            <w:vAlign w:val="center"/>
          </w:tcPr>
          <w:p w:rsidR="00000000" w:rsidDel="00000000" w:rsidP="00000000" w:rsidRDefault="00000000" w:rsidRPr="00000000" w14:paraId="00000002">
            <w:pPr>
              <w:spacing w:line="276" w:lineRule="auto"/>
              <w:ind w:left="0" w:hanging="2"/>
              <w:rPr>
                <w:color w:val="000000"/>
              </w:rPr>
            </w:pPr>
            <w:r w:rsidDel="00000000" w:rsidR="00000000" w:rsidRPr="00000000">
              <w:rPr>
                <w:b w:val="1"/>
                <w:color w:val="000000"/>
                <w:rtl w:val="0"/>
              </w:rPr>
              <w:t xml:space="preserve">Console applications: Basic Concepts</w:t>
            </w:r>
            <w:r w:rsidDel="00000000" w:rsidR="00000000" w:rsidRPr="00000000">
              <w:rPr>
                <w:color w:val="000000"/>
                <w:rtl w:val="0"/>
              </w:rPr>
              <w:t xml:space="preserve"> </w:t>
            </w:r>
          </w:p>
          <w:p w:rsidR="00000000" w:rsidDel="00000000" w:rsidP="00000000" w:rsidRDefault="00000000" w:rsidRPr="00000000" w14:paraId="00000003">
            <w:pPr>
              <w:spacing w:line="276" w:lineRule="auto"/>
              <w:ind w:left="0" w:hanging="2"/>
              <w:rPr>
                <w:color w:val="000000"/>
              </w:rPr>
            </w:pP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get integer, double, character and string values from the user and display it on the screen.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check whether the entered value is numeric or not. [Note: use try and catch.]</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accept a number from the user and throw an exception if the number is not an even number.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find whether the given year is leap year or not. (Leap year is evenly divisible by 4, but if it is evenly divisible by 100 then it is not a leap year, but if it is evenly divisible by 400, then it is a leap year)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check whether the given number is perfect or not. A number is perfect if </w:t>
            </w:r>
            <w:r w:rsidDel="00000000" w:rsidR="00000000" w:rsidRPr="00000000">
              <w:rPr>
                <w:rtl w:val="0"/>
              </w:rPr>
              <w:t xml:space="preserve">the</w:t>
            </w:r>
            <w:r w:rsidDel="00000000" w:rsidR="00000000" w:rsidRPr="00000000">
              <w:rPr>
                <w:color w:val="000000"/>
                <w:rtl w:val="0"/>
              </w:rPr>
              <w:t xml:space="preserve"> sum of </w:t>
            </w:r>
            <w:r w:rsidDel="00000000" w:rsidR="00000000" w:rsidRPr="00000000">
              <w:rPr>
                <w:rtl w:val="0"/>
              </w:rPr>
              <w:t xml:space="preserve">its divisor is the same</w:t>
            </w:r>
            <w:r w:rsidDel="00000000" w:rsidR="00000000" w:rsidRPr="00000000">
              <w:rPr>
                <w:color w:val="000000"/>
                <w:rtl w:val="0"/>
              </w:rPr>
              <w:t xml:space="preserve"> as </w:t>
            </w:r>
            <w:r w:rsidDel="00000000" w:rsidR="00000000" w:rsidRPr="00000000">
              <w:rPr>
                <w:rtl w:val="0"/>
              </w:rPr>
              <w:t xml:space="preserve">the number itself</w:t>
            </w:r>
            <w:r w:rsidDel="00000000" w:rsidR="00000000" w:rsidRPr="00000000">
              <w:rPr>
                <w:color w:val="000000"/>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smallest perfect number which can be divided by 1, 2 and 3 so 1+2+3=6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 divisors of 28 are 1, 2, 4, 7, 14 so 1+2+4+7+14=28 too.)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check whether the given number is lucky or not. (A number is lucky if the number is itself a prime and the sum of digit of a number is also prime)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40" w:lineRule="auto"/>
              <w:ind w:left="424" w:hanging="426"/>
              <w:rPr>
                <w:color w:val="000000"/>
              </w:rPr>
            </w:pPr>
            <w:r w:rsidDel="00000000" w:rsidR="00000000" w:rsidRPr="00000000">
              <w:rPr>
                <w:color w:val="000000"/>
                <w:rtl w:val="0"/>
              </w:rPr>
              <w:t xml:space="preserve">Write a program to generate </w:t>
            </w:r>
            <w:r w:rsidDel="00000000" w:rsidR="00000000" w:rsidRPr="00000000">
              <w:rPr>
                <w:rtl w:val="0"/>
              </w:rPr>
              <w:t xml:space="preserve">Floyd's</w:t>
            </w:r>
            <w:r w:rsidDel="00000000" w:rsidR="00000000" w:rsidRPr="00000000">
              <w:rPr>
                <w:color w:val="000000"/>
                <w:rtl w:val="0"/>
              </w:rPr>
              <w:t xml:space="preserve"> Triangle.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4"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replace a substring of given length with new substring. (Input: starting index and length of substring)</w:t>
            </w:r>
          </w:p>
        </w:tc>
      </w:tr>
    </w:tbl>
    <w:p w:rsidR="00000000" w:rsidDel="00000000" w:rsidP="00000000" w:rsidRDefault="00000000" w:rsidRPr="00000000" w14:paraId="0000000D">
      <w:pPr>
        <w:ind w:left="0" w:hanging="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720" w:top="720" w:left="144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9749"/>
      </w:tabs>
      <w:spacing w:line="240" w:lineRule="auto"/>
      <w:ind w:left="-425" w:hanging="2.0000000000000284"/>
      <w:jc w:val="center"/>
      <w:rPr>
        <w:color w:val="000000"/>
        <w:sz w:val="28"/>
        <w:szCs w:val="28"/>
      </w:rPr>
    </w:pPr>
    <w:r w:rsidDel="00000000" w:rsidR="00000000" w:rsidRPr="00000000">
      <w:rPr>
        <w:b w:val="1"/>
        <w:color w:val="000000"/>
        <w:sz w:val="28"/>
        <w:szCs w:val="28"/>
        <w:rtl w:val="0"/>
      </w:rPr>
      <w:t xml:space="preserve">GANPAT UNIVERSITY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9749"/>
      </w:tabs>
      <w:spacing w:line="240" w:lineRule="auto"/>
      <w:ind w:left="-425" w:hanging="2.0000000000000284"/>
      <w:jc w:val="center"/>
      <w:rPr>
        <w:b w:val="1"/>
        <w:color w:val="000000"/>
        <w:sz w:val="28"/>
        <w:szCs w:val="28"/>
      </w:rPr>
    </w:pPr>
    <w:r w:rsidDel="00000000" w:rsidR="00000000" w:rsidRPr="00000000">
      <w:rPr>
        <w:b w:val="1"/>
        <w:color w:val="000000"/>
        <w:sz w:val="28"/>
        <w:szCs w:val="28"/>
        <w:rtl w:val="0"/>
      </w:rPr>
      <w:t xml:space="preserve">U. V. PATEL COLLEGE OF ENGINEERING</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9749"/>
      </w:tabs>
      <w:spacing w:line="276" w:lineRule="auto"/>
      <w:ind w:left="-425" w:hanging="2.0000000000000284"/>
      <w:jc w:val="center"/>
      <w:rPr>
        <w:b w:val="1"/>
        <w:color w:val="000000"/>
        <w:sz w:val="28"/>
        <w:szCs w:val="28"/>
      </w:rPr>
    </w:pPr>
    <w:r w:rsidDel="00000000" w:rsidR="00000000" w:rsidRPr="00000000">
      <w:rPr>
        <w:b w:val="1"/>
        <w:color w:val="000000"/>
        <w:sz w:val="28"/>
        <w:szCs w:val="28"/>
        <w:rtl w:val="0"/>
      </w:rPr>
      <w:t xml:space="preserve">DEPARTMENT OF CE/IT/CE-AI</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9749"/>
      </w:tabs>
      <w:spacing w:line="276" w:lineRule="auto"/>
      <w:ind w:left="-425" w:hanging="2.0000000000000284"/>
      <w:jc w:val="center"/>
      <w:rPr>
        <w:b w:val="1"/>
        <w:color w:val="000000"/>
        <w:sz w:val="28"/>
        <w:szCs w:val="28"/>
      </w:rPr>
    </w:pPr>
    <w:r w:rsidDel="00000000" w:rsidR="00000000" w:rsidRPr="00000000">
      <w:rPr>
        <w:b w:val="1"/>
        <w:color w:val="000000"/>
        <w:sz w:val="28"/>
        <w:szCs w:val="28"/>
        <w:rtl w:val="0"/>
      </w:rPr>
      <w:t xml:space="preserve">2CEIT403: APPLICATION DEVELOPMENT TOOLS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9749"/>
      </w:tabs>
      <w:spacing w:line="276" w:lineRule="auto"/>
      <w:ind w:left="-425" w:hanging="2.0000000000000284"/>
      <w:jc w:val="center"/>
      <w:rPr>
        <w:b w:val="1"/>
        <w:color w:val="000000"/>
        <w:sz w:val="28"/>
        <w:szCs w:val="28"/>
      </w:rPr>
    </w:pPr>
    <w:r w:rsidDel="00000000" w:rsidR="00000000" w:rsidRPr="00000000">
      <w:rPr>
        <w:b w:val="1"/>
        <w:color w:val="000000"/>
        <w:sz w:val="28"/>
        <w:szCs w:val="28"/>
        <w:rtl w:val="0"/>
      </w:rPr>
      <w:t xml:space="preserve">Practical-2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5" w:firstLine="15"/>
      <w:jc w:val="center"/>
    </w:pPr>
    <w:rPr>
      <w:rFonts w:ascii="Arial" w:cs="Arial" w:eastAsia="Arial" w:hAnsi="Arial"/>
      <w:b w:val="1"/>
      <w:sz w:val="22"/>
      <w:szCs w:val="22"/>
    </w:rPr>
  </w:style>
  <w:style w:type="paragraph" w:styleId="Heading2">
    <w:name w:val="heading 2"/>
    <w:basedOn w:val="Normal"/>
    <w:next w:val="Normal"/>
    <w:pPr>
      <w:keepNext w:val="1"/>
      <w:jc w:val="center"/>
    </w:pPr>
    <w:rPr>
      <w:rFonts w:ascii="Arial" w:cs="Arial" w:eastAsia="Arial" w:hAnsi="Arial"/>
      <w:b w:val="1"/>
      <w:sz w:val="22"/>
      <w:szCs w:val="22"/>
    </w:rPr>
  </w:style>
  <w:style w:type="paragraph" w:styleId="Heading3">
    <w:name w:val="heading 3"/>
    <w:basedOn w:val="Normal"/>
    <w:next w:val="Normal"/>
    <w:pPr>
      <w:keepNext w:val="1"/>
      <w:jc w:val="both"/>
    </w:pPr>
    <w:rPr>
      <w:rFonts w:ascii="Arial" w:cs="Arial" w:eastAsia="Arial" w:hAnsi="Arial"/>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bidi="ar-SA" w:eastAsia="en-US"/>
    </w:rPr>
  </w:style>
  <w:style w:type="paragraph" w:styleId="Heading1">
    <w:name w:val="heading 1"/>
    <w:basedOn w:val="Normal"/>
    <w:next w:val="Normal"/>
    <w:uiPriority w:val="9"/>
    <w:qFormat w:val="1"/>
    <w:pPr>
      <w:keepNext w:val="1"/>
      <w:ind w:left="-15" w:firstLine="15"/>
      <w:jc w:val="center"/>
    </w:pPr>
    <w:rPr>
      <w:rFonts w:ascii="Arial" w:cs="Arial" w:hAnsi="Arial"/>
      <w:b w:val="1"/>
      <w:bCs w:val="1"/>
      <w:sz w:val="22"/>
      <w:szCs w:val="22"/>
    </w:rPr>
  </w:style>
  <w:style w:type="paragraph" w:styleId="Heading2">
    <w:name w:val="heading 2"/>
    <w:basedOn w:val="Normal"/>
    <w:next w:val="Normal"/>
    <w:uiPriority w:val="9"/>
    <w:semiHidden w:val="1"/>
    <w:unhideWhenUsed w:val="1"/>
    <w:qFormat w:val="1"/>
    <w:pPr>
      <w:keepNext w:val="1"/>
      <w:jc w:val="center"/>
      <w:outlineLvl w:val="1"/>
    </w:pPr>
    <w:rPr>
      <w:rFonts w:ascii="Arial" w:cs="Arial" w:hAnsi="Arial"/>
      <w:b w:val="1"/>
      <w:bCs w:val="1"/>
      <w:sz w:val="22"/>
      <w:szCs w:val="22"/>
    </w:rPr>
  </w:style>
  <w:style w:type="paragraph" w:styleId="Heading3">
    <w:name w:val="heading 3"/>
    <w:basedOn w:val="Normal"/>
    <w:next w:val="Normal"/>
    <w:uiPriority w:val="9"/>
    <w:semiHidden w:val="1"/>
    <w:unhideWhenUsed w:val="1"/>
    <w:qFormat w:val="1"/>
    <w:pPr>
      <w:keepNext w:val="1"/>
      <w:jc w:val="both"/>
      <w:outlineLvl w:val="2"/>
    </w:pPr>
    <w:rPr>
      <w:rFonts w:ascii="Arial" w:cs="Arial" w:hAnsi="Arial"/>
      <w:b w:val="1"/>
      <w:bCs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erChar" w:customStyle="1">
    <w:name w:val="Header Char"/>
    <w:rPr>
      <w:w w:val="100"/>
      <w:position w:val="-1"/>
      <w:sz w:val="24"/>
      <w:szCs w:val="24"/>
      <w:effect w:val="none"/>
      <w:vertAlign w:val="baseline"/>
      <w:cs w:val="0"/>
      <w:em w:val="none"/>
      <w:lang w:bidi="ar-SA" w:eastAsia="en-US" w:val="en-US"/>
    </w:rPr>
  </w:style>
  <w:style w:type="paragraph" w:styleId="NormalWeb">
    <w:name w:val="Normal (Web)"/>
    <w:basedOn w:val="Normal"/>
    <w:pPr>
      <w:spacing w:after="100" w:afterAutospacing="1" w:before="100" w:beforeAutospacing="1"/>
    </w:pPr>
  </w:style>
  <w:style w:type="character" w:styleId="Heading2Char" w:customStyle="1">
    <w:name w:val="Heading 2 Char"/>
    <w:rPr>
      <w:rFonts w:ascii="Arial" w:cs="Arial" w:hAnsi="Arial"/>
      <w:b w:val="1"/>
      <w:bCs w:val="1"/>
      <w:w w:val="100"/>
      <w:position w:val="-1"/>
      <w:sz w:val="22"/>
      <w:szCs w:val="22"/>
      <w:effect w:val="none"/>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lang w:bidi="ar-SA" w:eastAsia="en-US"/>
    </w:rPr>
  </w:style>
  <w:style w:type="paragraph" w:styleId="ListParagraph">
    <w:name w:val="List Paragraph"/>
    <w:basedOn w:val="Normal"/>
    <w:pPr>
      <w:ind w:left="720"/>
    </w:pPr>
  </w:style>
  <w:style w:type="character" w:styleId="Strong">
    <w:name w:val="Strong"/>
    <w:rPr>
      <w:b w:val="1"/>
      <w:bCs w:val="1"/>
      <w:w w:val="100"/>
      <w:position w:val="-1"/>
      <w:effect w:val="none"/>
      <w:vertAlign w:val="baseline"/>
      <w:cs w:val="0"/>
      <w:em w:val="none"/>
    </w:rPr>
  </w:style>
  <w:style w:type="character" w:styleId="Hyperlink">
    <w:name w:val="Hyperlink"/>
    <w:qFormat w:val="1"/>
    <w:rPr>
      <w:color w:val="0000ff"/>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bXp5dqrTvXEzSqiAx6AE3sjVA==">AMUW2mWo24RF6Oz/+stf0bKhjQfAmcOTUI2JWYnJl1AB0CUn/EsuVyFsE+mVopIt/H2hgBuezgE9N7QYqfH001JQdJ/d8A6UKFkzpPBdpIGBiM6mcUBz49w=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2018-12-14T09:32:00Z</dcterms:created>
  <dc:creator>Education Campus - Changa</dc:creator>
</cp:coreProperties>
</file>