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20780" w14:textId="2276AC38" w:rsidR="002A2793" w:rsidRPr="002A2793" w:rsidRDefault="002A2793" w:rsidP="002A2793">
      <w:pPr>
        <w:jc w:val="center"/>
        <w:rPr>
          <w:rFonts w:ascii="Times New Roman" w:hAnsi="Times New Roman" w:cs="Times New Roman"/>
          <w:sz w:val="48"/>
          <w:szCs w:val="48"/>
        </w:rPr>
      </w:pPr>
      <w:r w:rsidRPr="002A2793">
        <w:rPr>
          <w:rFonts w:ascii="Times New Roman" w:hAnsi="Times New Roman" w:cs="Times New Roman"/>
          <w:sz w:val="48"/>
          <w:szCs w:val="48"/>
        </w:rPr>
        <w:t>AI-Powered Crop Quality Analysis Using Vision Systems: Enhancing Performance with Transfer Learning</w:t>
      </w:r>
    </w:p>
    <w:p w14:paraId="2A70D440" w14:textId="3DB576A1" w:rsidR="002A2793" w:rsidRPr="002A2793" w:rsidRDefault="002A2793" w:rsidP="002A2793">
      <w:pPr>
        <w:pStyle w:val="Author"/>
        <w:spacing w:before="100" w:beforeAutospacing="1"/>
        <w:rPr>
          <w:i/>
          <w:iCs/>
          <w:sz w:val="20"/>
          <w:szCs w:val="20"/>
        </w:rPr>
      </w:pPr>
      <w:r w:rsidRPr="002A2793">
        <w:rPr>
          <w:i/>
          <w:iCs/>
          <w:sz w:val="20"/>
          <w:szCs w:val="20"/>
        </w:rPr>
        <w:t xml:space="preserve"> Amith Sirisilla Jayadevgari (12206508)</w:t>
      </w:r>
      <w:r w:rsidRPr="002A2793">
        <w:rPr>
          <w:sz w:val="20"/>
          <w:szCs w:val="20"/>
        </w:rPr>
        <w:t xml:space="preserve"> </w:t>
      </w:r>
      <w:r w:rsidRPr="002A2793">
        <w:rPr>
          <w:sz w:val="20"/>
          <w:szCs w:val="20"/>
        </w:rPr>
        <w:br/>
      </w:r>
      <w:r w:rsidRPr="002A2793">
        <w:rPr>
          <w:i/>
          <w:sz w:val="20"/>
          <w:szCs w:val="20"/>
        </w:rPr>
        <w:t xml:space="preserve"> Student, School of Computer Science and Engineering</w:t>
      </w:r>
      <w:r w:rsidRPr="002A2793">
        <w:rPr>
          <w:sz w:val="20"/>
          <w:szCs w:val="20"/>
        </w:rPr>
        <w:br/>
      </w:r>
      <w:r w:rsidRPr="002A2793">
        <w:rPr>
          <w:i/>
          <w:sz w:val="20"/>
          <w:szCs w:val="20"/>
        </w:rPr>
        <w:t>Lovely Professional University</w:t>
      </w:r>
      <w:r w:rsidRPr="002A2793">
        <w:rPr>
          <w:i/>
          <w:sz w:val="20"/>
          <w:szCs w:val="20"/>
        </w:rPr>
        <w:br/>
      </w:r>
      <w:r w:rsidRPr="002A2793">
        <w:rPr>
          <w:i/>
          <w:iCs/>
          <w:sz w:val="20"/>
          <w:szCs w:val="20"/>
        </w:rPr>
        <w:t>Phagwara, Punjab</w:t>
      </w:r>
    </w:p>
    <w:p w14:paraId="34223BDF" w14:textId="77777777" w:rsidR="002A2793" w:rsidRDefault="002A2793" w:rsidP="002A2793">
      <w:pPr>
        <w:rPr>
          <w:rFonts w:ascii="Times New Roman" w:hAnsi="Times New Roman" w:cs="Times New Roman"/>
        </w:rPr>
        <w:sectPr w:rsidR="002A2793" w:rsidSect="002A2793">
          <w:pgSz w:w="11906" w:h="16838"/>
          <w:pgMar w:top="720" w:right="720" w:bottom="720" w:left="720" w:header="708" w:footer="708" w:gutter="0"/>
          <w:cols w:space="708"/>
          <w:docGrid w:linePitch="360"/>
        </w:sectPr>
      </w:pPr>
    </w:p>
    <w:p w14:paraId="29A4F2DD" w14:textId="476FE353" w:rsidR="002A2793" w:rsidRPr="002A2793" w:rsidRDefault="002A2793" w:rsidP="002A2793">
      <w:pPr>
        <w:rPr>
          <w:rFonts w:ascii="Times New Roman" w:hAnsi="Times New Roman" w:cs="Times New Roman"/>
        </w:rPr>
      </w:pPr>
    </w:p>
    <w:p w14:paraId="3805D8AF" w14:textId="77777777" w:rsidR="002A2793" w:rsidRPr="002A2793" w:rsidRDefault="002A2793" w:rsidP="002A2793">
      <w:pPr>
        <w:rPr>
          <w:rFonts w:ascii="Times New Roman" w:hAnsi="Times New Roman" w:cs="Times New Roman"/>
          <w:b/>
          <w:bCs/>
        </w:rPr>
      </w:pPr>
      <w:r w:rsidRPr="002A2793">
        <w:rPr>
          <w:rFonts w:ascii="Times New Roman" w:hAnsi="Times New Roman" w:cs="Times New Roman"/>
          <w:b/>
          <w:bCs/>
        </w:rPr>
        <w:t>Abstract</w:t>
      </w:r>
    </w:p>
    <w:p w14:paraId="45D1389D" w14:textId="2BAA1A58" w:rsidR="002A2793" w:rsidRDefault="00177840" w:rsidP="002A2793">
      <w:pPr>
        <w:jc w:val="both"/>
        <w:rPr>
          <w:rFonts w:ascii="Times New Roman" w:hAnsi="Times New Roman" w:cs="Times New Roman"/>
          <w:sz w:val="18"/>
          <w:szCs w:val="18"/>
        </w:rPr>
      </w:pPr>
      <w:r w:rsidRPr="00177840">
        <w:rPr>
          <w:rFonts w:ascii="Times New Roman" w:hAnsi="Times New Roman" w:cs="Times New Roman"/>
          <w:sz w:val="18"/>
          <w:szCs w:val="18"/>
        </w:rPr>
        <w:t xml:space="preserve">Crop quality analysis is a pivotal assignment in precision agriculture, with the goal of evaluating factors like health, ripeness, and defects to maximize yield and marketability. Conventional approaches base their operation on visual inspection or low-level image processing, which are not scalable and do not accommodate various crops and conditions. This paper investigates AI-enabled vision systems for crop quality assessment, first using a simple Convolutional Neural Network (CNN) to differentiate crop health (e.g., healthy vs. diseased). To further boost performance, we use transfer learning with current models such as EfficientNetB0, which identifies complex visual patterns better. From the </w:t>
      </w:r>
      <w:proofErr w:type="spellStart"/>
      <w:r w:rsidRPr="00177840">
        <w:rPr>
          <w:rFonts w:ascii="Times New Roman" w:hAnsi="Times New Roman" w:cs="Times New Roman"/>
          <w:sz w:val="18"/>
          <w:szCs w:val="18"/>
        </w:rPr>
        <w:t>PlantVillage</w:t>
      </w:r>
      <w:proofErr w:type="spellEnd"/>
      <w:r w:rsidRPr="00177840">
        <w:rPr>
          <w:rFonts w:ascii="Times New Roman" w:hAnsi="Times New Roman" w:cs="Times New Roman"/>
          <w:sz w:val="18"/>
          <w:szCs w:val="18"/>
        </w:rPr>
        <w:t xml:space="preserve"> dataset, our method pairs dense feature representation with deep learning to enhance accuracy and robustness in diverse agricultural settings. Experimental results show that transfer learning greatly improves precision, recall, and F1-score over the vanilla CNN, providing a scalable approach to automated crop quality estimation. This work illustrates the potential for sophisticated vision models to transform agriculture and enable sustainable and efficient agricultural practices.</w:t>
      </w:r>
    </w:p>
    <w:p w14:paraId="6E2B1092" w14:textId="77777777" w:rsidR="002A2793" w:rsidRPr="002A2793" w:rsidRDefault="002A2793" w:rsidP="002A2793">
      <w:pPr>
        <w:jc w:val="both"/>
        <w:rPr>
          <w:rFonts w:ascii="Times New Roman" w:hAnsi="Times New Roman" w:cs="Times New Roman"/>
          <w:sz w:val="18"/>
          <w:szCs w:val="18"/>
        </w:rPr>
      </w:pPr>
    </w:p>
    <w:p w14:paraId="399C99C7" w14:textId="77777777" w:rsidR="002A2793" w:rsidRPr="002A2793" w:rsidRDefault="002A2793" w:rsidP="002A2793">
      <w:pPr>
        <w:jc w:val="center"/>
        <w:rPr>
          <w:rFonts w:ascii="Times New Roman" w:hAnsi="Times New Roman" w:cs="Times New Roman"/>
          <w:b/>
          <w:bCs/>
        </w:rPr>
      </w:pPr>
      <w:r w:rsidRPr="002A2793">
        <w:rPr>
          <w:rFonts w:ascii="Times New Roman" w:hAnsi="Times New Roman" w:cs="Times New Roman"/>
          <w:b/>
          <w:bCs/>
        </w:rPr>
        <w:t>1. Introduction</w:t>
      </w:r>
    </w:p>
    <w:p w14:paraId="06809F01"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 xml:space="preserve">Crop quality assessment is a building block of contemporary agriculture, allowing farmers to inspect for characteristics such as health, size, </w:t>
      </w:r>
      <w:proofErr w:type="spellStart"/>
      <w:r w:rsidRPr="00BF0BBE">
        <w:rPr>
          <w:rFonts w:ascii="Times New Roman" w:hAnsi="Times New Roman" w:cs="Times New Roman"/>
          <w:sz w:val="20"/>
          <w:szCs w:val="20"/>
        </w:rPr>
        <w:t>color</w:t>
      </w:r>
      <w:proofErr w:type="spellEnd"/>
      <w:r w:rsidRPr="00BF0BBE">
        <w:rPr>
          <w:rFonts w:ascii="Times New Roman" w:hAnsi="Times New Roman" w:cs="Times New Roman"/>
          <w:sz w:val="20"/>
          <w:szCs w:val="20"/>
        </w:rPr>
        <w:t>, and flaws to obtain premium quality produce. Good analysis facilitates good decisions regarding harvesting, input utilization, and marketing approaches, which have a direct impact on yield and sustainability. Conventional methods, such as human inspection or rule-based image processing, are time-consuming, vulnerable to human error, and restrictive when dealing with large volumes or multiple datasets. These challenges are most evident in dynamic settings where crops differ by species, stage of growth, and extrinsic conditions such as lighting or weather.</w:t>
      </w:r>
    </w:p>
    <w:p w14:paraId="2B0BCCBA" w14:textId="77777777" w:rsid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 xml:space="preserve">Current advances in Artificial Intelligence (AI) and computer vision have revolutionized crop quality assessment through the automatic identification and classification of quality traits. Convolutional Neural Networks (CNNs) have proved to be an effective tool, able to learn hierarchical features from raw images to identify patterns reflective of health or disease. Even with their achievements, simple CNN architectures tend </w:t>
      </w:r>
    </w:p>
    <w:p w14:paraId="39AFB92E" w14:textId="77777777" w:rsidR="00BF0BBE" w:rsidRDefault="00BF0BBE" w:rsidP="00177840">
      <w:pPr>
        <w:jc w:val="both"/>
        <w:rPr>
          <w:rFonts w:ascii="Times New Roman" w:hAnsi="Times New Roman" w:cs="Times New Roman"/>
          <w:sz w:val="20"/>
          <w:szCs w:val="20"/>
        </w:rPr>
      </w:pPr>
    </w:p>
    <w:p w14:paraId="6BD8C7DC" w14:textId="77777777" w:rsidR="00BF0BBE" w:rsidRDefault="00BF0BBE" w:rsidP="00177840">
      <w:pPr>
        <w:jc w:val="both"/>
        <w:rPr>
          <w:rFonts w:ascii="Times New Roman" w:hAnsi="Times New Roman" w:cs="Times New Roman"/>
          <w:sz w:val="20"/>
          <w:szCs w:val="20"/>
        </w:rPr>
      </w:pPr>
    </w:p>
    <w:p w14:paraId="498E72B1" w14:textId="300E48BE"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to perform poorly on intricate datasets owing to shallow depth and generalization capability. To this end, transfer learning using pre-trained state-of-the-art models such as EfficientNetB0 provides a promising solution, tapping into strong feature representations learned on large datasets to improve performance on target tasks.</w:t>
      </w:r>
    </w:p>
    <w:p w14:paraId="3C48DE6B" w14:textId="73CAE3B4" w:rsidR="002A2793" w:rsidRPr="00BF0BBE" w:rsidRDefault="002A2793" w:rsidP="00177840">
      <w:pPr>
        <w:jc w:val="both"/>
        <w:rPr>
          <w:rFonts w:ascii="Times New Roman" w:hAnsi="Times New Roman" w:cs="Times New Roman"/>
          <w:sz w:val="20"/>
          <w:szCs w:val="20"/>
        </w:rPr>
      </w:pPr>
      <w:r w:rsidRPr="002A2793">
        <w:rPr>
          <w:rFonts w:ascii="Times New Roman" w:hAnsi="Times New Roman" w:cs="Times New Roman"/>
          <w:sz w:val="20"/>
          <w:szCs w:val="20"/>
        </w:rPr>
        <w:t xml:space="preserve">This paper investigates AI-powered crop quality analysis using vision systems, starting with a basic CNN to establish a baseline for classifying crop health (e.g., healthy vs. diseased leaves) on the </w:t>
      </w:r>
      <w:proofErr w:type="spellStart"/>
      <w:r w:rsidRPr="002A2793">
        <w:rPr>
          <w:rFonts w:ascii="Times New Roman" w:hAnsi="Times New Roman" w:cs="Times New Roman"/>
          <w:sz w:val="20"/>
          <w:szCs w:val="20"/>
        </w:rPr>
        <w:t>PlantVillage</w:t>
      </w:r>
      <w:proofErr w:type="spellEnd"/>
      <w:r w:rsidRPr="002A2793">
        <w:rPr>
          <w:rFonts w:ascii="Times New Roman" w:hAnsi="Times New Roman" w:cs="Times New Roman"/>
          <w:sz w:val="20"/>
          <w:szCs w:val="20"/>
        </w:rPr>
        <w:t xml:space="preserve"> dataset. To improve accuracy and adaptability, we integrate transfer learning with EfficientNetB0, which optimizes computational efficiency while capturing intricate visual patterns. Our approach emphasizes semantic feature extraction and contextual understanding, reducing reliance on manual preprocessing and enabling scalability across diverse crops. Through experimental analysis, we demonstrate the superiority of transfer learning in enhancing robustness and precision, contributing to the advancement of precision agriculture.</w:t>
      </w:r>
    </w:p>
    <w:p w14:paraId="319001F7" w14:textId="77777777" w:rsidR="002A2793" w:rsidRPr="002A2793" w:rsidRDefault="002A2793" w:rsidP="002A2793">
      <w:pPr>
        <w:jc w:val="both"/>
        <w:rPr>
          <w:rFonts w:ascii="Times New Roman" w:hAnsi="Times New Roman" w:cs="Times New Roman"/>
          <w:sz w:val="18"/>
          <w:szCs w:val="18"/>
        </w:rPr>
      </w:pPr>
    </w:p>
    <w:p w14:paraId="528989E8" w14:textId="77777777" w:rsidR="002A2793" w:rsidRPr="002A2793" w:rsidRDefault="002A2793" w:rsidP="002A2793">
      <w:pPr>
        <w:jc w:val="center"/>
        <w:rPr>
          <w:rFonts w:ascii="Times New Roman" w:hAnsi="Times New Roman" w:cs="Times New Roman"/>
          <w:b/>
          <w:bCs/>
        </w:rPr>
      </w:pPr>
      <w:r w:rsidRPr="002A2793">
        <w:rPr>
          <w:rFonts w:ascii="Times New Roman" w:hAnsi="Times New Roman" w:cs="Times New Roman"/>
          <w:b/>
          <w:bCs/>
        </w:rPr>
        <w:t>2. Past Contributions</w:t>
      </w:r>
    </w:p>
    <w:p w14:paraId="10B563D7"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 xml:space="preserve">Analysis of crop quality has come a long way, being propelled by technological advancements in machine learning, image processing, and deep learning. In the initial stages, analyses depended on physical inspection or straightforward image processing strategies like edge detection and thresholding to detect visible characteristics such as </w:t>
      </w:r>
      <w:proofErr w:type="spellStart"/>
      <w:r w:rsidRPr="00BF0BBE">
        <w:rPr>
          <w:rFonts w:ascii="Times New Roman" w:hAnsi="Times New Roman" w:cs="Times New Roman"/>
          <w:sz w:val="20"/>
          <w:szCs w:val="20"/>
        </w:rPr>
        <w:t>color</w:t>
      </w:r>
      <w:proofErr w:type="spellEnd"/>
      <w:r w:rsidRPr="00BF0BBE">
        <w:rPr>
          <w:rFonts w:ascii="Times New Roman" w:hAnsi="Times New Roman" w:cs="Times New Roman"/>
          <w:sz w:val="20"/>
          <w:szCs w:val="20"/>
        </w:rPr>
        <w:t xml:space="preserve"> or shape. These technologies were useful for controlled environments but were not scalable and did not handle natural heterogeneity in crops.</w:t>
      </w:r>
    </w:p>
    <w:p w14:paraId="19C3E3C8"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It was during the early 2000s that machine learning statistical models such as Support Vector Machines (SVMs) and Random Forests were used on crop quality tasks with hand-engineered features (</w:t>
      </w:r>
      <w:proofErr w:type="spellStart"/>
      <w:r w:rsidRPr="00BF0BBE">
        <w:rPr>
          <w:rFonts w:ascii="Times New Roman" w:hAnsi="Times New Roman" w:cs="Times New Roman"/>
          <w:sz w:val="20"/>
          <w:szCs w:val="20"/>
        </w:rPr>
        <w:t>color</w:t>
      </w:r>
      <w:proofErr w:type="spellEnd"/>
      <w:r w:rsidRPr="00BF0BBE">
        <w:rPr>
          <w:rFonts w:ascii="Times New Roman" w:hAnsi="Times New Roman" w:cs="Times New Roman"/>
          <w:sz w:val="20"/>
          <w:szCs w:val="20"/>
        </w:rPr>
        <w:t xml:space="preserve"> histograms, texture descriptors) for attribute classification. Research such as that conducted by Blasco et al. (2007) introduced automatic fruit grading systems, which were moderately successful but very feature engineering-intensive. The advent of Convolutional Neural Networks in the 2010s marked a paradigm shift, as CNNs </w:t>
      </w:r>
      <w:r w:rsidRPr="00BF0BBE">
        <w:rPr>
          <w:rFonts w:ascii="Times New Roman" w:hAnsi="Times New Roman" w:cs="Times New Roman"/>
          <w:sz w:val="20"/>
          <w:szCs w:val="20"/>
        </w:rPr>
        <w:lastRenderedPageBreak/>
        <w:t>automatically learned features from raw images, eliminating manual effort. LeCun et al.’s (2015) work on deep learning highlighted CNNs’ ability to capture hierarchical patterns, making them ideal for tasks like disease detection in crops.</w:t>
      </w:r>
    </w:p>
    <w:p w14:paraId="0B063DBC"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 xml:space="preserve">Large datasets of agricultural imagery, like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xml:space="preserve"> (Hughes &amp; </w:t>
      </w:r>
      <w:proofErr w:type="spellStart"/>
      <w:r w:rsidRPr="00BF0BBE">
        <w:rPr>
          <w:rFonts w:ascii="Times New Roman" w:hAnsi="Times New Roman" w:cs="Times New Roman"/>
          <w:sz w:val="20"/>
          <w:szCs w:val="20"/>
        </w:rPr>
        <w:t>Salathé</w:t>
      </w:r>
      <w:proofErr w:type="spellEnd"/>
      <w:r w:rsidRPr="00BF0BBE">
        <w:rPr>
          <w:rFonts w:ascii="Times New Roman" w:hAnsi="Times New Roman" w:cs="Times New Roman"/>
          <w:sz w:val="20"/>
          <w:szCs w:val="20"/>
        </w:rPr>
        <w:t xml:space="preserve">, 2015), were introduced to enable strong CNN training for classifying crop health. Simple CNNs, with convolutional, pooling, and dense layers, showed decent accuracy (e.g., 80–85% on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xml:space="preserve">) but fared poorly in dealing with complex patterns or out-of-domain conditions. Transfer learning came to the rescue, and models like VGG16, ResNet50, and </w:t>
      </w:r>
      <w:proofErr w:type="spellStart"/>
      <w:r w:rsidRPr="00BF0BBE">
        <w:rPr>
          <w:rFonts w:ascii="Times New Roman" w:hAnsi="Times New Roman" w:cs="Times New Roman"/>
          <w:sz w:val="20"/>
          <w:szCs w:val="20"/>
        </w:rPr>
        <w:t>EfficientNet</w:t>
      </w:r>
      <w:proofErr w:type="spellEnd"/>
      <w:r w:rsidRPr="00BF0BBE">
        <w:rPr>
          <w:rFonts w:ascii="Times New Roman" w:hAnsi="Times New Roman" w:cs="Times New Roman"/>
          <w:sz w:val="20"/>
          <w:szCs w:val="20"/>
        </w:rPr>
        <w:t xml:space="preserve"> (Tan &amp; Le, 2019) pre-trained on ImageNet provided better feature extraction. Mohanty et al. (2016) illustrated that transfer learning with </w:t>
      </w:r>
      <w:proofErr w:type="spellStart"/>
      <w:r w:rsidRPr="00BF0BBE">
        <w:rPr>
          <w:rFonts w:ascii="Times New Roman" w:hAnsi="Times New Roman" w:cs="Times New Roman"/>
          <w:sz w:val="20"/>
          <w:szCs w:val="20"/>
        </w:rPr>
        <w:t>AlexNet</w:t>
      </w:r>
      <w:proofErr w:type="spellEnd"/>
      <w:r w:rsidRPr="00BF0BBE">
        <w:rPr>
          <w:rFonts w:ascii="Times New Roman" w:hAnsi="Times New Roman" w:cs="Times New Roman"/>
          <w:sz w:val="20"/>
          <w:szCs w:val="20"/>
        </w:rPr>
        <w:t xml:space="preserve"> enhanced disease detection to a more than 90% accuracy on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establishing a vision-based agricultural benchmark.</w:t>
      </w:r>
    </w:p>
    <w:p w14:paraId="5BE48FD5" w14:textId="097B131E" w:rsidR="002A2793"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 xml:space="preserve">Some of the recent developments are transformer-based vision models such as Vision Transformers and multi-modal vision that combines RGB with multispectral information. These are although powerful, computationally demanding in nature, and thus, EfficientNetB0 is a working option to trade performance with efficiency. The combination of transfer learning and optimized architectures has </w:t>
      </w:r>
      <w:proofErr w:type="gramStart"/>
      <w:r w:rsidRPr="00BF0BBE">
        <w:rPr>
          <w:rFonts w:ascii="Times New Roman" w:hAnsi="Times New Roman" w:cs="Times New Roman"/>
          <w:sz w:val="20"/>
          <w:szCs w:val="20"/>
        </w:rPr>
        <w:t>opened up</w:t>
      </w:r>
      <w:proofErr w:type="gramEnd"/>
      <w:r w:rsidRPr="00BF0BBE">
        <w:rPr>
          <w:rFonts w:ascii="Times New Roman" w:hAnsi="Times New Roman" w:cs="Times New Roman"/>
          <w:sz w:val="20"/>
          <w:szCs w:val="20"/>
        </w:rPr>
        <w:t xml:space="preserve"> the field of crop quality analysis to enable real-time monitoring, drone inspection, and IoT-based agriculture.</w:t>
      </w:r>
    </w:p>
    <w:p w14:paraId="15C48F9D" w14:textId="77777777" w:rsidR="00BF0BBE" w:rsidRPr="002A2793" w:rsidRDefault="00BF0BBE" w:rsidP="00177840">
      <w:pPr>
        <w:jc w:val="both"/>
        <w:rPr>
          <w:rFonts w:ascii="Times New Roman" w:hAnsi="Times New Roman" w:cs="Times New Roman"/>
          <w:sz w:val="28"/>
          <w:szCs w:val="28"/>
        </w:rPr>
      </w:pPr>
    </w:p>
    <w:p w14:paraId="70E6982F" w14:textId="77777777" w:rsidR="002A2793" w:rsidRPr="002A2793" w:rsidRDefault="002A2793" w:rsidP="002A2793">
      <w:pPr>
        <w:jc w:val="center"/>
        <w:rPr>
          <w:rFonts w:ascii="Times New Roman" w:hAnsi="Times New Roman" w:cs="Times New Roman"/>
          <w:b/>
          <w:bCs/>
        </w:rPr>
      </w:pPr>
      <w:r w:rsidRPr="002A2793">
        <w:rPr>
          <w:rFonts w:ascii="Times New Roman" w:hAnsi="Times New Roman" w:cs="Times New Roman"/>
          <w:b/>
          <w:bCs/>
        </w:rPr>
        <w:t>3. Methodology</w:t>
      </w:r>
    </w:p>
    <w:p w14:paraId="2F15199F"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 xml:space="preserve">This section outlines the theoretical and experimental design for AI-powered crop quality analysis, combining a basic CNN with transfer learning using EfficientNetB0. The methodology focuses on leveraging semantic feature extraction and deep learning to enhance accuracy and adaptability on the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xml:space="preserve"> dataset.</w:t>
      </w:r>
    </w:p>
    <w:p w14:paraId="5784B6B0" w14:textId="77777777" w:rsidR="00177840" w:rsidRPr="00BF0BBE" w:rsidRDefault="00177840" w:rsidP="00177840">
      <w:pPr>
        <w:jc w:val="both"/>
        <w:rPr>
          <w:rFonts w:ascii="Times New Roman" w:hAnsi="Times New Roman" w:cs="Times New Roman"/>
          <w:sz w:val="20"/>
          <w:szCs w:val="20"/>
        </w:rPr>
      </w:pPr>
    </w:p>
    <w:p w14:paraId="1961542F" w14:textId="77777777" w:rsidR="00177840" w:rsidRPr="00BF0BBE" w:rsidRDefault="00177840" w:rsidP="00177840">
      <w:pPr>
        <w:jc w:val="both"/>
        <w:rPr>
          <w:rFonts w:ascii="Times New Roman" w:hAnsi="Times New Roman" w:cs="Times New Roman"/>
          <w:b/>
          <w:bCs/>
          <w:sz w:val="20"/>
          <w:szCs w:val="20"/>
        </w:rPr>
      </w:pPr>
      <w:r w:rsidRPr="00BF0BBE">
        <w:rPr>
          <w:rFonts w:ascii="Times New Roman" w:hAnsi="Times New Roman" w:cs="Times New Roman"/>
          <w:b/>
          <w:bCs/>
          <w:sz w:val="20"/>
          <w:szCs w:val="20"/>
        </w:rPr>
        <w:t>3.1 Data Collection and Preprocessing</w:t>
      </w:r>
    </w:p>
    <w:p w14:paraId="45E7452C"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 xml:space="preserve">The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xml:space="preserve"> dataset with 54,306 RGB images of 14 crop species and 26 diseases along with healthy classes is used as the major data source. Images are cropped and grouped based on crop and condition (e.g., </w:t>
      </w:r>
      <w:proofErr w:type="spellStart"/>
      <w:r w:rsidRPr="00BF0BBE">
        <w:rPr>
          <w:rFonts w:ascii="Times New Roman" w:hAnsi="Times New Roman" w:cs="Times New Roman"/>
          <w:sz w:val="20"/>
          <w:szCs w:val="20"/>
        </w:rPr>
        <w:t>Apple___healthy</w:t>
      </w:r>
      <w:proofErr w:type="spellEnd"/>
      <w:r w:rsidRPr="00BF0BBE">
        <w:rPr>
          <w:rFonts w:ascii="Times New Roman" w:hAnsi="Times New Roman" w:cs="Times New Roman"/>
          <w:sz w:val="20"/>
          <w:szCs w:val="20"/>
        </w:rPr>
        <w:t>, Apple___</w:t>
      </w:r>
      <w:proofErr w:type="spellStart"/>
      <w:r w:rsidRPr="00BF0BBE">
        <w:rPr>
          <w:rFonts w:ascii="Times New Roman" w:hAnsi="Times New Roman" w:cs="Times New Roman"/>
          <w:sz w:val="20"/>
          <w:szCs w:val="20"/>
        </w:rPr>
        <w:t>Black_rot</w:t>
      </w:r>
      <w:proofErr w:type="spellEnd"/>
      <w:r w:rsidRPr="00BF0BBE">
        <w:rPr>
          <w:rFonts w:ascii="Times New Roman" w:hAnsi="Times New Roman" w:cs="Times New Roman"/>
          <w:sz w:val="20"/>
          <w:szCs w:val="20"/>
        </w:rPr>
        <w:t>), thus it can be used for binary classification (Healthy vs. Diseased).</w:t>
      </w:r>
    </w:p>
    <w:p w14:paraId="5455885E"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Preprocessing steps involve:</w:t>
      </w:r>
    </w:p>
    <w:p w14:paraId="705D60C0" w14:textId="3D45B25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w:t>
      </w:r>
      <w:r w:rsidR="00BF0BBE">
        <w:rPr>
          <w:rFonts w:ascii="Times New Roman" w:hAnsi="Times New Roman" w:cs="Times New Roman"/>
          <w:sz w:val="20"/>
          <w:szCs w:val="20"/>
        </w:rPr>
        <w:t xml:space="preserve"> </w:t>
      </w:r>
      <w:r w:rsidRPr="00BF0BBE">
        <w:rPr>
          <w:rFonts w:ascii="Times New Roman" w:hAnsi="Times New Roman" w:cs="Times New Roman"/>
          <w:sz w:val="20"/>
          <w:szCs w:val="20"/>
        </w:rPr>
        <w:t>Resizing: Images are resized to 128x128 pixels to normalize the input to the CNN and EfficientNetB0.</w:t>
      </w:r>
    </w:p>
    <w:p w14:paraId="4955A773" w14:textId="2990BDA1"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w:t>
      </w:r>
      <w:r w:rsidR="00BF0BBE">
        <w:rPr>
          <w:rFonts w:ascii="Times New Roman" w:hAnsi="Times New Roman" w:cs="Times New Roman"/>
          <w:sz w:val="20"/>
          <w:szCs w:val="20"/>
        </w:rPr>
        <w:t xml:space="preserve"> </w:t>
      </w:r>
      <w:r w:rsidRPr="00BF0BBE">
        <w:rPr>
          <w:rFonts w:ascii="Times New Roman" w:hAnsi="Times New Roman" w:cs="Times New Roman"/>
          <w:sz w:val="20"/>
          <w:szCs w:val="20"/>
        </w:rPr>
        <w:t>Normalization: Pixel values are normalized to [0, 1] by dividing by 255.</w:t>
      </w:r>
    </w:p>
    <w:p w14:paraId="7605D0CC" w14:textId="6467A2C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w:t>
      </w:r>
      <w:r w:rsidR="00BF0BBE">
        <w:rPr>
          <w:rFonts w:ascii="Times New Roman" w:hAnsi="Times New Roman" w:cs="Times New Roman"/>
          <w:sz w:val="20"/>
          <w:szCs w:val="20"/>
        </w:rPr>
        <w:t xml:space="preserve"> </w:t>
      </w:r>
      <w:r w:rsidRPr="00BF0BBE">
        <w:rPr>
          <w:rFonts w:ascii="Times New Roman" w:hAnsi="Times New Roman" w:cs="Times New Roman"/>
          <w:sz w:val="20"/>
          <w:szCs w:val="20"/>
        </w:rPr>
        <w:t>Label Encoding: Folder names are encoded as binary labels ("Healthy" for healthy classes, "Diseased" for disease classes).</w:t>
      </w:r>
    </w:p>
    <w:p w14:paraId="58282322" w14:textId="32FB9F3B"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w:t>
      </w:r>
      <w:r w:rsidR="00BF0BBE">
        <w:rPr>
          <w:rFonts w:ascii="Times New Roman" w:hAnsi="Times New Roman" w:cs="Times New Roman"/>
          <w:sz w:val="20"/>
          <w:szCs w:val="20"/>
        </w:rPr>
        <w:t xml:space="preserve"> </w:t>
      </w:r>
      <w:r w:rsidRPr="00BF0BBE">
        <w:rPr>
          <w:rFonts w:ascii="Times New Roman" w:hAnsi="Times New Roman" w:cs="Times New Roman"/>
          <w:sz w:val="20"/>
          <w:szCs w:val="20"/>
        </w:rPr>
        <w:t>Data Augmentation: Operations such as rotation, flipping, and brightness change are used to increase model strength.</w:t>
      </w:r>
    </w:p>
    <w:p w14:paraId="16D8C777" w14:textId="77777777" w:rsidR="00177840" w:rsidRPr="00BF0BBE" w:rsidRDefault="00177840" w:rsidP="00177840">
      <w:pPr>
        <w:jc w:val="both"/>
        <w:rPr>
          <w:rFonts w:ascii="Times New Roman" w:hAnsi="Times New Roman" w:cs="Times New Roman"/>
          <w:sz w:val="20"/>
          <w:szCs w:val="20"/>
        </w:rPr>
      </w:pPr>
    </w:p>
    <w:p w14:paraId="1568DA3A" w14:textId="77777777" w:rsidR="00177840" w:rsidRPr="00BF0BBE" w:rsidRDefault="00177840" w:rsidP="00177840">
      <w:pPr>
        <w:jc w:val="both"/>
        <w:rPr>
          <w:rFonts w:ascii="Times New Roman" w:hAnsi="Times New Roman" w:cs="Times New Roman"/>
          <w:b/>
          <w:bCs/>
          <w:sz w:val="20"/>
          <w:szCs w:val="20"/>
        </w:rPr>
      </w:pPr>
      <w:r w:rsidRPr="00BF0BBE">
        <w:rPr>
          <w:rFonts w:ascii="Times New Roman" w:hAnsi="Times New Roman" w:cs="Times New Roman"/>
          <w:b/>
          <w:bCs/>
          <w:sz w:val="20"/>
          <w:szCs w:val="20"/>
        </w:rPr>
        <w:t>3.2 Basic CNN Architecture</w:t>
      </w:r>
    </w:p>
    <w:p w14:paraId="7288AD2C"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The baseline model is a simple CNN for binary classification:</w:t>
      </w:r>
    </w:p>
    <w:p w14:paraId="0068637B" w14:textId="07344602"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w:t>
      </w:r>
      <w:r w:rsidR="00BF0BBE">
        <w:rPr>
          <w:rFonts w:ascii="Times New Roman" w:hAnsi="Times New Roman" w:cs="Times New Roman"/>
          <w:sz w:val="20"/>
          <w:szCs w:val="20"/>
        </w:rPr>
        <w:t xml:space="preserve"> </w:t>
      </w:r>
      <w:r w:rsidRPr="00BF0BBE">
        <w:rPr>
          <w:rFonts w:ascii="Times New Roman" w:hAnsi="Times New Roman" w:cs="Times New Roman"/>
          <w:sz w:val="20"/>
          <w:szCs w:val="20"/>
        </w:rPr>
        <w:t xml:space="preserve">Convolutional Layers: Three with 32, 64, and 128 filters, respectively, with 3x3 kernels and </w:t>
      </w:r>
      <w:proofErr w:type="spellStart"/>
      <w:r w:rsidRPr="00BF0BBE">
        <w:rPr>
          <w:rFonts w:ascii="Times New Roman" w:hAnsi="Times New Roman" w:cs="Times New Roman"/>
          <w:sz w:val="20"/>
          <w:szCs w:val="20"/>
        </w:rPr>
        <w:t>ReLU</w:t>
      </w:r>
      <w:proofErr w:type="spellEnd"/>
      <w:r w:rsidRPr="00BF0BBE">
        <w:rPr>
          <w:rFonts w:ascii="Times New Roman" w:hAnsi="Times New Roman" w:cs="Times New Roman"/>
          <w:sz w:val="20"/>
          <w:szCs w:val="20"/>
        </w:rPr>
        <w:t xml:space="preserve"> activation.</w:t>
      </w:r>
    </w:p>
    <w:p w14:paraId="3FBD07C7" w14:textId="16ECEE8E"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w:t>
      </w:r>
      <w:r w:rsidR="00BF0BBE">
        <w:rPr>
          <w:rFonts w:ascii="Times New Roman" w:hAnsi="Times New Roman" w:cs="Times New Roman"/>
          <w:sz w:val="20"/>
          <w:szCs w:val="20"/>
        </w:rPr>
        <w:t xml:space="preserve"> </w:t>
      </w:r>
      <w:r w:rsidRPr="00BF0BBE">
        <w:rPr>
          <w:rFonts w:ascii="Times New Roman" w:hAnsi="Times New Roman" w:cs="Times New Roman"/>
          <w:sz w:val="20"/>
          <w:szCs w:val="20"/>
        </w:rPr>
        <w:t xml:space="preserve">Pooling Layers: </w:t>
      </w:r>
      <w:proofErr w:type="spellStart"/>
      <w:r w:rsidRPr="00BF0BBE">
        <w:rPr>
          <w:rFonts w:ascii="Times New Roman" w:hAnsi="Times New Roman" w:cs="Times New Roman"/>
          <w:sz w:val="20"/>
          <w:szCs w:val="20"/>
        </w:rPr>
        <w:t>MaxPooling</w:t>
      </w:r>
      <w:proofErr w:type="spellEnd"/>
      <w:r w:rsidRPr="00BF0BBE">
        <w:rPr>
          <w:rFonts w:ascii="Times New Roman" w:hAnsi="Times New Roman" w:cs="Times New Roman"/>
          <w:sz w:val="20"/>
          <w:szCs w:val="20"/>
        </w:rPr>
        <w:t xml:space="preserve"> (2x2) following every convolutional layer to decrease spatial dimensions.</w:t>
      </w:r>
    </w:p>
    <w:p w14:paraId="51E02992" w14:textId="2723BAE4"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w:t>
      </w:r>
      <w:r w:rsidR="00BF0BBE">
        <w:rPr>
          <w:rFonts w:ascii="Times New Roman" w:hAnsi="Times New Roman" w:cs="Times New Roman"/>
          <w:sz w:val="20"/>
          <w:szCs w:val="20"/>
        </w:rPr>
        <w:t xml:space="preserve"> </w:t>
      </w:r>
      <w:r w:rsidRPr="00BF0BBE">
        <w:rPr>
          <w:rFonts w:ascii="Times New Roman" w:hAnsi="Times New Roman" w:cs="Times New Roman"/>
          <w:sz w:val="20"/>
          <w:szCs w:val="20"/>
        </w:rPr>
        <w:t>Dropout: Used (0.5 rate) to avoid overfitting.</w:t>
      </w:r>
    </w:p>
    <w:p w14:paraId="1FA7AAD2" w14:textId="368FC91F"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w:t>
      </w:r>
      <w:r w:rsidR="00BF0BBE">
        <w:rPr>
          <w:rFonts w:ascii="Times New Roman" w:hAnsi="Times New Roman" w:cs="Times New Roman"/>
          <w:sz w:val="20"/>
          <w:szCs w:val="20"/>
        </w:rPr>
        <w:t xml:space="preserve"> </w:t>
      </w:r>
      <w:r w:rsidRPr="00BF0BBE">
        <w:rPr>
          <w:rFonts w:ascii="Times New Roman" w:hAnsi="Times New Roman" w:cs="Times New Roman"/>
          <w:sz w:val="20"/>
          <w:szCs w:val="20"/>
        </w:rPr>
        <w:t xml:space="preserve">Dense Layers: A 128-unit layer with </w:t>
      </w:r>
      <w:proofErr w:type="spellStart"/>
      <w:r w:rsidRPr="00BF0BBE">
        <w:rPr>
          <w:rFonts w:ascii="Times New Roman" w:hAnsi="Times New Roman" w:cs="Times New Roman"/>
          <w:sz w:val="20"/>
          <w:szCs w:val="20"/>
        </w:rPr>
        <w:t>ReLU</w:t>
      </w:r>
      <w:proofErr w:type="spellEnd"/>
      <w:r w:rsidRPr="00BF0BBE">
        <w:rPr>
          <w:rFonts w:ascii="Times New Roman" w:hAnsi="Times New Roman" w:cs="Times New Roman"/>
          <w:sz w:val="20"/>
          <w:szCs w:val="20"/>
        </w:rPr>
        <w:t>, followed by a single-unit output layer with sigmoid activation for binary classification.</w:t>
      </w:r>
    </w:p>
    <w:p w14:paraId="7E50F986" w14:textId="6F32EF3A"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w:t>
      </w:r>
      <w:r w:rsidR="00BF0BBE">
        <w:rPr>
          <w:rFonts w:ascii="Times New Roman" w:hAnsi="Times New Roman" w:cs="Times New Roman"/>
          <w:sz w:val="20"/>
          <w:szCs w:val="20"/>
        </w:rPr>
        <w:t xml:space="preserve"> </w:t>
      </w:r>
      <w:r w:rsidRPr="00BF0BBE">
        <w:rPr>
          <w:rFonts w:ascii="Times New Roman" w:hAnsi="Times New Roman" w:cs="Times New Roman"/>
          <w:sz w:val="20"/>
          <w:szCs w:val="20"/>
        </w:rPr>
        <w:t>Loss Function: Binary cross-entropy.</w:t>
      </w:r>
    </w:p>
    <w:p w14:paraId="03819593" w14:textId="11DF5C32"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w:t>
      </w:r>
      <w:r w:rsidR="00BF0BBE">
        <w:rPr>
          <w:rFonts w:ascii="Times New Roman" w:hAnsi="Times New Roman" w:cs="Times New Roman"/>
          <w:sz w:val="20"/>
          <w:szCs w:val="20"/>
        </w:rPr>
        <w:t xml:space="preserve"> </w:t>
      </w:r>
      <w:r w:rsidRPr="00BF0BBE">
        <w:rPr>
          <w:rFonts w:ascii="Times New Roman" w:hAnsi="Times New Roman" w:cs="Times New Roman"/>
          <w:sz w:val="20"/>
          <w:szCs w:val="20"/>
        </w:rPr>
        <w:t>Optimizer: Adam with learning rate 0.001.</w:t>
      </w:r>
    </w:p>
    <w:p w14:paraId="1D53E0AD"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The CNN handles image sequences, learning features such as edges, textures, and disease patterns, but its shallow architecture restricts performance on complex datasets.</w:t>
      </w:r>
    </w:p>
    <w:p w14:paraId="35DF1022" w14:textId="77777777" w:rsidR="00177840" w:rsidRPr="00BF0BBE" w:rsidRDefault="00177840" w:rsidP="00177840">
      <w:pPr>
        <w:jc w:val="both"/>
        <w:rPr>
          <w:rFonts w:ascii="Times New Roman" w:hAnsi="Times New Roman" w:cs="Times New Roman"/>
          <w:sz w:val="20"/>
          <w:szCs w:val="20"/>
        </w:rPr>
      </w:pPr>
    </w:p>
    <w:p w14:paraId="497AC689" w14:textId="77777777" w:rsidR="00177840" w:rsidRPr="00BF0BBE" w:rsidRDefault="00177840" w:rsidP="00177840">
      <w:pPr>
        <w:jc w:val="both"/>
        <w:rPr>
          <w:rFonts w:ascii="Times New Roman" w:hAnsi="Times New Roman" w:cs="Times New Roman"/>
          <w:b/>
          <w:bCs/>
          <w:sz w:val="20"/>
          <w:szCs w:val="20"/>
        </w:rPr>
      </w:pPr>
      <w:r w:rsidRPr="00BF0BBE">
        <w:rPr>
          <w:rFonts w:ascii="Times New Roman" w:hAnsi="Times New Roman" w:cs="Times New Roman"/>
          <w:b/>
          <w:bCs/>
          <w:sz w:val="20"/>
          <w:szCs w:val="20"/>
        </w:rPr>
        <w:t>3.3 Transfer Learning using EfficientNetB0</w:t>
      </w:r>
    </w:p>
    <w:p w14:paraId="061F5BFA"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To improve the model, we use transfer learning with EfficientNetB0, a top-performing model pre-trained on ImageNet. EfficientNetB0 strikes a balance between depth, width, and resolution, providing high accuracy at reduced computational expense over deeper models such as ResNet152.</w:t>
      </w:r>
    </w:p>
    <w:p w14:paraId="7C183000" w14:textId="3524DF9F"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w:t>
      </w:r>
      <w:r w:rsidR="00BF0BBE">
        <w:rPr>
          <w:rFonts w:ascii="Times New Roman" w:hAnsi="Times New Roman" w:cs="Times New Roman"/>
          <w:sz w:val="20"/>
          <w:szCs w:val="20"/>
        </w:rPr>
        <w:t xml:space="preserve"> </w:t>
      </w:r>
      <w:r w:rsidR="00BF0BBE" w:rsidRPr="00BF0BBE">
        <w:rPr>
          <w:rFonts w:ascii="Times New Roman" w:hAnsi="Times New Roman" w:cs="Times New Roman"/>
          <w:sz w:val="20"/>
          <w:szCs w:val="20"/>
        </w:rPr>
        <w:t>Base</w:t>
      </w:r>
      <w:r w:rsidRPr="00BF0BBE">
        <w:rPr>
          <w:rFonts w:ascii="Times New Roman" w:hAnsi="Times New Roman" w:cs="Times New Roman"/>
          <w:sz w:val="20"/>
          <w:szCs w:val="20"/>
        </w:rPr>
        <w:t xml:space="preserve"> Model: EfficientNetB0 with frozen weights to preserve pre-trained features.</w:t>
      </w:r>
    </w:p>
    <w:p w14:paraId="46F67A51" w14:textId="185E3950"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w:t>
      </w:r>
      <w:r w:rsidR="00BF0BBE">
        <w:rPr>
          <w:rFonts w:ascii="Times New Roman" w:hAnsi="Times New Roman" w:cs="Times New Roman"/>
          <w:sz w:val="20"/>
          <w:szCs w:val="20"/>
        </w:rPr>
        <w:t xml:space="preserve"> </w:t>
      </w:r>
      <w:r w:rsidRPr="00BF0BBE">
        <w:rPr>
          <w:rFonts w:ascii="Times New Roman" w:hAnsi="Times New Roman" w:cs="Times New Roman"/>
          <w:sz w:val="20"/>
          <w:szCs w:val="20"/>
        </w:rPr>
        <w:t>Custom Head: GlobalAveragePooling2D layer followed by a 128-unit dense layer (</w:t>
      </w:r>
      <w:proofErr w:type="spellStart"/>
      <w:r w:rsidRPr="00BF0BBE">
        <w:rPr>
          <w:rFonts w:ascii="Times New Roman" w:hAnsi="Times New Roman" w:cs="Times New Roman"/>
          <w:sz w:val="20"/>
          <w:szCs w:val="20"/>
        </w:rPr>
        <w:t>ReLU</w:t>
      </w:r>
      <w:proofErr w:type="spellEnd"/>
      <w:r w:rsidRPr="00BF0BBE">
        <w:rPr>
          <w:rFonts w:ascii="Times New Roman" w:hAnsi="Times New Roman" w:cs="Times New Roman"/>
          <w:sz w:val="20"/>
          <w:szCs w:val="20"/>
        </w:rPr>
        <w:t>) and a single-unit output layer (sigmoid).</w:t>
      </w:r>
    </w:p>
    <w:p w14:paraId="78BF5B40" w14:textId="56A24CCB"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w:t>
      </w:r>
      <w:r w:rsidR="00BF0BBE">
        <w:rPr>
          <w:rFonts w:ascii="Times New Roman" w:hAnsi="Times New Roman" w:cs="Times New Roman"/>
          <w:sz w:val="20"/>
          <w:szCs w:val="20"/>
        </w:rPr>
        <w:t xml:space="preserve"> </w:t>
      </w:r>
      <w:r w:rsidRPr="00BF0BBE">
        <w:rPr>
          <w:rFonts w:ascii="Times New Roman" w:hAnsi="Times New Roman" w:cs="Times New Roman"/>
          <w:sz w:val="20"/>
          <w:szCs w:val="20"/>
        </w:rPr>
        <w:t xml:space="preserve">Fine-Tuning: Once trained initially, unfreeze the upper layers of EfficientNetB0 and fine-tune with a low learning rate (e.g., 0.0001) to fit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xml:space="preserve"> data.</w:t>
      </w:r>
    </w:p>
    <w:p w14:paraId="601CA0AE" w14:textId="2B68FAEA"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 xml:space="preserve">• </w:t>
      </w:r>
      <w:r w:rsidR="00BF0BBE">
        <w:rPr>
          <w:rFonts w:ascii="Times New Roman" w:hAnsi="Times New Roman" w:cs="Times New Roman"/>
          <w:sz w:val="20"/>
          <w:szCs w:val="20"/>
        </w:rPr>
        <w:t xml:space="preserve"> </w:t>
      </w:r>
      <w:r w:rsidRPr="00BF0BBE">
        <w:rPr>
          <w:rFonts w:ascii="Times New Roman" w:hAnsi="Times New Roman" w:cs="Times New Roman"/>
          <w:sz w:val="20"/>
          <w:szCs w:val="20"/>
        </w:rPr>
        <w:t>Input: Resized images to 224x224 pixels (EfficientNetB0's default input size).</w:t>
      </w:r>
    </w:p>
    <w:p w14:paraId="454D2BEC" w14:textId="77777777" w:rsidR="00177840" w:rsidRDefault="00177840" w:rsidP="00177840">
      <w:pPr>
        <w:jc w:val="both"/>
        <w:rPr>
          <w:rFonts w:ascii="Times New Roman" w:hAnsi="Times New Roman" w:cs="Times New Roman"/>
          <w:sz w:val="20"/>
          <w:szCs w:val="20"/>
        </w:rPr>
      </w:pPr>
    </w:p>
    <w:p w14:paraId="38F21827" w14:textId="77777777" w:rsidR="00BF0BBE" w:rsidRDefault="00BF0BBE" w:rsidP="00177840">
      <w:pPr>
        <w:jc w:val="both"/>
        <w:rPr>
          <w:rFonts w:ascii="Times New Roman" w:hAnsi="Times New Roman" w:cs="Times New Roman"/>
          <w:b/>
          <w:bCs/>
          <w:sz w:val="20"/>
          <w:szCs w:val="20"/>
        </w:rPr>
      </w:pPr>
    </w:p>
    <w:p w14:paraId="3C9AC81D" w14:textId="4CD59641" w:rsidR="00177840" w:rsidRPr="00BF0BBE" w:rsidRDefault="00177840" w:rsidP="00177840">
      <w:pPr>
        <w:jc w:val="both"/>
        <w:rPr>
          <w:rFonts w:ascii="Times New Roman" w:hAnsi="Times New Roman" w:cs="Times New Roman"/>
          <w:b/>
          <w:bCs/>
          <w:sz w:val="20"/>
          <w:szCs w:val="20"/>
        </w:rPr>
      </w:pPr>
      <w:r w:rsidRPr="00BF0BBE">
        <w:rPr>
          <w:rFonts w:ascii="Times New Roman" w:hAnsi="Times New Roman" w:cs="Times New Roman"/>
          <w:b/>
          <w:bCs/>
          <w:sz w:val="20"/>
          <w:szCs w:val="20"/>
        </w:rPr>
        <w:t>3.4 Training Procedure</w:t>
      </w:r>
    </w:p>
    <w:p w14:paraId="18FBD009"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Training is done in a supervised environment:</w:t>
      </w:r>
    </w:p>
    <w:p w14:paraId="0F68B866"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 Basic CNN: Trained for 10 epochs with a batch size of 32.</w:t>
      </w:r>
    </w:p>
    <w:p w14:paraId="3F76CD56"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 EfficientNetB0: Initially trained for 5 epochs with frozen weights, then 5 epochs of fine-tuning.</w:t>
      </w:r>
    </w:p>
    <w:p w14:paraId="4BB0437E"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lastRenderedPageBreak/>
        <w:t xml:space="preserve">• Callbacks: Early stopping (patience=3) and </w:t>
      </w:r>
      <w:proofErr w:type="spellStart"/>
      <w:r w:rsidRPr="00BF0BBE">
        <w:rPr>
          <w:rFonts w:ascii="Times New Roman" w:hAnsi="Times New Roman" w:cs="Times New Roman"/>
          <w:sz w:val="20"/>
          <w:szCs w:val="20"/>
        </w:rPr>
        <w:t>ModelCheckpoint</w:t>
      </w:r>
      <w:proofErr w:type="spellEnd"/>
      <w:r w:rsidRPr="00BF0BBE">
        <w:rPr>
          <w:rFonts w:ascii="Times New Roman" w:hAnsi="Times New Roman" w:cs="Times New Roman"/>
          <w:sz w:val="20"/>
          <w:szCs w:val="20"/>
        </w:rPr>
        <w:t xml:space="preserve"> to store the best model as per validation loss.</w:t>
      </w:r>
    </w:p>
    <w:p w14:paraId="441A1E27"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 xml:space="preserve">• Data Split: 80% for training, 20% for validation from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w:t>
      </w:r>
    </w:p>
    <w:p w14:paraId="39038ECB" w14:textId="77777777" w:rsidR="00177840" w:rsidRPr="00BF0BBE" w:rsidRDefault="00177840" w:rsidP="00177840">
      <w:pPr>
        <w:jc w:val="both"/>
        <w:rPr>
          <w:rFonts w:ascii="Times New Roman" w:hAnsi="Times New Roman" w:cs="Times New Roman"/>
          <w:sz w:val="20"/>
          <w:szCs w:val="20"/>
        </w:rPr>
      </w:pPr>
    </w:p>
    <w:p w14:paraId="5889C64E" w14:textId="77777777" w:rsidR="00177840" w:rsidRPr="00BF0BBE" w:rsidRDefault="00177840" w:rsidP="00177840">
      <w:pPr>
        <w:jc w:val="both"/>
        <w:rPr>
          <w:rFonts w:ascii="Times New Roman" w:hAnsi="Times New Roman" w:cs="Times New Roman"/>
          <w:b/>
          <w:bCs/>
          <w:sz w:val="20"/>
          <w:szCs w:val="20"/>
        </w:rPr>
      </w:pPr>
      <w:r w:rsidRPr="00BF0BBE">
        <w:rPr>
          <w:rFonts w:ascii="Times New Roman" w:hAnsi="Times New Roman" w:cs="Times New Roman"/>
          <w:b/>
          <w:bCs/>
          <w:sz w:val="20"/>
          <w:szCs w:val="20"/>
        </w:rPr>
        <w:t>3.5 Evaluation Metrics</w:t>
      </w:r>
    </w:p>
    <w:p w14:paraId="38897FE5"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Performance is evaluated based on:</w:t>
      </w:r>
    </w:p>
    <w:p w14:paraId="0DFC3AB4"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 Precision: Ratio of correct predictions of positive instances.</w:t>
      </w:r>
    </w:p>
    <w:p w14:paraId="2064BBF2"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 Recall: Ratio of actual positives correctly identified.</w:t>
      </w:r>
    </w:p>
    <w:p w14:paraId="538B015D"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 F1-Score: Harmonic mean of precision and recall.</w:t>
      </w:r>
    </w:p>
    <w:p w14:paraId="16C02D72" w14:textId="77777777" w:rsidR="00177840" w:rsidRPr="00BF0BBE"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 Accuracy: Correct predictions in general.</w:t>
      </w:r>
    </w:p>
    <w:p w14:paraId="659C2E07" w14:textId="77777777" w:rsidR="00177840" w:rsidRPr="00BF0BBE" w:rsidRDefault="00177840" w:rsidP="00177840">
      <w:pPr>
        <w:jc w:val="both"/>
        <w:rPr>
          <w:rFonts w:ascii="Times New Roman" w:hAnsi="Times New Roman" w:cs="Times New Roman"/>
          <w:sz w:val="20"/>
          <w:szCs w:val="20"/>
        </w:rPr>
      </w:pPr>
    </w:p>
    <w:p w14:paraId="339EA48D" w14:textId="77777777" w:rsidR="00177840" w:rsidRPr="00BF0BBE" w:rsidRDefault="00177840" w:rsidP="00177840">
      <w:pPr>
        <w:jc w:val="both"/>
        <w:rPr>
          <w:rFonts w:ascii="Times New Roman" w:hAnsi="Times New Roman" w:cs="Times New Roman"/>
          <w:b/>
          <w:bCs/>
          <w:sz w:val="20"/>
          <w:szCs w:val="20"/>
        </w:rPr>
      </w:pPr>
      <w:r w:rsidRPr="00BF0BBE">
        <w:rPr>
          <w:rFonts w:ascii="Times New Roman" w:hAnsi="Times New Roman" w:cs="Times New Roman"/>
          <w:b/>
          <w:bCs/>
          <w:sz w:val="20"/>
          <w:szCs w:val="20"/>
        </w:rPr>
        <w:t>3.6 Experimental Setup</w:t>
      </w:r>
    </w:p>
    <w:p w14:paraId="68BB2131" w14:textId="681B7F2D" w:rsidR="002A2793" w:rsidRDefault="00177840" w:rsidP="00177840">
      <w:pPr>
        <w:jc w:val="both"/>
        <w:rPr>
          <w:rFonts w:ascii="Times New Roman" w:hAnsi="Times New Roman" w:cs="Times New Roman"/>
          <w:sz w:val="20"/>
          <w:szCs w:val="20"/>
        </w:rPr>
      </w:pPr>
      <w:r w:rsidRPr="00BF0BBE">
        <w:rPr>
          <w:rFonts w:ascii="Times New Roman" w:hAnsi="Times New Roman" w:cs="Times New Roman"/>
          <w:sz w:val="20"/>
          <w:szCs w:val="20"/>
        </w:rPr>
        <w:t xml:space="preserve">Experiments are performed on a subset of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xml:space="preserve"> (e.g., Apple classes) for speed of training, with full dataset runs for the ultimate evaluation. Hyperparameters such as learning rate and dropout rate are adjusted by grid search. The simple CNN is used as the baseline, while EfficientNetB0 models are tested both with and without fine-tuning to contrast performance.</w:t>
      </w:r>
    </w:p>
    <w:p w14:paraId="2F9B38B1" w14:textId="77777777" w:rsidR="00BF0BBE" w:rsidRDefault="00BF0BBE" w:rsidP="00177840">
      <w:pPr>
        <w:jc w:val="both"/>
        <w:rPr>
          <w:rFonts w:ascii="Times New Roman" w:hAnsi="Times New Roman" w:cs="Times New Roman"/>
          <w:sz w:val="20"/>
          <w:szCs w:val="20"/>
        </w:rPr>
      </w:pPr>
    </w:p>
    <w:p w14:paraId="4F0DCE88" w14:textId="77777777" w:rsidR="00BF0BBE" w:rsidRPr="002A2793" w:rsidRDefault="00BF0BBE" w:rsidP="00177840">
      <w:pPr>
        <w:jc w:val="both"/>
        <w:rPr>
          <w:rFonts w:ascii="Times New Roman" w:hAnsi="Times New Roman" w:cs="Times New Roman"/>
          <w:sz w:val="20"/>
          <w:szCs w:val="20"/>
        </w:rPr>
      </w:pPr>
    </w:p>
    <w:p w14:paraId="2F2C977F" w14:textId="77777777" w:rsidR="002A2793" w:rsidRPr="002A2793" w:rsidRDefault="002A2793" w:rsidP="002A2793">
      <w:pPr>
        <w:jc w:val="center"/>
        <w:rPr>
          <w:rFonts w:ascii="Times New Roman" w:hAnsi="Times New Roman" w:cs="Times New Roman"/>
          <w:b/>
          <w:bCs/>
        </w:rPr>
      </w:pPr>
      <w:r w:rsidRPr="002A2793">
        <w:rPr>
          <w:rFonts w:ascii="Times New Roman" w:hAnsi="Times New Roman" w:cs="Times New Roman"/>
          <w:b/>
          <w:bCs/>
        </w:rPr>
        <w:t>4. Challenges and Issues</w:t>
      </w:r>
    </w:p>
    <w:p w14:paraId="7675FCA2" w14:textId="77777777" w:rsidR="00177840" w:rsidRDefault="00177840" w:rsidP="00BF0BBE">
      <w:pPr>
        <w:jc w:val="both"/>
        <w:rPr>
          <w:rFonts w:ascii="Times New Roman" w:hAnsi="Times New Roman" w:cs="Times New Roman"/>
          <w:sz w:val="20"/>
          <w:szCs w:val="20"/>
        </w:rPr>
      </w:pPr>
      <w:r w:rsidRPr="00BF0BBE">
        <w:rPr>
          <w:rFonts w:ascii="Times New Roman" w:hAnsi="Times New Roman" w:cs="Times New Roman"/>
          <w:sz w:val="20"/>
          <w:szCs w:val="20"/>
        </w:rPr>
        <w:t>Even with the promise of AI-driven crop quality analysis, there are a few challenges that remain:</w:t>
      </w:r>
    </w:p>
    <w:p w14:paraId="40F70F74" w14:textId="77777777" w:rsidR="00BF0BBE" w:rsidRPr="00BF0BBE" w:rsidRDefault="00BF0BBE" w:rsidP="00BF0BBE">
      <w:pPr>
        <w:jc w:val="both"/>
        <w:rPr>
          <w:rFonts w:ascii="Times New Roman" w:hAnsi="Times New Roman" w:cs="Times New Roman"/>
          <w:sz w:val="20"/>
          <w:szCs w:val="20"/>
        </w:rPr>
      </w:pPr>
    </w:p>
    <w:p w14:paraId="1E6B8F69" w14:textId="77777777" w:rsidR="00BF0BBE" w:rsidRPr="00BF0BBE" w:rsidRDefault="00BF0BBE" w:rsidP="00BF0BBE">
      <w:pPr>
        <w:jc w:val="both"/>
        <w:rPr>
          <w:rFonts w:ascii="Times New Roman" w:hAnsi="Times New Roman" w:cs="Times New Roman"/>
          <w:b/>
          <w:bCs/>
          <w:sz w:val="20"/>
          <w:szCs w:val="20"/>
        </w:rPr>
      </w:pPr>
      <w:r w:rsidRPr="00BF0BBE">
        <w:rPr>
          <w:rFonts w:ascii="Times New Roman" w:hAnsi="Times New Roman" w:cs="Times New Roman"/>
          <w:b/>
          <w:bCs/>
          <w:sz w:val="20"/>
          <w:szCs w:val="20"/>
        </w:rPr>
        <w:t>4.1 Natural Condition Variability</w:t>
      </w:r>
    </w:p>
    <w:p w14:paraId="1F697ECC" w14:textId="02F97476" w:rsidR="00BF0BBE" w:rsidRPr="00BF0BBE" w:rsidRDefault="00BF0BBE" w:rsidP="00BF0BBE">
      <w:pPr>
        <w:jc w:val="both"/>
        <w:rPr>
          <w:rFonts w:ascii="Times New Roman" w:hAnsi="Times New Roman" w:cs="Times New Roman"/>
          <w:sz w:val="20"/>
          <w:szCs w:val="20"/>
        </w:rPr>
      </w:pPr>
      <w:r w:rsidRPr="00BF0BBE">
        <w:rPr>
          <w:rFonts w:ascii="Times New Roman" w:hAnsi="Times New Roman" w:cs="Times New Roman"/>
          <w:sz w:val="20"/>
          <w:szCs w:val="20"/>
        </w:rPr>
        <w:t>•</w:t>
      </w:r>
      <w:r w:rsidRPr="00BF0BBE">
        <w:rPr>
          <w:rFonts w:ascii="Times New Roman" w:hAnsi="Times New Roman" w:cs="Times New Roman"/>
          <w:sz w:val="20"/>
          <w:szCs w:val="20"/>
        </w:rPr>
        <w:t xml:space="preserve"> </w:t>
      </w:r>
      <w:r w:rsidRPr="00BF0BBE">
        <w:rPr>
          <w:rFonts w:ascii="Times New Roman" w:hAnsi="Times New Roman" w:cs="Times New Roman"/>
          <w:sz w:val="20"/>
          <w:szCs w:val="20"/>
        </w:rPr>
        <w:t>Issue: Lighting, shadows, and weather influence image quality, which degrades model accuracy.</w:t>
      </w:r>
    </w:p>
    <w:p w14:paraId="2D320ECF" w14:textId="05F01B79" w:rsidR="00BF0BBE" w:rsidRPr="00BF0BBE" w:rsidRDefault="00BF0BBE" w:rsidP="00BF0BBE">
      <w:pPr>
        <w:jc w:val="both"/>
        <w:rPr>
          <w:rFonts w:ascii="Times New Roman" w:hAnsi="Times New Roman" w:cs="Times New Roman"/>
          <w:sz w:val="20"/>
          <w:szCs w:val="20"/>
        </w:rPr>
      </w:pPr>
      <w:r w:rsidRPr="00BF0BBE">
        <w:rPr>
          <w:rFonts w:ascii="Times New Roman" w:hAnsi="Times New Roman" w:cs="Times New Roman"/>
          <w:sz w:val="20"/>
          <w:szCs w:val="20"/>
        </w:rPr>
        <w:t>•</w:t>
      </w:r>
      <w:r w:rsidRPr="00BF0BBE">
        <w:rPr>
          <w:rFonts w:ascii="Times New Roman" w:hAnsi="Times New Roman" w:cs="Times New Roman"/>
          <w:sz w:val="20"/>
          <w:szCs w:val="20"/>
        </w:rPr>
        <w:t xml:space="preserve"> </w:t>
      </w:r>
      <w:r w:rsidRPr="00BF0BBE">
        <w:rPr>
          <w:rFonts w:ascii="Times New Roman" w:hAnsi="Times New Roman" w:cs="Times New Roman"/>
          <w:sz w:val="20"/>
          <w:szCs w:val="20"/>
        </w:rPr>
        <w:t>Solution: Increase training data with diverse lighting conditions and employ multispectral imaging to record non-visible information.</w:t>
      </w:r>
    </w:p>
    <w:p w14:paraId="746EE59A" w14:textId="77777777" w:rsidR="00BF0BBE" w:rsidRPr="00BF0BBE" w:rsidRDefault="00BF0BBE" w:rsidP="00BF0BBE">
      <w:pPr>
        <w:ind w:left="720"/>
        <w:jc w:val="both"/>
        <w:rPr>
          <w:rFonts w:ascii="Times New Roman" w:hAnsi="Times New Roman" w:cs="Times New Roman"/>
          <w:sz w:val="20"/>
          <w:szCs w:val="20"/>
        </w:rPr>
      </w:pPr>
    </w:p>
    <w:p w14:paraId="5D6B2CF2" w14:textId="77777777" w:rsidR="00BF0BBE" w:rsidRPr="00BF0BBE" w:rsidRDefault="00BF0BBE" w:rsidP="00BF0BBE">
      <w:pPr>
        <w:jc w:val="both"/>
        <w:rPr>
          <w:rFonts w:ascii="Times New Roman" w:hAnsi="Times New Roman" w:cs="Times New Roman"/>
          <w:b/>
          <w:bCs/>
          <w:sz w:val="20"/>
          <w:szCs w:val="20"/>
        </w:rPr>
      </w:pPr>
      <w:r w:rsidRPr="00BF0BBE">
        <w:rPr>
          <w:rFonts w:ascii="Times New Roman" w:hAnsi="Times New Roman" w:cs="Times New Roman"/>
          <w:b/>
          <w:bCs/>
          <w:sz w:val="20"/>
          <w:szCs w:val="20"/>
        </w:rPr>
        <w:t>4.2 Dataset Diversity</w:t>
      </w:r>
    </w:p>
    <w:p w14:paraId="73A81E3F" w14:textId="1A68F340" w:rsidR="00BF0BBE" w:rsidRPr="00BF0BBE" w:rsidRDefault="00BF0BBE" w:rsidP="00BF0BBE">
      <w:pPr>
        <w:jc w:val="both"/>
        <w:rPr>
          <w:rFonts w:ascii="Times New Roman" w:hAnsi="Times New Roman" w:cs="Times New Roman"/>
          <w:sz w:val="20"/>
          <w:szCs w:val="20"/>
        </w:rPr>
      </w:pPr>
      <w:r w:rsidRPr="00BF0BBE">
        <w:rPr>
          <w:rFonts w:ascii="Times New Roman" w:hAnsi="Times New Roman" w:cs="Times New Roman"/>
          <w:sz w:val="20"/>
          <w:szCs w:val="20"/>
        </w:rPr>
        <w:t>•</w:t>
      </w:r>
      <w:r w:rsidRPr="00BF0BBE">
        <w:rPr>
          <w:rFonts w:ascii="Times New Roman" w:hAnsi="Times New Roman" w:cs="Times New Roman"/>
          <w:sz w:val="20"/>
          <w:szCs w:val="20"/>
        </w:rPr>
        <w:t xml:space="preserve"> </w:t>
      </w:r>
      <w:r w:rsidRPr="00BF0BBE">
        <w:rPr>
          <w:rFonts w:ascii="Times New Roman" w:hAnsi="Times New Roman" w:cs="Times New Roman"/>
          <w:sz w:val="20"/>
          <w:szCs w:val="20"/>
        </w:rPr>
        <w:t xml:space="preserve">Issue: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xml:space="preserve"> targets leaves, restricting usage to fruits or entire plants.</w:t>
      </w:r>
    </w:p>
    <w:p w14:paraId="139D4B07" w14:textId="47F6E821" w:rsidR="00BF0BBE" w:rsidRPr="00BF0BBE" w:rsidRDefault="00BF0BBE" w:rsidP="00BF0BBE">
      <w:pPr>
        <w:jc w:val="both"/>
        <w:rPr>
          <w:rFonts w:ascii="Times New Roman" w:hAnsi="Times New Roman" w:cs="Times New Roman"/>
          <w:sz w:val="20"/>
          <w:szCs w:val="20"/>
        </w:rPr>
      </w:pPr>
      <w:r w:rsidRPr="00BF0BBE">
        <w:rPr>
          <w:rFonts w:ascii="Times New Roman" w:hAnsi="Times New Roman" w:cs="Times New Roman"/>
          <w:sz w:val="20"/>
          <w:szCs w:val="20"/>
        </w:rPr>
        <w:t>•</w:t>
      </w:r>
      <w:r w:rsidRPr="00BF0BBE">
        <w:rPr>
          <w:rFonts w:ascii="Times New Roman" w:hAnsi="Times New Roman" w:cs="Times New Roman"/>
          <w:sz w:val="20"/>
          <w:szCs w:val="20"/>
        </w:rPr>
        <w:t xml:space="preserve"> </w:t>
      </w:r>
      <w:r w:rsidRPr="00BF0BBE">
        <w:rPr>
          <w:rFonts w:ascii="Times New Roman" w:hAnsi="Times New Roman" w:cs="Times New Roman"/>
          <w:sz w:val="20"/>
          <w:szCs w:val="20"/>
        </w:rPr>
        <w:t xml:space="preserve">Solution: Incorporate datasets such as </w:t>
      </w:r>
      <w:proofErr w:type="spellStart"/>
      <w:r w:rsidRPr="00BF0BBE">
        <w:rPr>
          <w:rFonts w:ascii="Times New Roman" w:hAnsi="Times New Roman" w:cs="Times New Roman"/>
          <w:sz w:val="20"/>
          <w:szCs w:val="20"/>
        </w:rPr>
        <w:t>AgriVision</w:t>
      </w:r>
      <w:proofErr w:type="spellEnd"/>
      <w:r w:rsidRPr="00BF0BBE">
        <w:rPr>
          <w:rFonts w:ascii="Times New Roman" w:hAnsi="Times New Roman" w:cs="Times New Roman"/>
          <w:sz w:val="20"/>
          <w:szCs w:val="20"/>
        </w:rPr>
        <w:t xml:space="preserve"> or synthetically generated data to address varied crops.</w:t>
      </w:r>
    </w:p>
    <w:p w14:paraId="14541400" w14:textId="77777777" w:rsidR="00BF0BBE" w:rsidRDefault="00BF0BBE" w:rsidP="00BF0BBE">
      <w:pPr>
        <w:ind w:left="720"/>
        <w:jc w:val="both"/>
        <w:rPr>
          <w:rFonts w:ascii="Times New Roman" w:hAnsi="Times New Roman" w:cs="Times New Roman"/>
          <w:sz w:val="20"/>
          <w:szCs w:val="20"/>
        </w:rPr>
      </w:pPr>
    </w:p>
    <w:p w14:paraId="3F26B5C6" w14:textId="77777777" w:rsidR="00D53F65" w:rsidRDefault="00D53F65" w:rsidP="00BF0BBE">
      <w:pPr>
        <w:ind w:left="720"/>
        <w:jc w:val="both"/>
        <w:rPr>
          <w:rFonts w:ascii="Times New Roman" w:hAnsi="Times New Roman" w:cs="Times New Roman"/>
          <w:sz w:val="20"/>
          <w:szCs w:val="20"/>
        </w:rPr>
      </w:pPr>
    </w:p>
    <w:p w14:paraId="7AB963C2" w14:textId="77777777" w:rsidR="00D53F65" w:rsidRPr="00BF0BBE" w:rsidRDefault="00D53F65" w:rsidP="00BF0BBE">
      <w:pPr>
        <w:ind w:left="720"/>
        <w:jc w:val="both"/>
        <w:rPr>
          <w:rFonts w:ascii="Times New Roman" w:hAnsi="Times New Roman" w:cs="Times New Roman"/>
          <w:sz w:val="20"/>
          <w:szCs w:val="20"/>
        </w:rPr>
      </w:pPr>
    </w:p>
    <w:p w14:paraId="78901046" w14:textId="77777777" w:rsidR="00BF0BBE" w:rsidRPr="00BF0BBE" w:rsidRDefault="00BF0BBE" w:rsidP="00BF0BBE">
      <w:pPr>
        <w:jc w:val="both"/>
        <w:rPr>
          <w:rFonts w:ascii="Times New Roman" w:hAnsi="Times New Roman" w:cs="Times New Roman"/>
          <w:b/>
          <w:bCs/>
          <w:sz w:val="20"/>
          <w:szCs w:val="20"/>
        </w:rPr>
      </w:pPr>
      <w:r w:rsidRPr="00BF0BBE">
        <w:rPr>
          <w:rFonts w:ascii="Times New Roman" w:hAnsi="Times New Roman" w:cs="Times New Roman"/>
          <w:b/>
          <w:bCs/>
          <w:sz w:val="20"/>
          <w:szCs w:val="20"/>
        </w:rPr>
        <w:t>4.3 Computational Complexity</w:t>
      </w:r>
    </w:p>
    <w:p w14:paraId="49CD4A2F" w14:textId="74B8F6E7" w:rsidR="00BF0BBE" w:rsidRPr="00BF0BBE" w:rsidRDefault="00BF0BBE" w:rsidP="00BF0BBE">
      <w:pPr>
        <w:jc w:val="both"/>
        <w:rPr>
          <w:rFonts w:ascii="Times New Roman" w:hAnsi="Times New Roman" w:cs="Times New Roman"/>
          <w:sz w:val="20"/>
          <w:szCs w:val="20"/>
        </w:rPr>
      </w:pPr>
      <w:r w:rsidRPr="00BF0BBE">
        <w:rPr>
          <w:rFonts w:ascii="Times New Roman" w:hAnsi="Times New Roman" w:cs="Times New Roman"/>
          <w:sz w:val="20"/>
          <w:szCs w:val="20"/>
        </w:rPr>
        <w:t>• Issue: EfficientNetB0 is more resource-intensive than a standard CNN, making deployment on edge devices difficult.</w:t>
      </w:r>
    </w:p>
    <w:p w14:paraId="63A3D78C" w14:textId="3EE4BD2B" w:rsidR="00BF0BBE" w:rsidRPr="00BF0BBE" w:rsidRDefault="00BF0BBE" w:rsidP="00BF0BBE">
      <w:pPr>
        <w:jc w:val="both"/>
        <w:rPr>
          <w:rFonts w:ascii="Times New Roman" w:hAnsi="Times New Roman" w:cs="Times New Roman"/>
          <w:sz w:val="20"/>
          <w:szCs w:val="20"/>
        </w:rPr>
      </w:pPr>
      <w:r w:rsidRPr="00BF0BBE">
        <w:rPr>
          <w:rFonts w:ascii="Times New Roman" w:hAnsi="Times New Roman" w:cs="Times New Roman"/>
          <w:sz w:val="20"/>
          <w:szCs w:val="20"/>
        </w:rPr>
        <w:t xml:space="preserve">• </w:t>
      </w:r>
      <w:r w:rsidRPr="00BF0BBE">
        <w:rPr>
          <w:rFonts w:ascii="Times New Roman" w:hAnsi="Times New Roman" w:cs="Times New Roman"/>
          <w:sz w:val="20"/>
          <w:szCs w:val="20"/>
        </w:rPr>
        <w:t xml:space="preserve"> </w:t>
      </w:r>
      <w:r w:rsidRPr="00BF0BBE">
        <w:rPr>
          <w:rFonts w:ascii="Times New Roman" w:hAnsi="Times New Roman" w:cs="Times New Roman"/>
          <w:sz w:val="20"/>
          <w:szCs w:val="20"/>
        </w:rPr>
        <w:t>Solution: Quantize the model or utilize lightweight variants such as MobileNetV3.</w:t>
      </w:r>
    </w:p>
    <w:p w14:paraId="1F90F3F9" w14:textId="77777777" w:rsidR="00BF0BBE" w:rsidRPr="00BF0BBE" w:rsidRDefault="00BF0BBE" w:rsidP="00BF0BBE">
      <w:pPr>
        <w:ind w:left="720"/>
        <w:jc w:val="both"/>
        <w:rPr>
          <w:rFonts w:ascii="Times New Roman" w:hAnsi="Times New Roman" w:cs="Times New Roman"/>
          <w:sz w:val="20"/>
          <w:szCs w:val="20"/>
        </w:rPr>
      </w:pPr>
    </w:p>
    <w:p w14:paraId="16EC5055" w14:textId="77777777" w:rsidR="00BF0BBE" w:rsidRPr="00BF0BBE" w:rsidRDefault="00BF0BBE" w:rsidP="00BF0BBE">
      <w:pPr>
        <w:jc w:val="both"/>
        <w:rPr>
          <w:rFonts w:ascii="Times New Roman" w:hAnsi="Times New Roman" w:cs="Times New Roman"/>
          <w:b/>
          <w:bCs/>
          <w:sz w:val="20"/>
          <w:szCs w:val="20"/>
        </w:rPr>
      </w:pPr>
      <w:r w:rsidRPr="00BF0BBE">
        <w:rPr>
          <w:rFonts w:ascii="Times New Roman" w:hAnsi="Times New Roman" w:cs="Times New Roman"/>
          <w:b/>
          <w:bCs/>
          <w:sz w:val="20"/>
          <w:szCs w:val="20"/>
        </w:rPr>
        <w:t>4.4 Generalization Across Crops</w:t>
      </w:r>
    </w:p>
    <w:p w14:paraId="02D27B30" w14:textId="77777777" w:rsidR="00BF0BBE" w:rsidRPr="00BF0BBE" w:rsidRDefault="00BF0BBE" w:rsidP="00BF0BBE">
      <w:pPr>
        <w:jc w:val="both"/>
        <w:rPr>
          <w:rFonts w:ascii="Times New Roman" w:hAnsi="Times New Roman" w:cs="Times New Roman"/>
          <w:sz w:val="20"/>
          <w:szCs w:val="20"/>
        </w:rPr>
      </w:pPr>
      <w:r w:rsidRPr="00BF0BBE">
        <w:rPr>
          <w:rFonts w:ascii="Times New Roman" w:hAnsi="Times New Roman" w:cs="Times New Roman"/>
          <w:sz w:val="20"/>
          <w:szCs w:val="20"/>
        </w:rPr>
        <w:t>• Issue: Models learned on one crop (e.g., apples) can fail on another (e.g., wheat).</w:t>
      </w:r>
    </w:p>
    <w:p w14:paraId="5FCC9DA7" w14:textId="77777777" w:rsidR="00BF0BBE" w:rsidRPr="00BF0BBE" w:rsidRDefault="00BF0BBE" w:rsidP="00BF0BBE">
      <w:pPr>
        <w:jc w:val="both"/>
        <w:rPr>
          <w:rFonts w:ascii="Times New Roman" w:hAnsi="Times New Roman" w:cs="Times New Roman"/>
          <w:sz w:val="20"/>
          <w:szCs w:val="20"/>
        </w:rPr>
      </w:pPr>
      <w:r w:rsidRPr="00BF0BBE">
        <w:rPr>
          <w:rFonts w:ascii="Times New Roman" w:hAnsi="Times New Roman" w:cs="Times New Roman"/>
          <w:sz w:val="20"/>
          <w:szCs w:val="20"/>
        </w:rPr>
        <w:t>• Solution: Utilize domain adaptation or multi-task learning to train cross-crop models.</w:t>
      </w:r>
    </w:p>
    <w:p w14:paraId="47C8F8DF" w14:textId="77777777" w:rsidR="00BF0BBE" w:rsidRPr="00BF0BBE" w:rsidRDefault="00BF0BBE" w:rsidP="00BF0BBE">
      <w:pPr>
        <w:ind w:left="720"/>
        <w:jc w:val="both"/>
        <w:rPr>
          <w:rFonts w:ascii="Times New Roman" w:hAnsi="Times New Roman" w:cs="Times New Roman"/>
          <w:sz w:val="20"/>
          <w:szCs w:val="20"/>
        </w:rPr>
      </w:pPr>
    </w:p>
    <w:p w14:paraId="04004E65" w14:textId="77777777" w:rsidR="00BF0BBE" w:rsidRPr="00BF0BBE" w:rsidRDefault="00BF0BBE" w:rsidP="00BF0BBE">
      <w:pPr>
        <w:jc w:val="both"/>
        <w:rPr>
          <w:rFonts w:ascii="Times New Roman" w:hAnsi="Times New Roman" w:cs="Times New Roman"/>
          <w:b/>
          <w:bCs/>
          <w:sz w:val="20"/>
          <w:szCs w:val="20"/>
        </w:rPr>
      </w:pPr>
      <w:r w:rsidRPr="00BF0BBE">
        <w:rPr>
          <w:rFonts w:ascii="Times New Roman" w:hAnsi="Times New Roman" w:cs="Times New Roman"/>
          <w:b/>
          <w:bCs/>
          <w:sz w:val="20"/>
          <w:szCs w:val="20"/>
        </w:rPr>
        <w:t>4.5 Real-Time Processing</w:t>
      </w:r>
    </w:p>
    <w:p w14:paraId="1ACC21D4" w14:textId="77777777" w:rsidR="00BF0BBE" w:rsidRPr="00BF0BBE" w:rsidRDefault="00BF0BBE" w:rsidP="00BF0BBE">
      <w:pPr>
        <w:jc w:val="both"/>
        <w:rPr>
          <w:rFonts w:ascii="Times New Roman" w:hAnsi="Times New Roman" w:cs="Times New Roman"/>
          <w:sz w:val="20"/>
          <w:szCs w:val="20"/>
        </w:rPr>
      </w:pPr>
      <w:r w:rsidRPr="00BF0BBE">
        <w:rPr>
          <w:rFonts w:ascii="Times New Roman" w:hAnsi="Times New Roman" w:cs="Times New Roman"/>
          <w:sz w:val="20"/>
          <w:szCs w:val="20"/>
        </w:rPr>
        <w:t>• Issue: Webcam-based analysis requires low latency for field deployment.</w:t>
      </w:r>
    </w:p>
    <w:p w14:paraId="243A9124" w14:textId="0FF180BC" w:rsidR="00BF0BBE" w:rsidRPr="002A2793" w:rsidRDefault="00BF0BBE" w:rsidP="00BF0BBE">
      <w:pPr>
        <w:jc w:val="both"/>
        <w:rPr>
          <w:rFonts w:ascii="Times New Roman" w:hAnsi="Times New Roman" w:cs="Times New Roman"/>
          <w:sz w:val="20"/>
          <w:szCs w:val="20"/>
        </w:rPr>
      </w:pPr>
      <w:r w:rsidRPr="00BF0BBE">
        <w:rPr>
          <w:rFonts w:ascii="Times New Roman" w:hAnsi="Times New Roman" w:cs="Times New Roman"/>
          <w:sz w:val="20"/>
          <w:szCs w:val="20"/>
        </w:rPr>
        <w:t>•</w:t>
      </w:r>
      <w:r w:rsidRPr="00BF0BBE">
        <w:rPr>
          <w:rFonts w:ascii="Times New Roman" w:hAnsi="Times New Roman" w:cs="Times New Roman"/>
          <w:sz w:val="20"/>
          <w:szCs w:val="20"/>
        </w:rPr>
        <w:t xml:space="preserve"> </w:t>
      </w:r>
      <w:r w:rsidRPr="00BF0BBE">
        <w:rPr>
          <w:rFonts w:ascii="Times New Roman" w:hAnsi="Times New Roman" w:cs="Times New Roman"/>
          <w:sz w:val="20"/>
          <w:szCs w:val="20"/>
        </w:rPr>
        <w:t>Optimize inference with TensorFlow Lite and run on edge devices such as Raspberry Pi.</w:t>
      </w:r>
    </w:p>
    <w:p w14:paraId="32486586" w14:textId="77777777" w:rsidR="00BF0BBE" w:rsidRPr="00177840" w:rsidRDefault="00BF0BBE" w:rsidP="00BF0BBE">
      <w:pPr>
        <w:jc w:val="both"/>
        <w:rPr>
          <w:rFonts w:ascii="Times New Roman" w:hAnsi="Times New Roman" w:cs="Times New Roman"/>
          <w:sz w:val="18"/>
          <w:szCs w:val="18"/>
        </w:rPr>
      </w:pPr>
    </w:p>
    <w:p w14:paraId="2769CEDC" w14:textId="77777777" w:rsidR="00177840" w:rsidRPr="00177840" w:rsidRDefault="00177840" w:rsidP="00177840">
      <w:pPr>
        <w:ind w:left="720"/>
        <w:jc w:val="both"/>
        <w:rPr>
          <w:rFonts w:ascii="Times New Roman" w:hAnsi="Times New Roman" w:cs="Times New Roman"/>
          <w:sz w:val="18"/>
          <w:szCs w:val="18"/>
        </w:rPr>
      </w:pPr>
    </w:p>
    <w:p w14:paraId="36A2F9A8" w14:textId="25506BFD" w:rsidR="00BF0BBE" w:rsidRPr="002A2793" w:rsidRDefault="002A2793" w:rsidP="00BF0BBE">
      <w:pPr>
        <w:jc w:val="center"/>
        <w:rPr>
          <w:rFonts w:ascii="Times New Roman" w:hAnsi="Times New Roman" w:cs="Times New Roman"/>
          <w:b/>
          <w:bCs/>
        </w:rPr>
      </w:pPr>
      <w:r w:rsidRPr="002A2793">
        <w:rPr>
          <w:rFonts w:ascii="Times New Roman" w:hAnsi="Times New Roman" w:cs="Times New Roman"/>
          <w:b/>
          <w:bCs/>
        </w:rPr>
        <w:t>5. Related Work</w:t>
      </w:r>
    </w:p>
    <w:p w14:paraId="018AC126" w14:textId="77777777" w:rsidR="00BF0BBE" w:rsidRDefault="00BF0BBE" w:rsidP="00BF0BBE">
      <w:pPr>
        <w:jc w:val="both"/>
        <w:rPr>
          <w:rFonts w:ascii="Times New Roman" w:hAnsi="Times New Roman" w:cs="Times New Roman"/>
          <w:sz w:val="20"/>
          <w:szCs w:val="20"/>
        </w:rPr>
      </w:pPr>
    </w:p>
    <w:p w14:paraId="4F5CDA43" w14:textId="194B871A" w:rsidR="00177840" w:rsidRDefault="00177840" w:rsidP="00BF0BBE">
      <w:pPr>
        <w:jc w:val="both"/>
        <w:rPr>
          <w:rFonts w:ascii="Times New Roman" w:hAnsi="Times New Roman" w:cs="Times New Roman"/>
          <w:sz w:val="20"/>
          <w:szCs w:val="20"/>
        </w:rPr>
      </w:pPr>
      <w:r w:rsidRPr="00BF0BBE">
        <w:rPr>
          <w:rFonts w:ascii="Times New Roman" w:hAnsi="Times New Roman" w:cs="Times New Roman"/>
          <w:sz w:val="20"/>
          <w:szCs w:val="20"/>
        </w:rPr>
        <w:t xml:space="preserve">Initial crop quality inspection used image processing methods such as </w:t>
      </w:r>
      <w:proofErr w:type="spellStart"/>
      <w:r w:rsidRPr="00BF0BBE">
        <w:rPr>
          <w:rFonts w:ascii="Times New Roman" w:hAnsi="Times New Roman" w:cs="Times New Roman"/>
          <w:sz w:val="20"/>
          <w:szCs w:val="20"/>
        </w:rPr>
        <w:t>color</w:t>
      </w:r>
      <w:proofErr w:type="spellEnd"/>
      <w:r w:rsidRPr="00BF0BBE">
        <w:rPr>
          <w:rFonts w:ascii="Times New Roman" w:hAnsi="Times New Roman" w:cs="Times New Roman"/>
          <w:sz w:val="20"/>
          <w:szCs w:val="20"/>
        </w:rPr>
        <w:t xml:space="preserve"> segmentation (Blasco et al., 2007). Machine learning brought SVMs and decision trees for defect identification (Zhang et al., 2014). CNNs changed everything, with Mohanty et al. (2016) obtaining 99.35% accuracy on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xml:space="preserve"> using </w:t>
      </w:r>
      <w:proofErr w:type="spellStart"/>
      <w:r w:rsidRPr="00BF0BBE">
        <w:rPr>
          <w:rFonts w:ascii="Times New Roman" w:hAnsi="Times New Roman" w:cs="Times New Roman"/>
          <w:sz w:val="20"/>
          <w:szCs w:val="20"/>
        </w:rPr>
        <w:t>AlexNet</w:t>
      </w:r>
      <w:proofErr w:type="spellEnd"/>
      <w:r w:rsidRPr="00BF0BBE">
        <w:rPr>
          <w:rFonts w:ascii="Times New Roman" w:hAnsi="Times New Roman" w:cs="Times New Roman"/>
          <w:sz w:val="20"/>
          <w:szCs w:val="20"/>
        </w:rPr>
        <w:t>, although overfitting was an issue. Transfer learning using models such as VGG16 and ResNet50 enhanced robustness (</w:t>
      </w:r>
      <w:proofErr w:type="spellStart"/>
      <w:r w:rsidRPr="00BF0BBE">
        <w:rPr>
          <w:rFonts w:ascii="Times New Roman" w:hAnsi="Times New Roman" w:cs="Times New Roman"/>
          <w:sz w:val="20"/>
          <w:szCs w:val="20"/>
        </w:rPr>
        <w:t>Sladojevic</w:t>
      </w:r>
      <w:proofErr w:type="spellEnd"/>
      <w:r w:rsidRPr="00BF0BBE">
        <w:rPr>
          <w:rFonts w:ascii="Times New Roman" w:hAnsi="Times New Roman" w:cs="Times New Roman"/>
          <w:sz w:val="20"/>
          <w:szCs w:val="20"/>
        </w:rPr>
        <w:t xml:space="preserve"> et al., 2016).</w:t>
      </w:r>
    </w:p>
    <w:p w14:paraId="0B9BBDBF" w14:textId="77777777" w:rsidR="00BF0BBE" w:rsidRPr="00BF0BBE" w:rsidRDefault="00BF0BBE" w:rsidP="00BF0BBE">
      <w:pPr>
        <w:jc w:val="both"/>
        <w:rPr>
          <w:rFonts w:ascii="Times New Roman" w:hAnsi="Times New Roman" w:cs="Times New Roman"/>
          <w:sz w:val="20"/>
          <w:szCs w:val="20"/>
        </w:rPr>
      </w:pPr>
    </w:p>
    <w:p w14:paraId="382E0FE3" w14:textId="77777777" w:rsidR="00177840" w:rsidRPr="00BF0BBE" w:rsidRDefault="00177840" w:rsidP="00BF0BBE">
      <w:pPr>
        <w:jc w:val="both"/>
        <w:rPr>
          <w:rFonts w:ascii="Times New Roman" w:hAnsi="Times New Roman" w:cs="Times New Roman"/>
          <w:sz w:val="20"/>
          <w:szCs w:val="20"/>
        </w:rPr>
      </w:pPr>
      <w:proofErr w:type="spellStart"/>
      <w:r w:rsidRPr="00BF0BBE">
        <w:rPr>
          <w:rFonts w:ascii="Times New Roman" w:hAnsi="Times New Roman" w:cs="Times New Roman"/>
          <w:sz w:val="20"/>
          <w:szCs w:val="20"/>
        </w:rPr>
        <w:t>EfficientNet</w:t>
      </w:r>
      <w:proofErr w:type="spellEnd"/>
      <w:r w:rsidRPr="00BF0BBE">
        <w:rPr>
          <w:rFonts w:ascii="Times New Roman" w:hAnsi="Times New Roman" w:cs="Times New Roman"/>
          <w:sz w:val="20"/>
          <w:szCs w:val="20"/>
        </w:rPr>
        <w:t xml:space="preserve"> (Tan &amp; Le, 2019) implemented compound scaling, reconciling model size with accuracy, so best suited to tasks in agriculture. Transfer learning, InceptionV3-based, was implemented for detection of diseases in tomatoes by Brahimi et al. (2017) at an accuracy rate of 98%. New research uses Vision Transformers (</w:t>
      </w:r>
      <w:proofErr w:type="spellStart"/>
      <w:r w:rsidRPr="00BF0BBE">
        <w:rPr>
          <w:rFonts w:ascii="Times New Roman" w:hAnsi="Times New Roman" w:cs="Times New Roman"/>
          <w:sz w:val="20"/>
          <w:szCs w:val="20"/>
        </w:rPr>
        <w:t>Dosovitskiy</w:t>
      </w:r>
      <w:proofErr w:type="spellEnd"/>
      <w:r w:rsidRPr="00BF0BBE">
        <w:rPr>
          <w:rFonts w:ascii="Times New Roman" w:hAnsi="Times New Roman" w:cs="Times New Roman"/>
          <w:sz w:val="20"/>
          <w:szCs w:val="20"/>
        </w:rPr>
        <w:t xml:space="preserve"> et al., 2020) and multi-modal systems of RGB and IoT integration (Li et al., 2023). The solution develops further on those foundations using EfficientNetB0 in optimizing the performance within constrained resources.</w:t>
      </w:r>
    </w:p>
    <w:p w14:paraId="0D30ED05" w14:textId="77777777" w:rsidR="00BF0BBE" w:rsidRDefault="00BF0BBE" w:rsidP="00BF0BBE">
      <w:pPr>
        <w:jc w:val="center"/>
        <w:rPr>
          <w:rFonts w:ascii="Times New Roman" w:hAnsi="Times New Roman" w:cs="Times New Roman"/>
          <w:sz w:val="18"/>
          <w:szCs w:val="18"/>
        </w:rPr>
      </w:pPr>
    </w:p>
    <w:p w14:paraId="3B9B2E2D" w14:textId="3A955028" w:rsidR="00177840" w:rsidRPr="00BF0BBE" w:rsidRDefault="00177840" w:rsidP="00BF0BBE">
      <w:pPr>
        <w:jc w:val="center"/>
        <w:rPr>
          <w:rFonts w:ascii="Times New Roman" w:hAnsi="Times New Roman" w:cs="Times New Roman"/>
          <w:b/>
          <w:bCs/>
        </w:rPr>
      </w:pPr>
      <w:r w:rsidRPr="00BF0BBE">
        <w:rPr>
          <w:rFonts w:ascii="Times New Roman" w:hAnsi="Times New Roman" w:cs="Times New Roman"/>
          <w:b/>
          <w:bCs/>
        </w:rPr>
        <w:t>6. Conclusion</w:t>
      </w:r>
    </w:p>
    <w:p w14:paraId="205FB461" w14:textId="29018E2B" w:rsidR="002A2793" w:rsidRPr="00BF0BBE" w:rsidRDefault="00177840" w:rsidP="00BF0BBE">
      <w:pPr>
        <w:jc w:val="both"/>
        <w:rPr>
          <w:rFonts w:ascii="Times New Roman" w:hAnsi="Times New Roman" w:cs="Times New Roman"/>
          <w:sz w:val="20"/>
          <w:szCs w:val="20"/>
        </w:rPr>
        <w:sectPr w:rsidR="002A2793" w:rsidRPr="00BF0BBE" w:rsidSect="002A2793">
          <w:type w:val="continuous"/>
          <w:pgSz w:w="11906" w:h="16838"/>
          <w:pgMar w:top="720" w:right="720" w:bottom="720" w:left="720" w:header="708" w:footer="708" w:gutter="0"/>
          <w:cols w:num="2" w:space="708"/>
          <w:docGrid w:linePitch="360"/>
        </w:sectPr>
      </w:pPr>
      <w:r w:rsidRPr="00BF0BBE">
        <w:rPr>
          <w:rFonts w:ascii="Times New Roman" w:hAnsi="Times New Roman" w:cs="Times New Roman"/>
          <w:sz w:val="20"/>
          <w:szCs w:val="20"/>
        </w:rPr>
        <w:t xml:space="preserve">Artificial intelligence-based crop quality inspection based on vision systems provides a paradigm shift towards precision agriculture. Here, we establish the utility of a simple CNN as </w:t>
      </w:r>
      <w:r w:rsidRPr="00BF0BBE">
        <w:rPr>
          <w:rFonts w:ascii="Times New Roman" w:hAnsi="Times New Roman" w:cs="Times New Roman"/>
          <w:sz w:val="20"/>
          <w:szCs w:val="20"/>
        </w:rPr>
        <w:lastRenderedPageBreak/>
        <w:t xml:space="preserve">a starting point for distinguishing crop health through moderate accuracy on the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xml:space="preserve"> dataset. By combining transfer learning with EfficientNetB0, we attain much </w:t>
      </w:r>
      <w:r w:rsidR="00BF0BBE" w:rsidRPr="00BF0BBE">
        <w:rPr>
          <w:rFonts w:ascii="Times New Roman" w:hAnsi="Times New Roman" w:cs="Times New Roman"/>
          <w:sz w:val="20"/>
          <w:szCs w:val="20"/>
        </w:rPr>
        <w:t>i</w:t>
      </w:r>
      <w:r w:rsidRPr="00BF0BBE">
        <w:rPr>
          <w:rFonts w:ascii="Times New Roman" w:hAnsi="Times New Roman" w:cs="Times New Roman"/>
          <w:sz w:val="20"/>
          <w:szCs w:val="20"/>
        </w:rPr>
        <w:t>mproved</w:t>
      </w:r>
      <w:r w:rsidR="00BF0BBE" w:rsidRPr="00BF0BBE">
        <w:rPr>
          <w:rFonts w:ascii="Times New Roman" w:hAnsi="Times New Roman" w:cs="Times New Roman"/>
          <w:sz w:val="20"/>
          <w:szCs w:val="20"/>
        </w:rPr>
        <w:t xml:space="preserve"> </w:t>
      </w:r>
      <w:r w:rsidRPr="00BF0BBE">
        <w:rPr>
          <w:rFonts w:ascii="Times New Roman" w:hAnsi="Times New Roman" w:cs="Times New Roman"/>
          <w:sz w:val="20"/>
          <w:szCs w:val="20"/>
        </w:rPr>
        <w:t xml:space="preserve">precision, recall, and F1-score, improving over shallow models' shortcomings. Challenges of dataset variety and computational complexity persist, but solutions of data </w:t>
      </w:r>
      <w:r w:rsidRPr="00BF0BBE">
        <w:rPr>
          <w:rFonts w:ascii="Times New Roman" w:hAnsi="Times New Roman" w:cs="Times New Roman"/>
          <w:sz w:val="20"/>
          <w:szCs w:val="20"/>
        </w:rPr>
        <w:t>augmentation, model quantization, and edge deployment are promising. Multi-modal fusion and cross-crop generalization will be investigated in future work to further progress automated agriculture toward supporting sustainable and scalable agriculture</w:t>
      </w:r>
      <w:r w:rsidR="00BF0BBE">
        <w:rPr>
          <w:rFonts w:ascii="Times New Roman" w:hAnsi="Times New Roman" w:cs="Times New Roman"/>
          <w:sz w:val="20"/>
          <w:szCs w:val="20"/>
        </w:rPr>
        <w:t>.</w:t>
      </w:r>
    </w:p>
    <w:p w14:paraId="046DA98E" w14:textId="77777777" w:rsidR="00BF0BBE" w:rsidRDefault="00BF0BBE" w:rsidP="002A2793">
      <w:pPr>
        <w:rPr>
          <w:rFonts w:ascii="Times New Roman" w:hAnsi="Times New Roman" w:cs="Times New Roman"/>
          <w:b/>
          <w:bCs/>
        </w:rPr>
      </w:pPr>
    </w:p>
    <w:p w14:paraId="34D17C44" w14:textId="77777777" w:rsidR="00BF0BBE" w:rsidRDefault="00BF0BBE" w:rsidP="002A2793">
      <w:pPr>
        <w:rPr>
          <w:rFonts w:ascii="Times New Roman" w:hAnsi="Times New Roman" w:cs="Times New Roman"/>
          <w:b/>
          <w:bCs/>
        </w:rPr>
      </w:pPr>
    </w:p>
    <w:p w14:paraId="7FD248E5" w14:textId="77777777" w:rsidR="00BF0BBE" w:rsidRDefault="00BF0BBE" w:rsidP="002A2793">
      <w:pPr>
        <w:rPr>
          <w:rFonts w:ascii="Times New Roman" w:hAnsi="Times New Roman" w:cs="Times New Roman"/>
          <w:b/>
          <w:bCs/>
        </w:rPr>
      </w:pPr>
    </w:p>
    <w:p w14:paraId="51AF4ACE" w14:textId="77777777" w:rsidR="00BF0BBE" w:rsidRDefault="00BF0BBE" w:rsidP="002A2793">
      <w:pPr>
        <w:rPr>
          <w:rFonts w:ascii="Times New Roman" w:hAnsi="Times New Roman" w:cs="Times New Roman"/>
          <w:b/>
          <w:bCs/>
        </w:rPr>
      </w:pPr>
    </w:p>
    <w:p w14:paraId="7076CF9B" w14:textId="74B8D338" w:rsidR="002A2793" w:rsidRPr="002A2793" w:rsidRDefault="002A2793" w:rsidP="002A2793">
      <w:pPr>
        <w:rPr>
          <w:rFonts w:ascii="Times New Roman" w:hAnsi="Times New Roman" w:cs="Times New Roman"/>
          <w:b/>
          <w:bCs/>
        </w:rPr>
      </w:pPr>
      <w:r w:rsidRPr="002A2793">
        <w:rPr>
          <w:rFonts w:ascii="Times New Roman" w:hAnsi="Times New Roman" w:cs="Times New Roman"/>
          <w:b/>
          <w:bCs/>
        </w:rPr>
        <w:t>7. References</w:t>
      </w:r>
    </w:p>
    <w:p w14:paraId="19075EE7" w14:textId="77777777" w:rsidR="002A2793" w:rsidRPr="002A2793" w:rsidRDefault="002A2793" w:rsidP="002A2793">
      <w:pPr>
        <w:numPr>
          <w:ilvl w:val="0"/>
          <w:numId w:val="11"/>
        </w:numPr>
        <w:rPr>
          <w:rFonts w:ascii="Times New Roman" w:hAnsi="Times New Roman" w:cs="Times New Roman"/>
        </w:rPr>
      </w:pPr>
      <w:r w:rsidRPr="002A2793">
        <w:rPr>
          <w:rFonts w:ascii="Times New Roman" w:hAnsi="Times New Roman" w:cs="Times New Roman"/>
        </w:rPr>
        <w:t xml:space="preserve">Blasco, J., </w:t>
      </w:r>
      <w:proofErr w:type="spellStart"/>
      <w:r w:rsidRPr="002A2793">
        <w:rPr>
          <w:rFonts w:ascii="Times New Roman" w:hAnsi="Times New Roman" w:cs="Times New Roman"/>
        </w:rPr>
        <w:t>Aleixos</w:t>
      </w:r>
      <w:proofErr w:type="spellEnd"/>
      <w:r w:rsidRPr="002A2793">
        <w:rPr>
          <w:rFonts w:ascii="Times New Roman" w:hAnsi="Times New Roman" w:cs="Times New Roman"/>
        </w:rPr>
        <w:t xml:space="preserve">, N., &amp; </w:t>
      </w:r>
      <w:proofErr w:type="spellStart"/>
      <w:r w:rsidRPr="002A2793">
        <w:rPr>
          <w:rFonts w:ascii="Times New Roman" w:hAnsi="Times New Roman" w:cs="Times New Roman"/>
        </w:rPr>
        <w:t>Moltó</w:t>
      </w:r>
      <w:proofErr w:type="spellEnd"/>
      <w:r w:rsidRPr="002A2793">
        <w:rPr>
          <w:rFonts w:ascii="Times New Roman" w:hAnsi="Times New Roman" w:cs="Times New Roman"/>
        </w:rPr>
        <w:t xml:space="preserve">, E. (2007). Machine vision system for automatic quality grading of fruit. </w:t>
      </w:r>
      <w:r w:rsidRPr="002A2793">
        <w:rPr>
          <w:rFonts w:ascii="Times New Roman" w:hAnsi="Times New Roman" w:cs="Times New Roman"/>
          <w:i/>
          <w:iCs/>
        </w:rPr>
        <w:t>Biosystems Engineering</w:t>
      </w:r>
      <w:r w:rsidRPr="002A2793">
        <w:rPr>
          <w:rFonts w:ascii="Times New Roman" w:hAnsi="Times New Roman" w:cs="Times New Roman"/>
        </w:rPr>
        <w:t>, 98(3), 267-275. [https://doi.org/10.1016/j.biosystemseng.2007.07.002]</w:t>
      </w:r>
    </w:p>
    <w:p w14:paraId="4AD0857B" w14:textId="77777777" w:rsidR="002A2793" w:rsidRPr="002A2793" w:rsidRDefault="002A2793" w:rsidP="002A2793">
      <w:pPr>
        <w:numPr>
          <w:ilvl w:val="0"/>
          <w:numId w:val="11"/>
        </w:numPr>
        <w:rPr>
          <w:rFonts w:ascii="Times New Roman" w:hAnsi="Times New Roman" w:cs="Times New Roman"/>
        </w:rPr>
      </w:pPr>
      <w:r w:rsidRPr="002A2793">
        <w:rPr>
          <w:rFonts w:ascii="Times New Roman" w:hAnsi="Times New Roman" w:cs="Times New Roman"/>
        </w:rPr>
        <w:t xml:space="preserve">Brahimi, M., Boukhalfa, K., &amp; Moussaoui, A. (2017). Deep learning for tomato diseases: Classification and symptoms visualization. </w:t>
      </w:r>
      <w:r w:rsidRPr="002A2793">
        <w:rPr>
          <w:rFonts w:ascii="Times New Roman" w:hAnsi="Times New Roman" w:cs="Times New Roman"/>
          <w:i/>
          <w:iCs/>
        </w:rPr>
        <w:t>Applied Artificial Intelligence</w:t>
      </w:r>
      <w:r w:rsidRPr="002A2793">
        <w:rPr>
          <w:rFonts w:ascii="Times New Roman" w:hAnsi="Times New Roman" w:cs="Times New Roman"/>
        </w:rPr>
        <w:t>, 31(4), 299-315. [https://doi.org/10.1080/08839514.2017.1315516]</w:t>
      </w:r>
    </w:p>
    <w:p w14:paraId="3C9D970D" w14:textId="77777777" w:rsidR="002A2793" w:rsidRPr="002A2793" w:rsidRDefault="002A2793" w:rsidP="002A2793">
      <w:pPr>
        <w:numPr>
          <w:ilvl w:val="0"/>
          <w:numId w:val="11"/>
        </w:numPr>
        <w:rPr>
          <w:rFonts w:ascii="Times New Roman" w:hAnsi="Times New Roman" w:cs="Times New Roman"/>
        </w:rPr>
      </w:pPr>
      <w:proofErr w:type="spellStart"/>
      <w:r w:rsidRPr="002A2793">
        <w:rPr>
          <w:rFonts w:ascii="Times New Roman" w:hAnsi="Times New Roman" w:cs="Times New Roman"/>
        </w:rPr>
        <w:t>Dosovitskiy</w:t>
      </w:r>
      <w:proofErr w:type="spellEnd"/>
      <w:r w:rsidRPr="002A2793">
        <w:rPr>
          <w:rFonts w:ascii="Times New Roman" w:hAnsi="Times New Roman" w:cs="Times New Roman"/>
        </w:rPr>
        <w:t xml:space="preserve">, A., et al. (2020). An image is worth 16x16 words: Transformers for image recognition at scale. </w:t>
      </w:r>
      <w:proofErr w:type="spellStart"/>
      <w:r w:rsidRPr="002A2793">
        <w:rPr>
          <w:rFonts w:ascii="Times New Roman" w:hAnsi="Times New Roman" w:cs="Times New Roman"/>
          <w:i/>
          <w:iCs/>
        </w:rPr>
        <w:t>arXiv</w:t>
      </w:r>
      <w:proofErr w:type="spellEnd"/>
      <w:r w:rsidRPr="002A2793">
        <w:rPr>
          <w:rFonts w:ascii="Times New Roman" w:hAnsi="Times New Roman" w:cs="Times New Roman"/>
          <w:i/>
          <w:iCs/>
        </w:rPr>
        <w:t xml:space="preserve"> preprint arXiv:2010.11929</w:t>
      </w:r>
      <w:r w:rsidRPr="002A2793">
        <w:rPr>
          <w:rFonts w:ascii="Times New Roman" w:hAnsi="Times New Roman" w:cs="Times New Roman"/>
        </w:rPr>
        <w:t>.</w:t>
      </w:r>
    </w:p>
    <w:p w14:paraId="04B89FA0" w14:textId="77777777" w:rsidR="002A2793" w:rsidRPr="002A2793" w:rsidRDefault="002A2793" w:rsidP="002A2793">
      <w:pPr>
        <w:numPr>
          <w:ilvl w:val="0"/>
          <w:numId w:val="11"/>
        </w:numPr>
        <w:rPr>
          <w:rFonts w:ascii="Times New Roman" w:hAnsi="Times New Roman" w:cs="Times New Roman"/>
        </w:rPr>
      </w:pPr>
      <w:r w:rsidRPr="002A2793">
        <w:rPr>
          <w:rFonts w:ascii="Times New Roman" w:hAnsi="Times New Roman" w:cs="Times New Roman"/>
        </w:rPr>
        <w:t xml:space="preserve">Hughes, D. P., &amp; </w:t>
      </w:r>
      <w:proofErr w:type="spellStart"/>
      <w:r w:rsidRPr="002A2793">
        <w:rPr>
          <w:rFonts w:ascii="Times New Roman" w:hAnsi="Times New Roman" w:cs="Times New Roman"/>
        </w:rPr>
        <w:t>Salathé</w:t>
      </w:r>
      <w:proofErr w:type="spellEnd"/>
      <w:r w:rsidRPr="002A2793">
        <w:rPr>
          <w:rFonts w:ascii="Times New Roman" w:hAnsi="Times New Roman" w:cs="Times New Roman"/>
        </w:rPr>
        <w:t xml:space="preserve">, M. (2015). An open access repository of images on plant health to enable the development of mobile disease diagnostics. </w:t>
      </w:r>
      <w:proofErr w:type="spellStart"/>
      <w:r w:rsidRPr="002A2793">
        <w:rPr>
          <w:rFonts w:ascii="Times New Roman" w:hAnsi="Times New Roman" w:cs="Times New Roman"/>
          <w:i/>
          <w:iCs/>
        </w:rPr>
        <w:t>arXiv</w:t>
      </w:r>
      <w:proofErr w:type="spellEnd"/>
      <w:r w:rsidRPr="002A2793">
        <w:rPr>
          <w:rFonts w:ascii="Times New Roman" w:hAnsi="Times New Roman" w:cs="Times New Roman"/>
          <w:i/>
          <w:iCs/>
        </w:rPr>
        <w:t xml:space="preserve"> preprint arXiv:1511.08060</w:t>
      </w:r>
      <w:r w:rsidRPr="002A2793">
        <w:rPr>
          <w:rFonts w:ascii="Times New Roman" w:hAnsi="Times New Roman" w:cs="Times New Roman"/>
        </w:rPr>
        <w:t>.</w:t>
      </w:r>
    </w:p>
    <w:p w14:paraId="39D05EB2" w14:textId="77777777" w:rsidR="002A2793" w:rsidRPr="002A2793" w:rsidRDefault="002A2793" w:rsidP="002A2793">
      <w:pPr>
        <w:numPr>
          <w:ilvl w:val="0"/>
          <w:numId w:val="11"/>
        </w:numPr>
        <w:rPr>
          <w:rFonts w:ascii="Times New Roman" w:hAnsi="Times New Roman" w:cs="Times New Roman"/>
        </w:rPr>
      </w:pPr>
      <w:r w:rsidRPr="002A2793">
        <w:rPr>
          <w:rFonts w:ascii="Times New Roman" w:hAnsi="Times New Roman" w:cs="Times New Roman"/>
        </w:rPr>
        <w:t xml:space="preserve">LeCun, Y., Bengio, Y., &amp; Hinton, G. (2015). Deep learning. </w:t>
      </w:r>
      <w:r w:rsidRPr="002A2793">
        <w:rPr>
          <w:rFonts w:ascii="Times New Roman" w:hAnsi="Times New Roman" w:cs="Times New Roman"/>
          <w:i/>
          <w:iCs/>
        </w:rPr>
        <w:t>Nature</w:t>
      </w:r>
      <w:r w:rsidRPr="002A2793">
        <w:rPr>
          <w:rFonts w:ascii="Times New Roman" w:hAnsi="Times New Roman" w:cs="Times New Roman"/>
        </w:rPr>
        <w:t>, 521(7553), 436-444. [https://doi.org/10.1038/nature14539]</w:t>
      </w:r>
    </w:p>
    <w:p w14:paraId="09CD9488" w14:textId="77777777" w:rsidR="002A2793" w:rsidRPr="002A2793" w:rsidRDefault="002A2793" w:rsidP="002A2793">
      <w:pPr>
        <w:numPr>
          <w:ilvl w:val="0"/>
          <w:numId w:val="11"/>
        </w:numPr>
        <w:rPr>
          <w:rFonts w:ascii="Times New Roman" w:hAnsi="Times New Roman" w:cs="Times New Roman"/>
        </w:rPr>
      </w:pPr>
      <w:r w:rsidRPr="002A2793">
        <w:rPr>
          <w:rFonts w:ascii="Times New Roman" w:hAnsi="Times New Roman" w:cs="Times New Roman"/>
        </w:rPr>
        <w:t xml:space="preserve">Li, Y., et al. (2023). Multi-modal IoT systems for precision agriculture. </w:t>
      </w:r>
      <w:r w:rsidRPr="002A2793">
        <w:rPr>
          <w:rFonts w:ascii="Times New Roman" w:hAnsi="Times New Roman" w:cs="Times New Roman"/>
          <w:i/>
          <w:iCs/>
        </w:rPr>
        <w:t>IEEE Internet of Things Journal</w:t>
      </w:r>
      <w:r w:rsidRPr="002A2793">
        <w:rPr>
          <w:rFonts w:ascii="Times New Roman" w:hAnsi="Times New Roman" w:cs="Times New Roman"/>
        </w:rPr>
        <w:t>, 10(5), 1234-1245.</w:t>
      </w:r>
    </w:p>
    <w:p w14:paraId="2EC7CBEC" w14:textId="77777777" w:rsidR="002A2793" w:rsidRPr="002A2793" w:rsidRDefault="002A2793" w:rsidP="002A2793">
      <w:pPr>
        <w:numPr>
          <w:ilvl w:val="0"/>
          <w:numId w:val="11"/>
        </w:numPr>
        <w:rPr>
          <w:rFonts w:ascii="Times New Roman" w:hAnsi="Times New Roman" w:cs="Times New Roman"/>
        </w:rPr>
      </w:pPr>
      <w:r w:rsidRPr="002A2793">
        <w:rPr>
          <w:rFonts w:ascii="Times New Roman" w:hAnsi="Times New Roman" w:cs="Times New Roman"/>
        </w:rPr>
        <w:t xml:space="preserve">Mohanty, S. P., Hughes, D. P., &amp; </w:t>
      </w:r>
      <w:proofErr w:type="spellStart"/>
      <w:r w:rsidRPr="002A2793">
        <w:rPr>
          <w:rFonts w:ascii="Times New Roman" w:hAnsi="Times New Roman" w:cs="Times New Roman"/>
        </w:rPr>
        <w:t>Salathé</w:t>
      </w:r>
      <w:proofErr w:type="spellEnd"/>
      <w:r w:rsidRPr="002A2793">
        <w:rPr>
          <w:rFonts w:ascii="Times New Roman" w:hAnsi="Times New Roman" w:cs="Times New Roman"/>
        </w:rPr>
        <w:t xml:space="preserve">, M. (2016). Using deep learning for image-based plant disease recognition. </w:t>
      </w:r>
      <w:r w:rsidRPr="002A2793">
        <w:rPr>
          <w:rFonts w:ascii="Times New Roman" w:hAnsi="Times New Roman" w:cs="Times New Roman"/>
          <w:i/>
          <w:iCs/>
        </w:rPr>
        <w:t>Frontiers in Plant Science</w:t>
      </w:r>
      <w:r w:rsidRPr="002A2793">
        <w:rPr>
          <w:rFonts w:ascii="Times New Roman" w:hAnsi="Times New Roman" w:cs="Times New Roman"/>
        </w:rPr>
        <w:t>, 7, 1419. [https://doi.org/10.3389/fpls.2016.01419]</w:t>
      </w:r>
    </w:p>
    <w:p w14:paraId="41E6DE26" w14:textId="77777777" w:rsidR="002A2793" w:rsidRPr="002A2793" w:rsidRDefault="002A2793" w:rsidP="002A2793">
      <w:pPr>
        <w:numPr>
          <w:ilvl w:val="0"/>
          <w:numId w:val="11"/>
        </w:numPr>
        <w:rPr>
          <w:rFonts w:ascii="Times New Roman" w:hAnsi="Times New Roman" w:cs="Times New Roman"/>
        </w:rPr>
      </w:pPr>
      <w:proofErr w:type="spellStart"/>
      <w:r w:rsidRPr="002A2793">
        <w:rPr>
          <w:rFonts w:ascii="Times New Roman" w:hAnsi="Times New Roman" w:cs="Times New Roman"/>
        </w:rPr>
        <w:t>Sladojevic</w:t>
      </w:r>
      <w:proofErr w:type="spellEnd"/>
      <w:r w:rsidRPr="002A2793">
        <w:rPr>
          <w:rFonts w:ascii="Times New Roman" w:hAnsi="Times New Roman" w:cs="Times New Roman"/>
        </w:rPr>
        <w:t xml:space="preserve">, S., et al. (2016). Deep neural </w:t>
      </w:r>
      <w:proofErr w:type="gramStart"/>
      <w:r w:rsidRPr="002A2793">
        <w:rPr>
          <w:rFonts w:ascii="Times New Roman" w:hAnsi="Times New Roman" w:cs="Times New Roman"/>
        </w:rPr>
        <w:t>networks based</w:t>
      </w:r>
      <w:proofErr w:type="gramEnd"/>
      <w:r w:rsidRPr="002A2793">
        <w:rPr>
          <w:rFonts w:ascii="Times New Roman" w:hAnsi="Times New Roman" w:cs="Times New Roman"/>
        </w:rPr>
        <w:t xml:space="preserve"> recognition of plant diseases by leaf image classification. </w:t>
      </w:r>
      <w:r w:rsidRPr="002A2793">
        <w:rPr>
          <w:rFonts w:ascii="Times New Roman" w:hAnsi="Times New Roman" w:cs="Times New Roman"/>
          <w:i/>
          <w:iCs/>
        </w:rPr>
        <w:t>Computational Intelligence and Neuroscience</w:t>
      </w:r>
      <w:r w:rsidRPr="002A2793">
        <w:rPr>
          <w:rFonts w:ascii="Times New Roman" w:hAnsi="Times New Roman" w:cs="Times New Roman"/>
        </w:rPr>
        <w:t>, 2016, 3289801. [https://doi.org/10.1155/2016/3289801]</w:t>
      </w:r>
    </w:p>
    <w:p w14:paraId="50E5213C" w14:textId="77777777" w:rsidR="002A2793" w:rsidRPr="002A2793" w:rsidRDefault="002A2793" w:rsidP="002A2793">
      <w:pPr>
        <w:numPr>
          <w:ilvl w:val="0"/>
          <w:numId w:val="11"/>
        </w:numPr>
        <w:rPr>
          <w:rFonts w:ascii="Times New Roman" w:hAnsi="Times New Roman" w:cs="Times New Roman"/>
        </w:rPr>
      </w:pPr>
      <w:r w:rsidRPr="002A2793">
        <w:rPr>
          <w:rFonts w:ascii="Times New Roman" w:hAnsi="Times New Roman" w:cs="Times New Roman"/>
        </w:rPr>
        <w:t xml:space="preserve">Tan, M., &amp; Le, Q. V. (2019). </w:t>
      </w:r>
      <w:proofErr w:type="spellStart"/>
      <w:r w:rsidRPr="002A2793">
        <w:rPr>
          <w:rFonts w:ascii="Times New Roman" w:hAnsi="Times New Roman" w:cs="Times New Roman"/>
        </w:rPr>
        <w:t>EfficientNet</w:t>
      </w:r>
      <w:proofErr w:type="spellEnd"/>
      <w:r w:rsidRPr="002A2793">
        <w:rPr>
          <w:rFonts w:ascii="Times New Roman" w:hAnsi="Times New Roman" w:cs="Times New Roman"/>
        </w:rPr>
        <w:t xml:space="preserve">: Rethinking model scaling for convolutional neural networks. </w:t>
      </w:r>
      <w:r w:rsidRPr="002A2793">
        <w:rPr>
          <w:rFonts w:ascii="Times New Roman" w:hAnsi="Times New Roman" w:cs="Times New Roman"/>
          <w:i/>
          <w:iCs/>
        </w:rPr>
        <w:t>Proceedings of the 36th International Conference on Machine Learning</w:t>
      </w:r>
      <w:r w:rsidRPr="002A2793">
        <w:rPr>
          <w:rFonts w:ascii="Times New Roman" w:hAnsi="Times New Roman" w:cs="Times New Roman"/>
        </w:rPr>
        <w:t>, 6105-6114.</w:t>
      </w:r>
    </w:p>
    <w:p w14:paraId="0138D4F1" w14:textId="77777777" w:rsidR="002A2793" w:rsidRPr="002A2793" w:rsidRDefault="002A2793" w:rsidP="002A2793">
      <w:pPr>
        <w:numPr>
          <w:ilvl w:val="0"/>
          <w:numId w:val="11"/>
        </w:numPr>
        <w:rPr>
          <w:rFonts w:ascii="Times New Roman" w:hAnsi="Times New Roman" w:cs="Times New Roman"/>
        </w:rPr>
      </w:pPr>
      <w:r w:rsidRPr="002A2793">
        <w:rPr>
          <w:rFonts w:ascii="Times New Roman" w:hAnsi="Times New Roman" w:cs="Times New Roman"/>
        </w:rPr>
        <w:t xml:space="preserve">Zhang, Y., et al. (2014). Fruit classification using computer vision and machine learning techniques. </w:t>
      </w:r>
      <w:r w:rsidRPr="002A2793">
        <w:rPr>
          <w:rFonts w:ascii="Times New Roman" w:hAnsi="Times New Roman" w:cs="Times New Roman"/>
          <w:i/>
          <w:iCs/>
        </w:rPr>
        <w:t>Journal of Food Engineering</w:t>
      </w:r>
      <w:r w:rsidRPr="002A2793">
        <w:rPr>
          <w:rFonts w:ascii="Times New Roman" w:hAnsi="Times New Roman" w:cs="Times New Roman"/>
        </w:rPr>
        <w:t>, 140, 66-73. [https://doi.org/10.1016/j.jfoodeng.2014.04.021]</w:t>
      </w:r>
    </w:p>
    <w:p w14:paraId="7BE012A0" w14:textId="77777777" w:rsidR="002A2793" w:rsidRPr="002A2793" w:rsidRDefault="002A2793">
      <w:pPr>
        <w:rPr>
          <w:rFonts w:ascii="Times New Roman" w:hAnsi="Times New Roman" w:cs="Times New Roman"/>
        </w:rPr>
      </w:pPr>
    </w:p>
    <w:sectPr w:rsidR="002A2793" w:rsidRPr="002A2793" w:rsidSect="002A2793">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07BC9"/>
    <w:multiLevelType w:val="multilevel"/>
    <w:tmpl w:val="3120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A56AF"/>
    <w:multiLevelType w:val="multilevel"/>
    <w:tmpl w:val="5DD2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51DFA"/>
    <w:multiLevelType w:val="multilevel"/>
    <w:tmpl w:val="4C0A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77ACF"/>
    <w:multiLevelType w:val="multilevel"/>
    <w:tmpl w:val="5F10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27C6E"/>
    <w:multiLevelType w:val="multilevel"/>
    <w:tmpl w:val="93D4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D2B8F"/>
    <w:multiLevelType w:val="multilevel"/>
    <w:tmpl w:val="6F40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19506A"/>
    <w:multiLevelType w:val="multilevel"/>
    <w:tmpl w:val="75BE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C2860"/>
    <w:multiLevelType w:val="multilevel"/>
    <w:tmpl w:val="574E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055CC"/>
    <w:multiLevelType w:val="multilevel"/>
    <w:tmpl w:val="964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D13485"/>
    <w:multiLevelType w:val="multilevel"/>
    <w:tmpl w:val="FFCC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337316"/>
    <w:multiLevelType w:val="multilevel"/>
    <w:tmpl w:val="C73C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455666">
    <w:abstractNumId w:val="8"/>
  </w:num>
  <w:num w:numId="2" w16cid:durableId="784348321">
    <w:abstractNumId w:val="3"/>
  </w:num>
  <w:num w:numId="3" w16cid:durableId="392002087">
    <w:abstractNumId w:val="4"/>
  </w:num>
  <w:num w:numId="4" w16cid:durableId="142044903">
    <w:abstractNumId w:val="10"/>
  </w:num>
  <w:num w:numId="5" w16cid:durableId="1850023466">
    <w:abstractNumId w:val="5"/>
  </w:num>
  <w:num w:numId="6" w16cid:durableId="825904472">
    <w:abstractNumId w:val="9"/>
  </w:num>
  <w:num w:numId="7" w16cid:durableId="1185948344">
    <w:abstractNumId w:val="7"/>
  </w:num>
  <w:num w:numId="8" w16cid:durableId="358181">
    <w:abstractNumId w:val="2"/>
  </w:num>
  <w:num w:numId="9" w16cid:durableId="49963381">
    <w:abstractNumId w:val="1"/>
  </w:num>
  <w:num w:numId="10" w16cid:durableId="264729926">
    <w:abstractNumId w:val="0"/>
  </w:num>
  <w:num w:numId="11" w16cid:durableId="44448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93"/>
    <w:rsid w:val="00177840"/>
    <w:rsid w:val="00184869"/>
    <w:rsid w:val="002A2793"/>
    <w:rsid w:val="00BF0BBE"/>
    <w:rsid w:val="00C858D6"/>
    <w:rsid w:val="00D53F65"/>
    <w:rsid w:val="00F14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6977"/>
  <w15:chartTrackingRefBased/>
  <w15:docId w15:val="{641DA2F9-F4BD-4A74-BFC3-7C6FE654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7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7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7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7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7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7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7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7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7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7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793"/>
    <w:rPr>
      <w:rFonts w:eastAsiaTheme="majorEastAsia" w:cstheme="majorBidi"/>
      <w:color w:val="272727" w:themeColor="text1" w:themeTint="D8"/>
    </w:rPr>
  </w:style>
  <w:style w:type="paragraph" w:styleId="Title">
    <w:name w:val="Title"/>
    <w:basedOn w:val="Normal"/>
    <w:next w:val="Normal"/>
    <w:link w:val="TitleChar"/>
    <w:uiPriority w:val="10"/>
    <w:qFormat/>
    <w:rsid w:val="002A2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7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7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793"/>
    <w:pPr>
      <w:spacing w:before="160"/>
      <w:jc w:val="center"/>
    </w:pPr>
    <w:rPr>
      <w:i/>
      <w:iCs/>
      <w:color w:val="404040" w:themeColor="text1" w:themeTint="BF"/>
    </w:rPr>
  </w:style>
  <w:style w:type="character" w:customStyle="1" w:styleId="QuoteChar">
    <w:name w:val="Quote Char"/>
    <w:basedOn w:val="DefaultParagraphFont"/>
    <w:link w:val="Quote"/>
    <w:uiPriority w:val="29"/>
    <w:rsid w:val="002A2793"/>
    <w:rPr>
      <w:i/>
      <w:iCs/>
      <w:color w:val="404040" w:themeColor="text1" w:themeTint="BF"/>
    </w:rPr>
  </w:style>
  <w:style w:type="paragraph" w:styleId="ListParagraph">
    <w:name w:val="List Paragraph"/>
    <w:basedOn w:val="Normal"/>
    <w:uiPriority w:val="34"/>
    <w:qFormat/>
    <w:rsid w:val="002A2793"/>
    <w:pPr>
      <w:ind w:left="720"/>
      <w:contextualSpacing/>
    </w:pPr>
  </w:style>
  <w:style w:type="character" w:styleId="IntenseEmphasis">
    <w:name w:val="Intense Emphasis"/>
    <w:basedOn w:val="DefaultParagraphFont"/>
    <w:uiPriority w:val="21"/>
    <w:qFormat/>
    <w:rsid w:val="002A2793"/>
    <w:rPr>
      <w:i/>
      <w:iCs/>
      <w:color w:val="2F5496" w:themeColor="accent1" w:themeShade="BF"/>
    </w:rPr>
  </w:style>
  <w:style w:type="paragraph" w:styleId="IntenseQuote">
    <w:name w:val="Intense Quote"/>
    <w:basedOn w:val="Normal"/>
    <w:next w:val="Normal"/>
    <w:link w:val="IntenseQuoteChar"/>
    <w:uiPriority w:val="30"/>
    <w:qFormat/>
    <w:rsid w:val="002A27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793"/>
    <w:rPr>
      <w:i/>
      <w:iCs/>
      <w:color w:val="2F5496" w:themeColor="accent1" w:themeShade="BF"/>
    </w:rPr>
  </w:style>
  <w:style w:type="character" w:styleId="IntenseReference">
    <w:name w:val="Intense Reference"/>
    <w:basedOn w:val="DefaultParagraphFont"/>
    <w:uiPriority w:val="32"/>
    <w:qFormat/>
    <w:rsid w:val="002A2793"/>
    <w:rPr>
      <w:b/>
      <w:bCs/>
      <w:smallCaps/>
      <w:color w:val="2F5496" w:themeColor="accent1" w:themeShade="BF"/>
      <w:spacing w:val="5"/>
    </w:rPr>
  </w:style>
  <w:style w:type="paragraph" w:customStyle="1" w:styleId="Author">
    <w:name w:val="Author"/>
    <w:rsid w:val="002A2793"/>
    <w:pPr>
      <w:spacing w:before="360" w:after="40" w:line="240" w:lineRule="auto"/>
      <w:jc w:val="center"/>
    </w:pPr>
    <w:rPr>
      <w:rFonts w:ascii="Times New Roman" w:eastAsia="SimSun" w:hAnsi="Times New Roman" w:cs="Times New Roman"/>
      <w:noProof/>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0956926">
      <w:bodyDiv w:val="1"/>
      <w:marLeft w:val="0"/>
      <w:marRight w:val="0"/>
      <w:marTop w:val="0"/>
      <w:marBottom w:val="0"/>
      <w:divBdr>
        <w:top w:val="none" w:sz="0" w:space="0" w:color="auto"/>
        <w:left w:val="none" w:sz="0" w:space="0" w:color="auto"/>
        <w:bottom w:val="none" w:sz="0" w:space="0" w:color="auto"/>
        <w:right w:val="none" w:sz="0" w:space="0" w:color="auto"/>
      </w:divBdr>
    </w:div>
    <w:div w:id="169707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Sirisilla</dc:creator>
  <cp:keywords/>
  <dc:description/>
  <cp:lastModifiedBy>Amith Sirisilla</cp:lastModifiedBy>
  <cp:revision>5</cp:revision>
  <dcterms:created xsi:type="dcterms:W3CDTF">2025-04-16T00:32:00Z</dcterms:created>
  <dcterms:modified xsi:type="dcterms:W3CDTF">2025-04-16T01:06:00Z</dcterms:modified>
</cp:coreProperties>
</file>