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11927" w14:textId="77777777" w:rsidR="00C37428" w:rsidRPr="00235D12" w:rsidRDefault="00000000">
      <w:pPr>
        <w:jc w:val="center"/>
        <w:rPr>
          <w:rFonts w:ascii="Times New Roman" w:hAnsi="Times New Roman" w:cs="Times New Roman"/>
        </w:rPr>
      </w:pPr>
      <w:r w:rsidRPr="00235D12">
        <w:rPr>
          <w:rFonts w:ascii="Times New Roman" w:hAnsi="Times New Roman" w:cs="Times New Roman"/>
          <w:b/>
          <w:sz w:val="46"/>
        </w:rPr>
        <w:t>WEEK 1 BUSINESS ANALYTICS STRATEGY</w:t>
      </w:r>
    </w:p>
    <w:p w14:paraId="705ED384" w14:textId="77777777" w:rsidR="00C37428" w:rsidRPr="00235D12" w:rsidRDefault="00000000">
      <w:pPr>
        <w:jc w:val="center"/>
        <w:rPr>
          <w:rFonts w:ascii="Times New Roman" w:hAnsi="Times New Roman" w:cs="Times New Roman"/>
        </w:rPr>
      </w:pPr>
      <w:r w:rsidRPr="00235D12">
        <w:rPr>
          <w:rFonts w:ascii="Times New Roman" w:hAnsi="Times New Roman" w:cs="Times New Roman"/>
          <w:b/>
          <w:sz w:val="34"/>
        </w:rPr>
        <w:t>Retail Sales &amp; Customer Analytics Using Python</w:t>
      </w:r>
    </w:p>
    <w:p w14:paraId="00E573CE" w14:textId="77777777" w:rsidR="00C37428" w:rsidRPr="00235D12" w:rsidRDefault="00000000">
      <w:pPr>
        <w:jc w:val="center"/>
        <w:rPr>
          <w:rFonts w:ascii="Times New Roman" w:hAnsi="Times New Roman" w:cs="Times New Roman"/>
        </w:rPr>
      </w:pPr>
      <w:r w:rsidRPr="00235D12">
        <w:rPr>
          <w:rFonts w:ascii="Times New Roman" w:hAnsi="Times New Roman" w:cs="Times New Roman"/>
          <w:sz w:val="22"/>
        </w:rPr>
        <w:br/>
        <w:t>Junior Data Analyst – Business Analytics with Python</w:t>
      </w:r>
      <w:r w:rsidRPr="00235D12">
        <w:rPr>
          <w:rFonts w:ascii="Times New Roman" w:hAnsi="Times New Roman" w:cs="Times New Roman"/>
          <w:sz w:val="22"/>
        </w:rPr>
        <w:br/>
        <w:t>YuvaIntern | Week 1 Task</w:t>
      </w:r>
      <w:r w:rsidRPr="00235D12">
        <w:rPr>
          <w:rFonts w:ascii="Times New Roman" w:hAnsi="Times New Roman" w:cs="Times New Roman"/>
          <w:sz w:val="22"/>
        </w:rPr>
        <w:br/>
        <w:t>Prepared by: Amith Anand</w:t>
      </w:r>
      <w:r w:rsidRPr="00235D12">
        <w:rPr>
          <w:rFonts w:ascii="Times New Roman" w:hAnsi="Times New Roman" w:cs="Times New Roman"/>
          <w:sz w:val="22"/>
        </w:rPr>
        <w:br/>
        <w:t>Internship period: 16-Aug-2026 to 27-Sep-2026</w:t>
      </w:r>
    </w:p>
    <w:p w14:paraId="7D985B42" w14:textId="77777777" w:rsidR="00C37428" w:rsidRPr="00235D12" w:rsidRDefault="00C37428">
      <w:pPr>
        <w:rPr>
          <w:rFonts w:ascii="Times New Roman" w:hAnsi="Times New Roman" w:cs="Times New Roman"/>
        </w:rPr>
      </w:pPr>
    </w:p>
    <w:p w14:paraId="58F1E05F" w14:textId="77777777" w:rsidR="00C37428" w:rsidRPr="00235D12" w:rsidRDefault="00000000">
      <w:pPr>
        <w:jc w:val="center"/>
        <w:rPr>
          <w:rFonts w:ascii="Times New Roman" w:hAnsi="Times New Roman" w:cs="Times New Roman"/>
        </w:rPr>
      </w:pPr>
      <w:r w:rsidRPr="00235D12">
        <w:rPr>
          <w:rFonts w:ascii="Times New Roman" w:hAnsi="Times New Roman" w:cs="Times New Roman"/>
          <w:b/>
          <w:sz w:val="24"/>
        </w:rPr>
        <w:t>Project Theme</w:t>
      </w:r>
    </w:p>
    <w:p w14:paraId="52398962" w14:textId="77777777" w:rsidR="00C37428" w:rsidRPr="00235D12" w:rsidRDefault="00000000">
      <w:pPr>
        <w:jc w:val="center"/>
        <w:rPr>
          <w:rFonts w:ascii="Times New Roman" w:hAnsi="Times New Roman" w:cs="Times New Roman"/>
        </w:rPr>
      </w:pPr>
      <w:r w:rsidRPr="00235D12">
        <w:rPr>
          <w:rFonts w:ascii="Times New Roman" w:hAnsi="Times New Roman" w:cs="Times New Roman"/>
        </w:rPr>
        <w:t>End-to-end business analytics of online retail transactions, progressing from strategy and data preparation to visualization, statistical analysis, predictive modeling, dashboarding, and final recommendations.</w:t>
      </w:r>
    </w:p>
    <w:p w14:paraId="4A55FBC4" w14:textId="77777777" w:rsidR="00C37428" w:rsidRDefault="00000000" w:rsidP="00235D12">
      <w:pPr>
        <w:pStyle w:val="Heading1"/>
        <w:spacing w:before="0" w:line="240" w:lineRule="auto"/>
        <w:rPr>
          <w:rFonts w:ascii="Times New Roman" w:hAnsi="Times New Roman" w:cs="Times New Roman"/>
          <w:color w:val="auto"/>
          <w:sz w:val="24"/>
          <w:szCs w:val="22"/>
        </w:rPr>
      </w:pPr>
      <w:r w:rsidRPr="00235D12">
        <w:rPr>
          <w:rFonts w:ascii="Times New Roman" w:hAnsi="Times New Roman" w:cs="Times New Roman"/>
          <w:color w:val="auto"/>
          <w:sz w:val="24"/>
          <w:szCs w:val="22"/>
        </w:rPr>
        <w:t>1. Executive Summary</w:t>
      </w:r>
    </w:p>
    <w:p w14:paraId="14AFA79E" w14:textId="77777777" w:rsidR="00235D12" w:rsidRPr="00235D12" w:rsidRDefault="00235D12" w:rsidP="00235D12">
      <w:pPr>
        <w:spacing w:after="0" w:line="240" w:lineRule="auto"/>
        <w:rPr>
          <w:sz w:val="20"/>
          <w:szCs w:val="20"/>
        </w:rPr>
      </w:pPr>
    </w:p>
    <w:p w14:paraId="5FA86EDC" w14:textId="77777777" w:rsidR="00C37428" w:rsidRDefault="00000000" w:rsidP="00235D12">
      <w:pPr>
        <w:spacing w:after="0" w:line="240" w:lineRule="auto"/>
        <w:jc w:val="both"/>
        <w:rPr>
          <w:rFonts w:ascii="Times New Roman" w:hAnsi="Times New Roman" w:cs="Times New Roman"/>
          <w:sz w:val="20"/>
          <w:szCs w:val="20"/>
        </w:rPr>
      </w:pPr>
      <w:r w:rsidRPr="00235D12">
        <w:rPr>
          <w:rFonts w:ascii="Times New Roman" w:hAnsi="Times New Roman" w:cs="Times New Roman"/>
          <w:sz w:val="20"/>
          <w:szCs w:val="20"/>
        </w:rPr>
        <w:t>This report presents a business analytics strategy for analysing online retail sales and customer transaction data using Python. The strategy is designed as the foundation for a six-week analytics project in which the same business problem will be carried through data preparation, visualization, statistical analysis, predictive modelling, dashboard development, and final recommendations. The central objective is to convert transaction-level data into practical business insights that can support decisions about sales performance, customer value, product performance, geographic markets, and future demand.</w:t>
      </w:r>
    </w:p>
    <w:p w14:paraId="600F0029" w14:textId="77777777" w:rsidR="00235D12" w:rsidRPr="00235D12" w:rsidRDefault="00235D12" w:rsidP="00235D12">
      <w:pPr>
        <w:spacing w:after="0" w:line="240" w:lineRule="auto"/>
        <w:jc w:val="both"/>
        <w:rPr>
          <w:rFonts w:ascii="Times New Roman" w:hAnsi="Times New Roman" w:cs="Times New Roman"/>
          <w:sz w:val="20"/>
          <w:szCs w:val="20"/>
        </w:rPr>
      </w:pPr>
    </w:p>
    <w:p w14:paraId="5BB1D3E6" w14:textId="77777777" w:rsidR="00C37428" w:rsidRPr="00235D12" w:rsidRDefault="00000000" w:rsidP="00235D12">
      <w:pPr>
        <w:spacing w:after="0" w:line="240" w:lineRule="auto"/>
        <w:jc w:val="both"/>
        <w:rPr>
          <w:rFonts w:ascii="Times New Roman" w:hAnsi="Times New Roman" w:cs="Times New Roman"/>
          <w:sz w:val="20"/>
          <w:szCs w:val="20"/>
        </w:rPr>
      </w:pPr>
      <w:r w:rsidRPr="00235D12">
        <w:rPr>
          <w:rFonts w:ascii="Times New Roman" w:hAnsi="Times New Roman" w:cs="Times New Roman"/>
          <w:sz w:val="20"/>
          <w:szCs w:val="20"/>
        </w:rPr>
        <w:t>The project will use the Online Retail dataset from the UCI Machine Learning Repository. The dataset contains 541,909 transaction records from a UK-based non-store online retailer and covers transactions from 1 December 2010 to 9 December 2011. It includes transaction identifiers, product information, quantities, transaction dates, unit prices, customer identifiers, and customer countries. The source also notes that the retailer mainly sells unique all-occasion gifts and that many customers are wholesalers.</w:t>
      </w:r>
    </w:p>
    <w:p w14:paraId="45FC90C1" w14:textId="77777777" w:rsidR="00235D12" w:rsidRDefault="00235D12" w:rsidP="00235D12">
      <w:pPr>
        <w:spacing w:after="0" w:line="240" w:lineRule="auto"/>
        <w:jc w:val="both"/>
        <w:rPr>
          <w:rFonts w:ascii="Times New Roman" w:hAnsi="Times New Roman" w:cs="Times New Roman"/>
          <w:sz w:val="20"/>
          <w:szCs w:val="20"/>
        </w:rPr>
      </w:pPr>
    </w:p>
    <w:p w14:paraId="501B008F" w14:textId="3A861C68" w:rsidR="00C37428" w:rsidRDefault="00000000" w:rsidP="00235D12">
      <w:pPr>
        <w:spacing w:after="0" w:line="240" w:lineRule="auto"/>
        <w:jc w:val="both"/>
        <w:rPr>
          <w:rFonts w:ascii="Times New Roman" w:hAnsi="Times New Roman" w:cs="Times New Roman"/>
          <w:sz w:val="20"/>
          <w:szCs w:val="20"/>
        </w:rPr>
      </w:pPr>
      <w:r w:rsidRPr="00235D12">
        <w:rPr>
          <w:rFonts w:ascii="Times New Roman" w:hAnsi="Times New Roman" w:cs="Times New Roman"/>
          <w:sz w:val="20"/>
          <w:szCs w:val="20"/>
        </w:rPr>
        <w:t>The proposed analytical workflow begins by defining measurable business questions and requirements. Data quality will then be assessed and the dataset will be cleaned using Python libraries such as Pandas and NumPy. Exploratory analysis and visualizations will identify sales trends, top products, customer and country patterns, and potential anomalies. Statistical methods will subsequently be used to test selected business hypotheses, while a simple predictive model will be developed to support forecasting. Finally, an interactive dashboard will consolidate key performance indicators and visual insights. The final week will integrate all findings into actionable recommendations.</w:t>
      </w:r>
    </w:p>
    <w:p w14:paraId="08CE2592" w14:textId="77777777" w:rsidR="00235D12" w:rsidRPr="00235D12" w:rsidRDefault="00235D12" w:rsidP="00235D12">
      <w:pPr>
        <w:spacing w:after="0" w:line="240" w:lineRule="auto"/>
        <w:jc w:val="both"/>
        <w:rPr>
          <w:rFonts w:ascii="Times New Roman" w:hAnsi="Times New Roman" w:cs="Times New Roman"/>
          <w:sz w:val="20"/>
          <w:szCs w:val="20"/>
        </w:rPr>
      </w:pPr>
    </w:p>
    <w:p w14:paraId="36F15E45" w14:textId="77777777" w:rsidR="00C37428" w:rsidRPr="00235D12" w:rsidRDefault="00000000" w:rsidP="00235D12">
      <w:pPr>
        <w:pStyle w:val="Heading1"/>
        <w:spacing w:before="0" w:line="240" w:lineRule="auto"/>
        <w:rPr>
          <w:rFonts w:ascii="Times New Roman" w:hAnsi="Times New Roman" w:cs="Times New Roman"/>
          <w:color w:val="auto"/>
          <w:sz w:val="24"/>
          <w:szCs w:val="22"/>
        </w:rPr>
      </w:pPr>
      <w:r w:rsidRPr="00235D12">
        <w:rPr>
          <w:rFonts w:ascii="Times New Roman" w:hAnsi="Times New Roman" w:cs="Times New Roman"/>
          <w:color w:val="auto"/>
          <w:sz w:val="24"/>
          <w:szCs w:val="22"/>
        </w:rPr>
        <w:t>2. Business Context and Problem Definition</w:t>
      </w:r>
    </w:p>
    <w:p w14:paraId="50725800" w14:textId="77777777" w:rsidR="00235D12" w:rsidRPr="00235D12" w:rsidRDefault="00235D12" w:rsidP="00235D12">
      <w:pPr>
        <w:spacing w:after="0" w:line="240" w:lineRule="auto"/>
        <w:rPr>
          <w:rFonts w:ascii="Times New Roman" w:hAnsi="Times New Roman" w:cs="Times New Roman"/>
          <w:sz w:val="20"/>
          <w:szCs w:val="20"/>
        </w:rPr>
      </w:pPr>
    </w:p>
    <w:p w14:paraId="64BA3B41" w14:textId="6784104D" w:rsidR="00C37428" w:rsidRPr="00235D12" w:rsidRDefault="00000000" w:rsidP="00235D12">
      <w:pPr>
        <w:spacing w:after="0" w:line="240" w:lineRule="auto"/>
        <w:jc w:val="both"/>
        <w:rPr>
          <w:rFonts w:ascii="Times New Roman" w:hAnsi="Times New Roman" w:cs="Times New Roman"/>
          <w:sz w:val="20"/>
          <w:szCs w:val="20"/>
        </w:rPr>
      </w:pPr>
      <w:r w:rsidRPr="00235D12">
        <w:rPr>
          <w:rFonts w:ascii="Times New Roman" w:hAnsi="Times New Roman" w:cs="Times New Roman"/>
          <w:sz w:val="20"/>
          <w:szCs w:val="20"/>
        </w:rPr>
        <w:t>For an online retailer, transaction data can reveal much more than the amount of revenue generated. It can show when demand is strongest, which products contribute most to sales, which markets generate value, how customers behave over time, and where cancellations or unusual transactions may affect business performance. However, raw transaction records are not immediately suitable for decision-making. They require systematic cleaning, transformation, aggregation, analysis, and communication.</w:t>
      </w:r>
    </w:p>
    <w:p w14:paraId="16C99461" w14:textId="77777777" w:rsidR="00235D12" w:rsidRPr="00235D12" w:rsidRDefault="00235D12" w:rsidP="00235D12">
      <w:pPr>
        <w:spacing w:after="0" w:line="240" w:lineRule="auto"/>
        <w:jc w:val="both"/>
        <w:rPr>
          <w:rFonts w:ascii="Times New Roman" w:hAnsi="Times New Roman" w:cs="Times New Roman"/>
          <w:sz w:val="20"/>
          <w:szCs w:val="20"/>
        </w:rPr>
      </w:pPr>
    </w:p>
    <w:p w14:paraId="3449A229" w14:textId="07DEDF55" w:rsidR="00235D12" w:rsidRDefault="00000000" w:rsidP="00235D12">
      <w:pPr>
        <w:spacing w:after="0" w:line="240" w:lineRule="auto"/>
        <w:jc w:val="both"/>
        <w:rPr>
          <w:rFonts w:ascii="Times New Roman" w:hAnsi="Times New Roman" w:cs="Times New Roman"/>
          <w:sz w:val="20"/>
          <w:szCs w:val="20"/>
        </w:rPr>
      </w:pPr>
      <w:r w:rsidRPr="00235D12">
        <w:rPr>
          <w:rFonts w:ascii="Times New Roman" w:hAnsi="Times New Roman" w:cs="Times New Roman"/>
          <w:sz w:val="20"/>
          <w:szCs w:val="20"/>
        </w:rPr>
        <w:t>The business analytics problem for this project is therefore defined as follows: How can historical online retail transaction data be transformed into reliable and actionable insights that help a retailer understand sales performance, customer value, product demand, and future business trends?</w:t>
      </w:r>
    </w:p>
    <w:p w14:paraId="5247EADC" w14:textId="77777777" w:rsidR="00235D12" w:rsidRPr="00235D12" w:rsidRDefault="00235D12" w:rsidP="00235D12">
      <w:pPr>
        <w:spacing w:after="0" w:line="240" w:lineRule="auto"/>
        <w:jc w:val="both"/>
        <w:rPr>
          <w:rFonts w:ascii="Times New Roman" w:hAnsi="Times New Roman" w:cs="Times New Roman"/>
          <w:sz w:val="20"/>
          <w:szCs w:val="20"/>
        </w:rPr>
      </w:pPr>
    </w:p>
    <w:p w14:paraId="69E56F60" w14:textId="5572E861" w:rsidR="00C37428" w:rsidRPr="00235D12" w:rsidRDefault="00000000" w:rsidP="00235D12">
      <w:pPr>
        <w:pStyle w:val="Heading1"/>
        <w:spacing w:before="0" w:line="240" w:lineRule="auto"/>
        <w:rPr>
          <w:rFonts w:ascii="Times New Roman" w:hAnsi="Times New Roman" w:cs="Times New Roman"/>
          <w:color w:val="auto"/>
          <w:sz w:val="24"/>
          <w:szCs w:val="22"/>
        </w:rPr>
      </w:pPr>
      <w:r w:rsidRPr="00235D12">
        <w:rPr>
          <w:rFonts w:ascii="Times New Roman" w:hAnsi="Times New Roman" w:cs="Times New Roman"/>
          <w:color w:val="auto"/>
          <w:sz w:val="24"/>
          <w:szCs w:val="22"/>
        </w:rPr>
        <w:t>3. Data Source and Resource Identification</w:t>
      </w:r>
    </w:p>
    <w:p w14:paraId="23DFA2BD" w14:textId="77777777" w:rsidR="00235D12" w:rsidRPr="00235D12" w:rsidRDefault="00235D12" w:rsidP="00235D12">
      <w:pPr>
        <w:spacing w:after="0" w:line="240" w:lineRule="auto"/>
        <w:rPr>
          <w:rFonts w:ascii="Times New Roman" w:hAnsi="Times New Roman" w:cs="Times New Roman"/>
          <w:sz w:val="20"/>
          <w:szCs w:val="20"/>
        </w:rPr>
      </w:pPr>
    </w:p>
    <w:p w14:paraId="21EE9350" w14:textId="4E4E1099" w:rsidR="00C37428" w:rsidRDefault="00000000" w:rsidP="00235D12">
      <w:pPr>
        <w:spacing w:after="0" w:line="240" w:lineRule="auto"/>
        <w:jc w:val="both"/>
        <w:rPr>
          <w:rFonts w:ascii="Times New Roman" w:hAnsi="Times New Roman" w:cs="Times New Roman"/>
          <w:sz w:val="20"/>
          <w:szCs w:val="20"/>
        </w:rPr>
      </w:pPr>
      <w:r w:rsidRPr="00235D12">
        <w:rPr>
          <w:rFonts w:ascii="Times New Roman" w:hAnsi="Times New Roman" w:cs="Times New Roman"/>
          <w:sz w:val="20"/>
          <w:szCs w:val="20"/>
        </w:rPr>
        <w:t>Primary dataset: Online Retail, UCI Machine Learning Repository. The UCI source describes it as a transactional dataset for a UK-based registered non-store online retailer, containing 541,909 transaction records. The repository documents the transaction, product, quantity, date/time, price, customer, and country fields used for this project.</w:t>
      </w:r>
    </w:p>
    <w:p w14:paraId="7B22887B" w14:textId="77777777" w:rsidR="00235D12" w:rsidRPr="00235D12" w:rsidRDefault="00235D12" w:rsidP="00235D12">
      <w:pPr>
        <w:spacing w:after="0" w:line="240" w:lineRule="auto"/>
        <w:rPr>
          <w:rFonts w:ascii="Times New Roman" w:hAnsi="Times New Roman" w:cs="Times New Roman"/>
          <w:sz w:val="20"/>
          <w:szCs w:val="20"/>
        </w:rPr>
      </w:pPr>
    </w:p>
    <w:tbl>
      <w:tblPr>
        <w:tblStyle w:val="TableGrid"/>
        <w:tblW w:w="0" w:type="auto"/>
        <w:jc w:val="center"/>
        <w:tblLook w:val="04A0" w:firstRow="1" w:lastRow="0" w:firstColumn="1" w:lastColumn="0" w:noHBand="0" w:noVBand="1"/>
      </w:tblPr>
      <w:tblGrid>
        <w:gridCol w:w="1559"/>
        <w:gridCol w:w="3458"/>
        <w:gridCol w:w="3544"/>
        <w:gridCol w:w="1143"/>
      </w:tblGrid>
      <w:tr w:rsidR="00C37428" w:rsidRPr="00235D12" w14:paraId="314FF0EF" w14:textId="77777777" w:rsidTr="00235D12">
        <w:trPr>
          <w:jc w:val="center"/>
        </w:trPr>
        <w:tc>
          <w:tcPr>
            <w:tcW w:w="1559" w:type="dxa"/>
          </w:tcPr>
          <w:p w14:paraId="58962AF2" w14:textId="77777777" w:rsidR="00C37428" w:rsidRPr="00235D12" w:rsidRDefault="00000000" w:rsidP="00235D12">
            <w:pPr>
              <w:spacing w:after="0"/>
              <w:jc w:val="center"/>
              <w:rPr>
                <w:rFonts w:ascii="Times New Roman" w:hAnsi="Times New Roman" w:cs="Times New Roman"/>
                <w:sz w:val="20"/>
                <w:szCs w:val="20"/>
              </w:rPr>
            </w:pPr>
            <w:r w:rsidRPr="00235D12">
              <w:rPr>
                <w:rFonts w:ascii="Times New Roman" w:hAnsi="Times New Roman" w:cs="Times New Roman"/>
                <w:b/>
                <w:sz w:val="20"/>
                <w:szCs w:val="20"/>
              </w:rPr>
              <w:t>Field</w:t>
            </w:r>
          </w:p>
        </w:tc>
        <w:tc>
          <w:tcPr>
            <w:tcW w:w="3458" w:type="dxa"/>
          </w:tcPr>
          <w:p w14:paraId="13FA5950" w14:textId="77777777" w:rsidR="00C37428" w:rsidRPr="00235D12" w:rsidRDefault="00000000" w:rsidP="00235D12">
            <w:pPr>
              <w:spacing w:after="0"/>
              <w:jc w:val="center"/>
              <w:rPr>
                <w:rFonts w:ascii="Times New Roman" w:hAnsi="Times New Roman" w:cs="Times New Roman"/>
                <w:sz w:val="20"/>
                <w:szCs w:val="20"/>
              </w:rPr>
            </w:pPr>
            <w:r w:rsidRPr="00235D12">
              <w:rPr>
                <w:rFonts w:ascii="Times New Roman" w:hAnsi="Times New Roman" w:cs="Times New Roman"/>
                <w:b/>
                <w:sz w:val="20"/>
                <w:szCs w:val="20"/>
              </w:rPr>
              <w:t>Business meaning</w:t>
            </w:r>
          </w:p>
        </w:tc>
        <w:tc>
          <w:tcPr>
            <w:tcW w:w="3544" w:type="dxa"/>
          </w:tcPr>
          <w:p w14:paraId="06410BE9" w14:textId="77777777" w:rsidR="00C37428" w:rsidRPr="00235D12" w:rsidRDefault="00000000" w:rsidP="00235D12">
            <w:pPr>
              <w:spacing w:after="0"/>
              <w:jc w:val="center"/>
              <w:rPr>
                <w:rFonts w:ascii="Times New Roman" w:hAnsi="Times New Roman" w:cs="Times New Roman"/>
                <w:sz w:val="20"/>
                <w:szCs w:val="20"/>
              </w:rPr>
            </w:pPr>
            <w:r w:rsidRPr="00235D12">
              <w:rPr>
                <w:rFonts w:ascii="Times New Roman" w:hAnsi="Times New Roman" w:cs="Times New Roman"/>
                <w:b/>
                <w:sz w:val="20"/>
                <w:szCs w:val="20"/>
              </w:rPr>
              <w:t>Analytical use</w:t>
            </w:r>
          </w:p>
        </w:tc>
        <w:tc>
          <w:tcPr>
            <w:tcW w:w="1143" w:type="dxa"/>
          </w:tcPr>
          <w:p w14:paraId="0872A5D1" w14:textId="77777777" w:rsidR="00C37428" w:rsidRPr="00235D12" w:rsidRDefault="00000000" w:rsidP="00235D12">
            <w:pPr>
              <w:spacing w:after="0"/>
              <w:jc w:val="center"/>
              <w:rPr>
                <w:rFonts w:ascii="Times New Roman" w:hAnsi="Times New Roman" w:cs="Times New Roman"/>
                <w:sz w:val="20"/>
                <w:szCs w:val="20"/>
              </w:rPr>
            </w:pPr>
            <w:r w:rsidRPr="00235D12">
              <w:rPr>
                <w:rFonts w:ascii="Times New Roman" w:hAnsi="Times New Roman" w:cs="Times New Roman"/>
                <w:b/>
                <w:sz w:val="20"/>
                <w:szCs w:val="20"/>
              </w:rPr>
              <w:t>Data type</w:t>
            </w:r>
          </w:p>
        </w:tc>
      </w:tr>
      <w:tr w:rsidR="00C37428" w:rsidRPr="00235D12" w14:paraId="39328210" w14:textId="77777777" w:rsidTr="00235D12">
        <w:trPr>
          <w:jc w:val="center"/>
        </w:trPr>
        <w:tc>
          <w:tcPr>
            <w:tcW w:w="1559" w:type="dxa"/>
          </w:tcPr>
          <w:p w14:paraId="62DAC887" w14:textId="77777777" w:rsidR="00C37428" w:rsidRPr="00235D12" w:rsidRDefault="00000000" w:rsidP="00235D12">
            <w:pPr>
              <w:spacing w:after="0"/>
              <w:rPr>
                <w:rFonts w:ascii="Times New Roman" w:hAnsi="Times New Roman" w:cs="Times New Roman"/>
                <w:sz w:val="20"/>
                <w:szCs w:val="20"/>
              </w:rPr>
            </w:pPr>
            <w:r w:rsidRPr="00235D12">
              <w:rPr>
                <w:rFonts w:ascii="Times New Roman" w:hAnsi="Times New Roman" w:cs="Times New Roman"/>
                <w:sz w:val="20"/>
                <w:szCs w:val="20"/>
              </w:rPr>
              <w:lastRenderedPageBreak/>
              <w:t>InvoiceNo</w:t>
            </w:r>
          </w:p>
        </w:tc>
        <w:tc>
          <w:tcPr>
            <w:tcW w:w="3458" w:type="dxa"/>
          </w:tcPr>
          <w:p w14:paraId="7E4BDCB9"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Transaction identifier; 'C' prefix indicates cancellation</w:t>
            </w:r>
          </w:p>
        </w:tc>
        <w:tc>
          <w:tcPr>
            <w:tcW w:w="3544" w:type="dxa"/>
          </w:tcPr>
          <w:p w14:paraId="3F5FA4CF" w14:textId="77777777" w:rsidR="00C37428" w:rsidRPr="00235D12" w:rsidRDefault="00000000" w:rsidP="00235D12">
            <w:pPr>
              <w:spacing w:after="0"/>
              <w:rPr>
                <w:rFonts w:ascii="Times New Roman" w:hAnsi="Times New Roman" w:cs="Times New Roman"/>
                <w:sz w:val="20"/>
                <w:szCs w:val="20"/>
              </w:rPr>
            </w:pPr>
            <w:r w:rsidRPr="00235D12">
              <w:rPr>
                <w:rFonts w:ascii="Times New Roman" w:hAnsi="Times New Roman" w:cs="Times New Roman"/>
                <w:sz w:val="20"/>
                <w:szCs w:val="20"/>
              </w:rPr>
              <w:t>Transaction counts, cancellation analysis</w:t>
            </w:r>
          </w:p>
        </w:tc>
        <w:tc>
          <w:tcPr>
            <w:tcW w:w="1143" w:type="dxa"/>
          </w:tcPr>
          <w:p w14:paraId="53427FED" w14:textId="77777777" w:rsidR="00C37428" w:rsidRPr="00235D12" w:rsidRDefault="00000000" w:rsidP="00235D12">
            <w:pPr>
              <w:spacing w:after="0"/>
              <w:rPr>
                <w:rFonts w:ascii="Times New Roman" w:hAnsi="Times New Roman" w:cs="Times New Roman"/>
                <w:sz w:val="20"/>
                <w:szCs w:val="20"/>
              </w:rPr>
            </w:pPr>
            <w:r w:rsidRPr="00235D12">
              <w:rPr>
                <w:rFonts w:ascii="Times New Roman" w:hAnsi="Times New Roman" w:cs="Times New Roman"/>
                <w:sz w:val="20"/>
                <w:szCs w:val="20"/>
              </w:rPr>
              <w:t>Categorical</w:t>
            </w:r>
          </w:p>
        </w:tc>
      </w:tr>
      <w:tr w:rsidR="00C37428" w:rsidRPr="00235D12" w14:paraId="38EB7ECA" w14:textId="77777777" w:rsidTr="00235D12">
        <w:trPr>
          <w:jc w:val="center"/>
        </w:trPr>
        <w:tc>
          <w:tcPr>
            <w:tcW w:w="1559" w:type="dxa"/>
          </w:tcPr>
          <w:p w14:paraId="61B466EB" w14:textId="77777777" w:rsidR="00C37428" w:rsidRPr="00235D12" w:rsidRDefault="00000000" w:rsidP="00235D12">
            <w:pPr>
              <w:spacing w:after="0"/>
              <w:rPr>
                <w:rFonts w:ascii="Times New Roman" w:hAnsi="Times New Roman" w:cs="Times New Roman"/>
                <w:sz w:val="20"/>
                <w:szCs w:val="20"/>
              </w:rPr>
            </w:pPr>
            <w:r w:rsidRPr="00235D12">
              <w:rPr>
                <w:rFonts w:ascii="Times New Roman" w:hAnsi="Times New Roman" w:cs="Times New Roman"/>
                <w:sz w:val="20"/>
                <w:szCs w:val="20"/>
              </w:rPr>
              <w:t>StockCode</w:t>
            </w:r>
          </w:p>
        </w:tc>
        <w:tc>
          <w:tcPr>
            <w:tcW w:w="3458" w:type="dxa"/>
          </w:tcPr>
          <w:p w14:paraId="60DD2DAB" w14:textId="77777777" w:rsidR="00C37428" w:rsidRPr="00235D12" w:rsidRDefault="00000000" w:rsidP="00235D12">
            <w:pPr>
              <w:spacing w:after="0"/>
              <w:rPr>
                <w:rFonts w:ascii="Times New Roman" w:hAnsi="Times New Roman" w:cs="Times New Roman"/>
                <w:sz w:val="20"/>
                <w:szCs w:val="20"/>
              </w:rPr>
            </w:pPr>
            <w:r w:rsidRPr="00235D12">
              <w:rPr>
                <w:rFonts w:ascii="Times New Roman" w:hAnsi="Times New Roman" w:cs="Times New Roman"/>
                <w:sz w:val="20"/>
                <w:szCs w:val="20"/>
              </w:rPr>
              <w:t>Product identifier</w:t>
            </w:r>
          </w:p>
        </w:tc>
        <w:tc>
          <w:tcPr>
            <w:tcW w:w="3544" w:type="dxa"/>
          </w:tcPr>
          <w:p w14:paraId="202DF355" w14:textId="77777777" w:rsidR="00C37428" w:rsidRPr="00235D12" w:rsidRDefault="00000000" w:rsidP="00235D12">
            <w:pPr>
              <w:spacing w:after="0"/>
              <w:rPr>
                <w:rFonts w:ascii="Times New Roman" w:hAnsi="Times New Roman" w:cs="Times New Roman"/>
                <w:sz w:val="20"/>
                <w:szCs w:val="20"/>
              </w:rPr>
            </w:pPr>
            <w:r w:rsidRPr="00235D12">
              <w:rPr>
                <w:rFonts w:ascii="Times New Roman" w:hAnsi="Times New Roman" w:cs="Times New Roman"/>
                <w:sz w:val="20"/>
                <w:szCs w:val="20"/>
              </w:rPr>
              <w:t>Product-level sales analysis</w:t>
            </w:r>
          </w:p>
        </w:tc>
        <w:tc>
          <w:tcPr>
            <w:tcW w:w="1143" w:type="dxa"/>
          </w:tcPr>
          <w:p w14:paraId="1DDCC12C" w14:textId="77777777" w:rsidR="00C37428" w:rsidRPr="00235D12" w:rsidRDefault="00000000" w:rsidP="00235D12">
            <w:pPr>
              <w:spacing w:after="0"/>
              <w:rPr>
                <w:rFonts w:ascii="Times New Roman" w:hAnsi="Times New Roman" w:cs="Times New Roman"/>
                <w:sz w:val="20"/>
                <w:szCs w:val="20"/>
              </w:rPr>
            </w:pPr>
            <w:r w:rsidRPr="00235D12">
              <w:rPr>
                <w:rFonts w:ascii="Times New Roman" w:hAnsi="Times New Roman" w:cs="Times New Roman"/>
                <w:sz w:val="20"/>
                <w:szCs w:val="20"/>
              </w:rPr>
              <w:t>Categorical</w:t>
            </w:r>
          </w:p>
        </w:tc>
      </w:tr>
      <w:tr w:rsidR="00C37428" w:rsidRPr="00235D12" w14:paraId="2D45F41C" w14:textId="77777777" w:rsidTr="00235D12">
        <w:trPr>
          <w:jc w:val="center"/>
        </w:trPr>
        <w:tc>
          <w:tcPr>
            <w:tcW w:w="1559" w:type="dxa"/>
          </w:tcPr>
          <w:p w14:paraId="3D6BE200" w14:textId="77777777" w:rsidR="00C37428" w:rsidRPr="00235D12" w:rsidRDefault="00000000" w:rsidP="00235D12">
            <w:pPr>
              <w:spacing w:after="0"/>
              <w:rPr>
                <w:rFonts w:ascii="Times New Roman" w:hAnsi="Times New Roman" w:cs="Times New Roman"/>
                <w:sz w:val="20"/>
                <w:szCs w:val="20"/>
              </w:rPr>
            </w:pPr>
            <w:r w:rsidRPr="00235D12">
              <w:rPr>
                <w:rFonts w:ascii="Times New Roman" w:hAnsi="Times New Roman" w:cs="Times New Roman"/>
                <w:sz w:val="20"/>
                <w:szCs w:val="20"/>
              </w:rPr>
              <w:t>Description</w:t>
            </w:r>
          </w:p>
        </w:tc>
        <w:tc>
          <w:tcPr>
            <w:tcW w:w="3458" w:type="dxa"/>
          </w:tcPr>
          <w:p w14:paraId="6EC9F2F0" w14:textId="77777777" w:rsidR="00C37428" w:rsidRPr="00235D12" w:rsidRDefault="00000000" w:rsidP="00235D12">
            <w:pPr>
              <w:spacing w:after="0"/>
              <w:rPr>
                <w:rFonts w:ascii="Times New Roman" w:hAnsi="Times New Roman" w:cs="Times New Roman"/>
                <w:sz w:val="20"/>
                <w:szCs w:val="20"/>
              </w:rPr>
            </w:pPr>
            <w:r w:rsidRPr="00235D12">
              <w:rPr>
                <w:rFonts w:ascii="Times New Roman" w:hAnsi="Times New Roman" w:cs="Times New Roman"/>
                <w:sz w:val="20"/>
                <w:szCs w:val="20"/>
              </w:rPr>
              <w:t>Product name</w:t>
            </w:r>
          </w:p>
        </w:tc>
        <w:tc>
          <w:tcPr>
            <w:tcW w:w="3544" w:type="dxa"/>
          </w:tcPr>
          <w:p w14:paraId="5479D254" w14:textId="77777777" w:rsidR="00C37428" w:rsidRPr="00235D12" w:rsidRDefault="00000000" w:rsidP="00235D12">
            <w:pPr>
              <w:spacing w:after="0"/>
              <w:rPr>
                <w:rFonts w:ascii="Times New Roman" w:hAnsi="Times New Roman" w:cs="Times New Roman"/>
                <w:sz w:val="20"/>
                <w:szCs w:val="20"/>
              </w:rPr>
            </w:pPr>
            <w:r w:rsidRPr="00235D12">
              <w:rPr>
                <w:rFonts w:ascii="Times New Roman" w:hAnsi="Times New Roman" w:cs="Times New Roman"/>
                <w:sz w:val="20"/>
                <w:szCs w:val="20"/>
              </w:rPr>
              <w:t>Product performance and reporting</w:t>
            </w:r>
          </w:p>
        </w:tc>
        <w:tc>
          <w:tcPr>
            <w:tcW w:w="1143" w:type="dxa"/>
          </w:tcPr>
          <w:p w14:paraId="6086C525" w14:textId="77777777" w:rsidR="00C37428" w:rsidRPr="00235D12" w:rsidRDefault="00000000" w:rsidP="00235D12">
            <w:pPr>
              <w:spacing w:after="0"/>
              <w:rPr>
                <w:rFonts w:ascii="Times New Roman" w:hAnsi="Times New Roman" w:cs="Times New Roman"/>
                <w:sz w:val="20"/>
                <w:szCs w:val="20"/>
              </w:rPr>
            </w:pPr>
            <w:r w:rsidRPr="00235D12">
              <w:rPr>
                <w:rFonts w:ascii="Times New Roman" w:hAnsi="Times New Roman" w:cs="Times New Roman"/>
                <w:sz w:val="20"/>
                <w:szCs w:val="20"/>
              </w:rPr>
              <w:t>Categorical</w:t>
            </w:r>
          </w:p>
        </w:tc>
      </w:tr>
      <w:tr w:rsidR="00C37428" w:rsidRPr="00235D12" w14:paraId="21584160" w14:textId="77777777" w:rsidTr="00235D12">
        <w:trPr>
          <w:jc w:val="center"/>
        </w:trPr>
        <w:tc>
          <w:tcPr>
            <w:tcW w:w="1559" w:type="dxa"/>
          </w:tcPr>
          <w:p w14:paraId="6FB29D93" w14:textId="77777777" w:rsidR="00C37428" w:rsidRPr="00235D12" w:rsidRDefault="00000000" w:rsidP="00235D12">
            <w:pPr>
              <w:spacing w:after="0"/>
              <w:rPr>
                <w:rFonts w:ascii="Times New Roman" w:hAnsi="Times New Roman" w:cs="Times New Roman"/>
                <w:sz w:val="20"/>
                <w:szCs w:val="20"/>
              </w:rPr>
            </w:pPr>
            <w:r w:rsidRPr="00235D12">
              <w:rPr>
                <w:rFonts w:ascii="Times New Roman" w:hAnsi="Times New Roman" w:cs="Times New Roman"/>
                <w:sz w:val="20"/>
                <w:szCs w:val="20"/>
              </w:rPr>
              <w:t>Quantity</w:t>
            </w:r>
          </w:p>
        </w:tc>
        <w:tc>
          <w:tcPr>
            <w:tcW w:w="3458" w:type="dxa"/>
          </w:tcPr>
          <w:p w14:paraId="32541494" w14:textId="77777777" w:rsidR="00C37428" w:rsidRPr="00235D12" w:rsidRDefault="00000000" w:rsidP="00235D12">
            <w:pPr>
              <w:spacing w:after="0"/>
              <w:rPr>
                <w:rFonts w:ascii="Times New Roman" w:hAnsi="Times New Roman" w:cs="Times New Roman"/>
                <w:sz w:val="20"/>
                <w:szCs w:val="20"/>
              </w:rPr>
            </w:pPr>
            <w:r w:rsidRPr="00235D12">
              <w:rPr>
                <w:rFonts w:ascii="Times New Roman" w:hAnsi="Times New Roman" w:cs="Times New Roman"/>
                <w:sz w:val="20"/>
                <w:szCs w:val="20"/>
              </w:rPr>
              <w:t>Units in a transaction</w:t>
            </w:r>
          </w:p>
        </w:tc>
        <w:tc>
          <w:tcPr>
            <w:tcW w:w="3544" w:type="dxa"/>
          </w:tcPr>
          <w:p w14:paraId="5EA63520" w14:textId="77777777" w:rsidR="00C37428" w:rsidRPr="00235D12" w:rsidRDefault="00000000" w:rsidP="00235D12">
            <w:pPr>
              <w:spacing w:after="0"/>
              <w:rPr>
                <w:rFonts w:ascii="Times New Roman" w:hAnsi="Times New Roman" w:cs="Times New Roman"/>
                <w:sz w:val="20"/>
                <w:szCs w:val="20"/>
              </w:rPr>
            </w:pPr>
            <w:r w:rsidRPr="00235D12">
              <w:rPr>
                <w:rFonts w:ascii="Times New Roman" w:hAnsi="Times New Roman" w:cs="Times New Roman"/>
                <w:sz w:val="20"/>
                <w:szCs w:val="20"/>
              </w:rPr>
              <w:t>Volume and demand analysis</w:t>
            </w:r>
          </w:p>
        </w:tc>
        <w:tc>
          <w:tcPr>
            <w:tcW w:w="1143" w:type="dxa"/>
          </w:tcPr>
          <w:p w14:paraId="2950F1C8" w14:textId="77777777" w:rsidR="00C37428" w:rsidRPr="00235D12" w:rsidRDefault="00000000" w:rsidP="00235D12">
            <w:pPr>
              <w:spacing w:after="0"/>
              <w:rPr>
                <w:rFonts w:ascii="Times New Roman" w:hAnsi="Times New Roman" w:cs="Times New Roman"/>
                <w:sz w:val="20"/>
                <w:szCs w:val="20"/>
              </w:rPr>
            </w:pPr>
            <w:r w:rsidRPr="00235D12">
              <w:rPr>
                <w:rFonts w:ascii="Times New Roman" w:hAnsi="Times New Roman" w:cs="Times New Roman"/>
                <w:sz w:val="20"/>
                <w:szCs w:val="20"/>
              </w:rPr>
              <w:t>Integer</w:t>
            </w:r>
          </w:p>
        </w:tc>
      </w:tr>
      <w:tr w:rsidR="00C37428" w:rsidRPr="00235D12" w14:paraId="190A9131" w14:textId="77777777" w:rsidTr="00235D12">
        <w:trPr>
          <w:jc w:val="center"/>
        </w:trPr>
        <w:tc>
          <w:tcPr>
            <w:tcW w:w="1559" w:type="dxa"/>
          </w:tcPr>
          <w:p w14:paraId="51D0D0CC" w14:textId="77777777" w:rsidR="00C37428" w:rsidRPr="00235D12" w:rsidRDefault="00000000" w:rsidP="00235D12">
            <w:pPr>
              <w:spacing w:after="0"/>
              <w:rPr>
                <w:rFonts w:ascii="Times New Roman" w:hAnsi="Times New Roman" w:cs="Times New Roman"/>
                <w:sz w:val="20"/>
                <w:szCs w:val="20"/>
              </w:rPr>
            </w:pPr>
            <w:r w:rsidRPr="00235D12">
              <w:rPr>
                <w:rFonts w:ascii="Times New Roman" w:hAnsi="Times New Roman" w:cs="Times New Roman"/>
                <w:sz w:val="20"/>
                <w:szCs w:val="20"/>
              </w:rPr>
              <w:t>InvoiceDate</w:t>
            </w:r>
          </w:p>
        </w:tc>
        <w:tc>
          <w:tcPr>
            <w:tcW w:w="3458" w:type="dxa"/>
          </w:tcPr>
          <w:p w14:paraId="52E7028B" w14:textId="77777777" w:rsidR="00C37428" w:rsidRPr="00235D12" w:rsidRDefault="00000000" w:rsidP="00235D12">
            <w:pPr>
              <w:spacing w:after="0"/>
              <w:rPr>
                <w:rFonts w:ascii="Times New Roman" w:hAnsi="Times New Roman" w:cs="Times New Roman"/>
                <w:sz w:val="20"/>
                <w:szCs w:val="20"/>
              </w:rPr>
            </w:pPr>
            <w:r w:rsidRPr="00235D12">
              <w:rPr>
                <w:rFonts w:ascii="Times New Roman" w:hAnsi="Times New Roman" w:cs="Times New Roman"/>
                <w:sz w:val="20"/>
                <w:szCs w:val="20"/>
              </w:rPr>
              <w:t>Transaction date and time</w:t>
            </w:r>
          </w:p>
        </w:tc>
        <w:tc>
          <w:tcPr>
            <w:tcW w:w="3544" w:type="dxa"/>
          </w:tcPr>
          <w:p w14:paraId="03595F93" w14:textId="77777777" w:rsidR="00C37428" w:rsidRPr="00235D12" w:rsidRDefault="00000000" w:rsidP="00235D12">
            <w:pPr>
              <w:spacing w:after="0"/>
              <w:rPr>
                <w:rFonts w:ascii="Times New Roman" w:hAnsi="Times New Roman" w:cs="Times New Roman"/>
                <w:sz w:val="20"/>
                <w:szCs w:val="20"/>
              </w:rPr>
            </w:pPr>
            <w:r w:rsidRPr="00235D12">
              <w:rPr>
                <w:rFonts w:ascii="Times New Roman" w:hAnsi="Times New Roman" w:cs="Times New Roman"/>
                <w:sz w:val="20"/>
                <w:szCs w:val="20"/>
              </w:rPr>
              <w:t>Time trends, seasonality</w:t>
            </w:r>
          </w:p>
        </w:tc>
        <w:tc>
          <w:tcPr>
            <w:tcW w:w="1143" w:type="dxa"/>
          </w:tcPr>
          <w:p w14:paraId="16B42C0C" w14:textId="77777777" w:rsidR="00C37428" w:rsidRPr="00235D12" w:rsidRDefault="00000000" w:rsidP="00235D12">
            <w:pPr>
              <w:spacing w:after="0"/>
              <w:rPr>
                <w:rFonts w:ascii="Times New Roman" w:hAnsi="Times New Roman" w:cs="Times New Roman"/>
                <w:sz w:val="20"/>
                <w:szCs w:val="20"/>
              </w:rPr>
            </w:pPr>
            <w:r w:rsidRPr="00235D12">
              <w:rPr>
                <w:rFonts w:ascii="Times New Roman" w:hAnsi="Times New Roman" w:cs="Times New Roman"/>
                <w:sz w:val="20"/>
                <w:szCs w:val="20"/>
              </w:rPr>
              <w:t>Date/Time</w:t>
            </w:r>
          </w:p>
        </w:tc>
      </w:tr>
      <w:tr w:rsidR="00C37428" w:rsidRPr="00235D12" w14:paraId="5A4E3E75" w14:textId="77777777" w:rsidTr="00235D12">
        <w:trPr>
          <w:jc w:val="center"/>
        </w:trPr>
        <w:tc>
          <w:tcPr>
            <w:tcW w:w="1559" w:type="dxa"/>
          </w:tcPr>
          <w:p w14:paraId="4570CD8E" w14:textId="77777777" w:rsidR="00C37428" w:rsidRPr="00235D12" w:rsidRDefault="00000000" w:rsidP="00235D12">
            <w:pPr>
              <w:spacing w:after="0"/>
              <w:rPr>
                <w:rFonts w:ascii="Times New Roman" w:hAnsi="Times New Roman" w:cs="Times New Roman"/>
                <w:sz w:val="20"/>
                <w:szCs w:val="20"/>
              </w:rPr>
            </w:pPr>
            <w:r w:rsidRPr="00235D12">
              <w:rPr>
                <w:rFonts w:ascii="Times New Roman" w:hAnsi="Times New Roman" w:cs="Times New Roman"/>
                <w:sz w:val="20"/>
                <w:szCs w:val="20"/>
              </w:rPr>
              <w:t>UnitPrice</w:t>
            </w:r>
          </w:p>
        </w:tc>
        <w:tc>
          <w:tcPr>
            <w:tcW w:w="3458" w:type="dxa"/>
          </w:tcPr>
          <w:p w14:paraId="138AA8BD" w14:textId="77777777" w:rsidR="00C37428" w:rsidRPr="00235D12" w:rsidRDefault="00000000" w:rsidP="00235D12">
            <w:pPr>
              <w:spacing w:after="0"/>
              <w:rPr>
                <w:rFonts w:ascii="Times New Roman" w:hAnsi="Times New Roman" w:cs="Times New Roman"/>
                <w:sz w:val="20"/>
                <w:szCs w:val="20"/>
              </w:rPr>
            </w:pPr>
            <w:r w:rsidRPr="00235D12">
              <w:rPr>
                <w:rFonts w:ascii="Times New Roman" w:hAnsi="Times New Roman" w:cs="Times New Roman"/>
                <w:sz w:val="20"/>
                <w:szCs w:val="20"/>
              </w:rPr>
              <w:t>Price per unit in GBP</w:t>
            </w:r>
          </w:p>
        </w:tc>
        <w:tc>
          <w:tcPr>
            <w:tcW w:w="3544" w:type="dxa"/>
          </w:tcPr>
          <w:p w14:paraId="49782091" w14:textId="77777777" w:rsidR="00C37428" w:rsidRPr="00235D12" w:rsidRDefault="00000000" w:rsidP="00235D12">
            <w:pPr>
              <w:spacing w:after="0"/>
              <w:rPr>
                <w:rFonts w:ascii="Times New Roman" w:hAnsi="Times New Roman" w:cs="Times New Roman"/>
                <w:sz w:val="20"/>
                <w:szCs w:val="20"/>
              </w:rPr>
            </w:pPr>
            <w:r w:rsidRPr="00235D12">
              <w:rPr>
                <w:rFonts w:ascii="Times New Roman" w:hAnsi="Times New Roman" w:cs="Times New Roman"/>
                <w:sz w:val="20"/>
                <w:szCs w:val="20"/>
              </w:rPr>
              <w:t>Revenue/value calculations</w:t>
            </w:r>
          </w:p>
        </w:tc>
        <w:tc>
          <w:tcPr>
            <w:tcW w:w="1143" w:type="dxa"/>
          </w:tcPr>
          <w:p w14:paraId="20864693" w14:textId="77777777" w:rsidR="00C37428" w:rsidRPr="00235D12" w:rsidRDefault="00000000" w:rsidP="00235D12">
            <w:pPr>
              <w:spacing w:after="0"/>
              <w:rPr>
                <w:rFonts w:ascii="Times New Roman" w:hAnsi="Times New Roman" w:cs="Times New Roman"/>
                <w:sz w:val="20"/>
                <w:szCs w:val="20"/>
              </w:rPr>
            </w:pPr>
            <w:r w:rsidRPr="00235D12">
              <w:rPr>
                <w:rFonts w:ascii="Times New Roman" w:hAnsi="Times New Roman" w:cs="Times New Roman"/>
                <w:sz w:val="20"/>
                <w:szCs w:val="20"/>
              </w:rPr>
              <w:t>Continuous</w:t>
            </w:r>
          </w:p>
        </w:tc>
      </w:tr>
      <w:tr w:rsidR="00C37428" w:rsidRPr="00235D12" w14:paraId="3AB64E5C" w14:textId="77777777" w:rsidTr="00235D12">
        <w:trPr>
          <w:jc w:val="center"/>
        </w:trPr>
        <w:tc>
          <w:tcPr>
            <w:tcW w:w="1559" w:type="dxa"/>
          </w:tcPr>
          <w:p w14:paraId="06BEEC2B" w14:textId="77777777" w:rsidR="00C37428" w:rsidRPr="00235D12" w:rsidRDefault="00000000" w:rsidP="00235D12">
            <w:pPr>
              <w:spacing w:after="0"/>
              <w:rPr>
                <w:rFonts w:ascii="Times New Roman" w:hAnsi="Times New Roman" w:cs="Times New Roman"/>
                <w:sz w:val="20"/>
                <w:szCs w:val="20"/>
              </w:rPr>
            </w:pPr>
            <w:r w:rsidRPr="00235D12">
              <w:rPr>
                <w:rFonts w:ascii="Times New Roman" w:hAnsi="Times New Roman" w:cs="Times New Roman"/>
                <w:sz w:val="20"/>
                <w:szCs w:val="20"/>
              </w:rPr>
              <w:t>CustomerID</w:t>
            </w:r>
          </w:p>
        </w:tc>
        <w:tc>
          <w:tcPr>
            <w:tcW w:w="3458" w:type="dxa"/>
          </w:tcPr>
          <w:p w14:paraId="6576E30B" w14:textId="77777777" w:rsidR="00C37428" w:rsidRPr="00235D12" w:rsidRDefault="00000000" w:rsidP="00235D12">
            <w:pPr>
              <w:spacing w:after="0"/>
              <w:rPr>
                <w:rFonts w:ascii="Times New Roman" w:hAnsi="Times New Roman" w:cs="Times New Roman"/>
                <w:sz w:val="20"/>
                <w:szCs w:val="20"/>
              </w:rPr>
            </w:pPr>
            <w:r w:rsidRPr="00235D12">
              <w:rPr>
                <w:rFonts w:ascii="Times New Roman" w:hAnsi="Times New Roman" w:cs="Times New Roman"/>
                <w:sz w:val="20"/>
                <w:szCs w:val="20"/>
              </w:rPr>
              <w:t>Customer identifier</w:t>
            </w:r>
          </w:p>
        </w:tc>
        <w:tc>
          <w:tcPr>
            <w:tcW w:w="3544" w:type="dxa"/>
          </w:tcPr>
          <w:p w14:paraId="1CF10A65" w14:textId="77777777" w:rsidR="00C37428" w:rsidRPr="00235D12" w:rsidRDefault="00000000" w:rsidP="00235D12">
            <w:pPr>
              <w:spacing w:after="0"/>
              <w:rPr>
                <w:rFonts w:ascii="Times New Roman" w:hAnsi="Times New Roman" w:cs="Times New Roman"/>
                <w:sz w:val="20"/>
                <w:szCs w:val="20"/>
              </w:rPr>
            </w:pPr>
            <w:r w:rsidRPr="00235D12">
              <w:rPr>
                <w:rFonts w:ascii="Times New Roman" w:hAnsi="Times New Roman" w:cs="Times New Roman"/>
                <w:sz w:val="20"/>
                <w:szCs w:val="20"/>
              </w:rPr>
              <w:t>Customer segmentation and value</w:t>
            </w:r>
          </w:p>
        </w:tc>
        <w:tc>
          <w:tcPr>
            <w:tcW w:w="1143" w:type="dxa"/>
          </w:tcPr>
          <w:p w14:paraId="66287FA8" w14:textId="77777777" w:rsidR="00C37428" w:rsidRPr="00235D12" w:rsidRDefault="00000000" w:rsidP="00235D12">
            <w:pPr>
              <w:spacing w:after="0"/>
              <w:rPr>
                <w:rFonts w:ascii="Times New Roman" w:hAnsi="Times New Roman" w:cs="Times New Roman"/>
                <w:sz w:val="20"/>
                <w:szCs w:val="20"/>
              </w:rPr>
            </w:pPr>
            <w:r w:rsidRPr="00235D12">
              <w:rPr>
                <w:rFonts w:ascii="Times New Roman" w:hAnsi="Times New Roman" w:cs="Times New Roman"/>
                <w:sz w:val="20"/>
                <w:szCs w:val="20"/>
              </w:rPr>
              <w:t>Categorical</w:t>
            </w:r>
          </w:p>
        </w:tc>
      </w:tr>
      <w:tr w:rsidR="00C37428" w:rsidRPr="00235D12" w14:paraId="4DDBC3E4" w14:textId="77777777" w:rsidTr="00235D12">
        <w:trPr>
          <w:jc w:val="center"/>
        </w:trPr>
        <w:tc>
          <w:tcPr>
            <w:tcW w:w="1559" w:type="dxa"/>
          </w:tcPr>
          <w:p w14:paraId="7EE902B3" w14:textId="77777777" w:rsidR="00C37428" w:rsidRPr="00235D12" w:rsidRDefault="00000000" w:rsidP="00235D12">
            <w:pPr>
              <w:spacing w:after="0"/>
              <w:rPr>
                <w:rFonts w:ascii="Times New Roman" w:hAnsi="Times New Roman" w:cs="Times New Roman"/>
                <w:sz w:val="20"/>
                <w:szCs w:val="20"/>
              </w:rPr>
            </w:pPr>
            <w:r w:rsidRPr="00235D12">
              <w:rPr>
                <w:rFonts w:ascii="Times New Roman" w:hAnsi="Times New Roman" w:cs="Times New Roman"/>
                <w:sz w:val="20"/>
                <w:szCs w:val="20"/>
              </w:rPr>
              <w:t>Country</w:t>
            </w:r>
          </w:p>
        </w:tc>
        <w:tc>
          <w:tcPr>
            <w:tcW w:w="3458" w:type="dxa"/>
          </w:tcPr>
          <w:p w14:paraId="4C1980B7" w14:textId="77777777" w:rsidR="00C37428" w:rsidRPr="00235D12" w:rsidRDefault="00000000" w:rsidP="00235D12">
            <w:pPr>
              <w:spacing w:after="0"/>
              <w:rPr>
                <w:rFonts w:ascii="Times New Roman" w:hAnsi="Times New Roman" w:cs="Times New Roman"/>
                <w:sz w:val="20"/>
                <w:szCs w:val="20"/>
              </w:rPr>
            </w:pPr>
            <w:r w:rsidRPr="00235D12">
              <w:rPr>
                <w:rFonts w:ascii="Times New Roman" w:hAnsi="Times New Roman" w:cs="Times New Roman"/>
                <w:sz w:val="20"/>
                <w:szCs w:val="20"/>
              </w:rPr>
              <w:t>Customer country</w:t>
            </w:r>
          </w:p>
        </w:tc>
        <w:tc>
          <w:tcPr>
            <w:tcW w:w="3544" w:type="dxa"/>
          </w:tcPr>
          <w:p w14:paraId="096BD7B5" w14:textId="77777777" w:rsidR="00C37428" w:rsidRPr="00235D12" w:rsidRDefault="00000000" w:rsidP="00235D12">
            <w:pPr>
              <w:spacing w:after="0"/>
              <w:rPr>
                <w:rFonts w:ascii="Times New Roman" w:hAnsi="Times New Roman" w:cs="Times New Roman"/>
                <w:sz w:val="20"/>
                <w:szCs w:val="20"/>
              </w:rPr>
            </w:pPr>
            <w:r w:rsidRPr="00235D12">
              <w:rPr>
                <w:rFonts w:ascii="Times New Roman" w:hAnsi="Times New Roman" w:cs="Times New Roman"/>
                <w:sz w:val="20"/>
                <w:szCs w:val="20"/>
              </w:rPr>
              <w:t>Geographic analysis</w:t>
            </w:r>
          </w:p>
        </w:tc>
        <w:tc>
          <w:tcPr>
            <w:tcW w:w="1143" w:type="dxa"/>
          </w:tcPr>
          <w:p w14:paraId="093EEB76" w14:textId="77777777" w:rsidR="00C37428" w:rsidRPr="00235D12" w:rsidRDefault="00000000" w:rsidP="00235D12">
            <w:pPr>
              <w:spacing w:after="0"/>
              <w:rPr>
                <w:rFonts w:ascii="Times New Roman" w:hAnsi="Times New Roman" w:cs="Times New Roman"/>
                <w:sz w:val="20"/>
                <w:szCs w:val="20"/>
              </w:rPr>
            </w:pPr>
            <w:r w:rsidRPr="00235D12">
              <w:rPr>
                <w:rFonts w:ascii="Times New Roman" w:hAnsi="Times New Roman" w:cs="Times New Roman"/>
                <w:sz w:val="20"/>
                <w:szCs w:val="20"/>
              </w:rPr>
              <w:t>Categorical</w:t>
            </w:r>
          </w:p>
        </w:tc>
      </w:tr>
    </w:tbl>
    <w:p w14:paraId="26B58108" w14:textId="77777777" w:rsidR="00235D12" w:rsidRDefault="00235D12" w:rsidP="00235D12">
      <w:pPr>
        <w:spacing w:after="0" w:line="240" w:lineRule="auto"/>
        <w:rPr>
          <w:rFonts w:ascii="Times New Roman" w:hAnsi="Times New Roman" w:cs="Times New Roman"/>
          <w:sz w:val="20"/>
          <w:szCs w:val="20"/>
        </w:rPr>
      </w:pPr>
    </w:p>
    <w:p w14:paraId="02F6DA3F" w14:textId="0C5151A3" w:rsidR="00C37428" w:rsidRDefault="00000000" w:rsidP="00235D12">
      <w:pPr>
        <w:spacing w:after="0" w:line="240" w:lineRule="auto"/>
        <w:jc w:val="both"/>
        <w:rPr>
          <w:rFonts w:ascii="Times New Roman" w:hAnsi="Times New Roman" w:cs="Times New Roman"/>
          <w:sz w:val="20"/>
          <w:szCs w:val="20"/>
        </w:rPr>
      </w:pPr>
      <w:r w:rsidRPr="00235D12">
        <w:rPr>
          <w:rFonts w:ascii="Times New Roman" w:hAnsi="Times New Roman" w:cs="Times New Roman"/>
          <w:sz w:val="20"/>
          <w:szCs w:val="20"/>
        </w:rPr>
        <w:t>The UCI repository provides the dataset as Online Retail.xlsx and identifies the dataset license as Creative Commons Attribution 4.0. The dataset is suitable for this internship because it is business-oriented, transaction-based, large enough for meaningful analysis, and rich enough to support the six-week progression from descriptive analytics to predictive analysis.</w:t>
      </w:r>
    </w:p>
    <w:p w14:paraId="01357795" w14:textId="77777777" w:rsidR="00235D12" w:rsidRPr="00235D12" w:rsidRDefault="00235D12" w:rsidP="00235D12">
      <w:pPr>
        <w:spacing w:after="0" w:line="240" w:lineRule="auto"/>
        <w:rPr>
          <w:rFonts w:ascii="Times New Roman" w:hAnsi="Times New Roman" w:cs="Times New Roman"/>
          <w:sz w:val="20"/>
          <w:szCs w:val="20"/>
        </w:rPr>
      </w:pPr>
    </w:p>
    <w:p w14:paraId="531F6340" w14:textId="77777777" w:rsidR="00C37428" w:rsidRDefault="00000000" w:rsidP="00235D12">
      <w:pPr>
        <w:pStyle w:val="Heading1"/>
        <w:spacing w:before="0" w:line="240" w:lineRule="auto"/>
        <w:rPr>
          <w:rFonts w:ascii="Times New Roman" w:hAnsi="Times New Roman" w:cs="Times New Roman"/>
          <w:color w:val="auto"/>
          <w:sz w:val="24"/>
          <w:szCs w:val="22"/>
        </w:rPr>
      </w:pPr>
      <w:r w:rsidRPr="00235D12">
        <w:rPr>
          <w:rFonts w:ascii="Times New Roman" w:hAnsi="Times New Roman" w:cs="Times New Roman"/>
          <w:color w:val="auto"/>
          <w:sz w:val="24"/>
          <w:szCs w:val="22"/>
        </w:rPr>
        <w:t>4. Key Business Questions</w:t>
      </w:r>
    </w:p>
    <w:p w14:paraId="5CD17C18" w14:textId="77777777" w:rsidR="00235D12" w:rsidRPr="00235D12" w:rsidRDefault="00235D12" w:rsidP="00235D12">
      <w:pPr>
        <w:spacing w:line="240" w:lineRule="auto"/>
        <w:rPr>
          <w:sz w:val="20"/>
          <w:szCs w:val="20"/>
        </w:rPr>
      </w:pPr>
    </w:p>
    <w:p w14:paraId="762F6936" w14:textId="77777777" w:rsidR="00C37428" w:rsidRPr="00235D12" w:rsidRDefault="00000000" w:rsidP="00235D12">
      <w:pPr>
        <w:pStyle w:val="ListBullet"/>
        <w:spacing w:after="0" w:line="240" w:lineRule="auto"/>
        <w:ind w:left="530"/>
        <w:jc w:val="both"/>
        <w:rPr>
          <w:rFonts w:ascii="Times New Roman" w:hAnsi="Times New Roman" w:cs="Times New Roman"/>
          <w:sz w:val="20"/>
          <w:szCs w:val="20"/>
        </w:rPr>
      </w:pPr>
      <w:r w:rsidRPr="00235D12">
        <w:rPr>
          <w:rFonts w:ascii="Times New Roman" w:hAnsi="Times New Roman" w:cs="Times New Roman"/>
          <w:b/>
          <w:sz w:val="20"/>
          <w:szCs w:val="20"/>
        </w:rPr>
        <w:t xml:space="preserve">BQ1 – Sales Performance: </w:t>
      </w:r>
      <w:r w:rsidRPr="00235D12">
        <w:rPr>
          <w:rFonts w:ascii="Times New Roman" w:hAnsi="Times New Roman" w:cs="Times New Roman"/>
          <w:sz w:val="20"/>
          <w:szCs w:val="20"/>
        </w:rPr>
        <w:t>How do sales and transaction volumes change over time, and which periods show the strongest or weakest performance?</w:t>
      </w:r>
    </w:p>
    <w:p w14:paraId="13E44118" w14:textId="77777777" w:rsidR="00C37428" w:rsidRPr="00235D12" w:rsidRDefault="00000000" w:rsidP="00235D12">
      <w:pPr>
        <w:pStyle w:val="ListBullet"/>
        <w:spacing w:after="0" w:line="240" w:lineRule="auto"/>
        <w:ind w:left="530"/>
        <w:jc w:val="both"/>
        <w:rPr>
          <w:rFonts w:ascii="Times New Roman" w:hAnsi="Times New Roman" w:cs="Times New Roman"/>
          <w:sz w:val="20"/>
          <w:szCs w:val="20"/>
        </w:rPr>
      </w:pPr>
      <w:r w:rsidRPr="00235D12">
        <w:rPr>
          <w:rFonts w:ascii="Times New Roman" w:hAnsi="Times New Roman" w:cs="Times New Roman"/>
          <w:b/>
          <w:sz w:val="20"/>
          <w:szCs w:val="20"/>
        </w:rPr>
        <w:t xml:space="preserve">BQ2 – Product Performance: </w:t>
      </w:r>
      <w:r w:rsidRPr="00235D12">
        <w:rPr>
          <w:rFonts w:ascii="Times New Roman" w:hAnsi="Times New Roman" w:cs="Times New Roman"/>
          <w:sz w:val="20"/>
          <w:szCs w:val="20"/>
        </w:rPr>
        <w:t>Which products contribute most to sales value and sales volume, and which products may require further investigation?</w:t>
      </w:r>
    </w:p>
    <w:p w14:paraId="36A1EE97" w14:textId="77777777" w:rsidR="00C37428" w:rsidRPr="00235D12" w:rsidRDefault="00000000" w:rsidP="00235D12">
      <w:pPr>
        <w:pStyle w:val="ListBullet"/>
        <w:spacing w:after="0" w:line="240" w:lineRule="auto"/>
        <w:ind w:left="530"/>
        <w:jc w:val="both"/>
        <w:rPr>
          <w:rFonts w:ascii="Times New Roman" w:hAnsi="Times New Roman" w:cs="Times New Roman"/>
          <w:sz w:val="20"/>
          <w:szCs w:val="20"/>
        </w:rPr>
      </w:pPr>
      <w:r w:rsidRPr="00235D12">
        <w:rPr>
          <w:rFonts w:ascii="Times New Roman" w:hAnsi="Times New Roman" w:cs="Times New Roman"/>
          <w:b/>
          <w:sz w:val="20"/>
          <w:szCs w:val="20"/>
        </w:rPr>
        <w:t xml:space="preserve">BQ3 – Customer Value: </w:t>
      </w:r>
      <w:r w:rsidRPr="00235D12">
        <w:rPr>
          <w:rFonts w:ascii="Times New Roman" w:hAnsi="Times New Roman" w:cs="Times New Roman"/>
          <w:sz w:val="20"/>
          <w:szCs w:val="20"/>
        </w:rPr>
        <w:t>Which customers and customer segments contribute the greatest value, and what patterns distinguish higher-value customers?</w:t>
      </w:r>
    </w:p>
    <w:p w14:paraId="7D4AEB85" w14:textId="77777777" w:rsidR="00C37428" w:rsidRPr="00235D12" w:rsidRDefault="00000000" w:rsidP="00235D12">
      <w:pPr>
        <w:pStyle w:val="ListBullet"/>
        <w:spacing w:after="0" w:line="240" w:lineRule="auto"/>
        <w:ind w:left="530"/>
        <w:jc w:val="both"/>
        <w:rPr>
          <w:rFonts w:ascii="Times New Roman" w:hAnsi="Times New Roman" w:cs="Times New Roman"/>
          <w:sz w:val="20"/>
          <w:szCs w:val="20"/>
        </w:rPr>
      </w:pPr>
      <w:r w:rsidRPr="00235D12">
        <w:rPr>
          <w:rFonts w:ascii="Times New Roman" w:hAnsi="Times New Roman" w:cs="Times New Roman"/>
          <w:b/>
          <w:sz w:val="20"/>
          <w:szCs w:val="20"/>
        </w:rPr>
        <w:t xml:space="preserve">BQ4 – Geographic Performance: </w:t>
      </w:r>
      <w:r w:rsidRPr="00235D12">
        <w:rPr>
          <w:rFonts w:ascii="Times New Roman" w:hAnsi="Times New Roman" w:cs="Times New Roman"/>
          <w:sz w:val="20"/>
          <w:szCs w:val="20"/>
        </w:rPr>
        <w:t>Which countries generate the strongest sales activity and customer value outside or alongside the main UK market?</w:t>
      </w:r>
    </w:p>
    <w:p w14:paraId="3E3A5743" w14:textId="77777777" w:rsidR="00C37428" w:rsidRPr="00235D12" w:rsidRDefault="00000000" w:rsidP="00235D12">
      <w:pPr>
        <w:pStyle w:val="ListBullet"/>
        <w:spacing w:after="0" w:line="240" w:lineRule="auto"/>
        <w:ind w:left="530"/>
        <w:jc w:val="both"/>
        <w:rPr>
          <w:rFonts w:ascii="Times New Roman" w:hAnsi="Times New Roman" w:cs="Times New Roman"/>
          <w:sz w:val="20"/>
          <w:szCs w:val="20"/>
        </w:rPr>
      </w:pPr>
      <w:r w:rsidRPr="00235D12">
        <w:rPr>
          <w:rFonts w:ascii="Times New Roman" w:hAnsi="Times New Roman" w:cs="Times New Roman"/>
          <w:b/>
          <w:sz w:val="20"/>
          <w:szCs w:val="20"/>
        </w:rPr>
        <w:t xml:space="preserve">BQ5 – Cancellations and Anomalies: </w:t>
      </w:r>
      <w:r w:rsidRPr="00235D12">
        <w:rPr>
          <w:rFonts w:ascii="Times New Roman" w:hAnsi="Times New Roman" w:cs="Times New Roman"/>
          <w:sz w:val="20"/>
          <w:szCs w:val="20"/>
        </w:rPr>
        <w:t>What patterns are associated with cancelled transactions, unusual quantities, or unusual prices, and how could they affect reported performance?</w:t>
      </w:r>
    </w:p>
    <w:p w14:paraId="5F326840" w14:textId="77777777" w:rsidR="00C37428" w:rsidRPr="00235D12" w:rsidRDefault="00000000" w:rsidP="00235D12">
      <w:pPr>
        <w:pStyle w:val="ListBullet"/>
        <w:spacing w:after="0" w:line="240" w:lineRule="auto"/>
        <w:ind w:left="530"/>
        <w:jc w:val="both"/>
        <w:rPr>
          <w:rFonts w:ascii="Times New Roman" w:hAnsi="Times New Roman" w:cs="Times New Roman"/>
          <w:sz w:val="20"/>
          <w:szCs w:val="20"/>
        </w:rPr>
      </w:pPr>
      <w:r w:rsidRPr="00235D12">
        <w:rPr>
          <w:rFonts w:ascii="Times New Roman" w:hAnsi="Times New Roman" w:cs="Times New Roman"/>
          <w:b/>
          <w:sz w:val="20"/>
          <w:szCs w:val="20"/>
        </w:rPr>
        <w:t xml:space="preserve">BQ6 – Future Planning: </w:t>
      </w:r>
      <w:r w:rsidRPr="00235D12">
        <w:rPr>
          <w:rFonts w:ascii="Times New Roman" w:hAnsi="Times New Roman" w:cs="Times New Roman"/>
          <w:sz w:val="20"/>
          <w:szCs w:val="20"/>
        </w:rPr>
        <w:t>Can historical sales patterns be used to develop a simple model that provides useful estimates for future business planning?</w:t>
      </w:r>
    </w:p>
    <w:p w14:paraId="71D999E8" w14:textId="77777777" w:rsidR="00235D12" w:rsidRPr="00235D12" w:rsidRDefault="00235D12" w:rsidP="00235D12">
      <w:pPr>
        <w:pStyle w:val="Heading1"/>
        <w:spacing w:before="0" w:line="240" w:lineRule="auto"/>
        <w:rPr>
          <w:rFonts w:ascii="Times New Roman" w:hAnsi="Times New Roman" w:cs="Times New Roman"/>
          <w:color w:val="auto"/>
          <w:sz w:val="20"/>
          <w:szCs w:val="18"/>
        </w:rPr>
      </w:pPr>
    </w:p>
    <w:p w14:paraId="41885101" w14:textId="649C23AD" w:rsidR="00235D12" w:rsidRPr="00235D12" w:rsidRDefault="00000000" w:rsidP="00235D12">
      <w:pPr>
        <w:pStyle w:val="Heading1"/>
        <w:spacing w:before="0" w:line="240" w:lineRule="auto"/>
        <w:rPr>
          <w:rFonts w:ascii="Times New Roman" w:hAnsi="Times New Roman" w:cs="Times New Roman"/>
          <w:color w:val="auto"/>
          <w:sz w:val="24"/>
          <w:szCs w:val="22"/>
        </w:rPr>
      </w:pPr>
      <w:r w:rsidRPr="00235D12">
        <w:rPr>
          <w:rFonts w:ascii="Times New Roman" w:hAnsi="Times New Roman" w:cs="Times New Roman"/>
          <w:color w:val="auto"/>
          <w:sz w:val="24"/>
          <w:szCs w:val="22"/>
        </w:rPr>
        <w:t>5. Analytics Objectives</w:t>
      </w:r>
    </w:p>
    <w:p w14:paraId="407F097F" w14:textId="77777777" w:rsidR="00235D12" w:rsidRDefault="00235D12" w:rsidP="00235D12">
      <w:pPr>
        <w:pStyle w:val="ListBullet"/>
        <w:numPr>
          <w:ilvl w:val="0"/>
          <w:numId w:val="0"/>
        </w:numPr>
        <w:spacing w:after="0" w:line="240" w:lineRule="auto"/>
        <w:ind w:left="360" w:hanging="360"/>
        <w:jc w:val="both"/>
        <w:rPr>
          <w:rFonts w:ascii="Times New Roman" w:hAnsi="Times New Roman" w:cs="Times New Roman"/>
          <w:sz w:val="20"/>
          <w:szCs w:val="20"/>
        </w:rPr>
      </w:pPr>
    </w:p>
    <w:p w14:paraId="5586CB72" w14:textId="6B65EE97" w:rsidR="00C37428" w:rsidRPr="00235D12" w:rsidRDefault="00000000" w:rsidP="007E6B62">
      <w:pPr>
        <w:pStyle w:val="ListBullet"/>
        <w:spacing w:after="0" w:line="240" w:lineRule="auto"/>
        <w:ind w:left="530"/>
        <w:jc w:val="both"/>
        <w:rPr>
          <w:rFonts w:ascii="Times New Roman" w:hAnsi="Times New Roman" w:cs="Times New Roman"/>
          <w:sz w:val="20"/>
          <w:szCs w:val="20"/>
        </w:rPr>
      </w:pPr>
      <w:r w:rsidRPr="00235D12">
        <w:rPr>
          <w:rFonts w:ascii="Times New Roman" w:hAnsi="Times New Roman" w:cs="Times New Roman"/>
          <w:sz w:val="20"/>
          <w:szCs w:val="20"/>
        </w:rPr>
        <w:t>Establish a reliable and reproducible data preparation workflow.</w:t>
      </w:r>
    </w:p>
    <w:p w14:paraId="2F37C974" w14:textId="77777777" w:rsidR="00C37428" w:rsidRPr="00235D12" w:rsidRDefault="00000000" w:rsidP="007E6B62">
      <w:pPr>
        <w:pStyle w:val="ListBullet"/>
        <w:spacing w:after="0" w:line="240" w:lineRule="auto"/>
        <w:ind w:left="530"/>
        <w:jc w:val="both"/>
        <w:rPr>
          <w:rFonts w:ascii="Times New Roman" w:hAnsi="Times New Roman" w:cs="Times New Roman"/>
          <w:sz w:val="20"/>
          <w:szCs w:val="20"/>
        </w:rPr>
      </w:pPr>
      <w:r w:rsidRPr="00235D12">
        <w:rPr>
          <w:rFonts w:ascii="Times New Roman" w:hAnsi="Times New Roman" w:cs="Times New Roman"/>
          <w:sz w:val="20"/>
          <w:szCs w:val="20"/>
        </w:rPr>
        <w:t>Measure sales performance using transaction, quantity, revenue, customer, product, and geographic indicators.</w:t>
      </w:r>
    </w:p>
    <w:p w14:paraId="0A383658" w14:textId="77777777" w:rsidR="00C37428" w:rsidRPr="00235D12" w:rsidRDefault="00000000" w:rsidP="007E6B62">
      <w:pPr>
        <w:pStyle w:val="ListBullet"/>
        <w:spacing w:after="0" w:line="240" w:lineRule="auto"/>
        <w:ind w:left="530"/>
        <w:jc w:val="both"/>
        <w:rPr>
          <w:rFonts w:ascii="Times New Roman" w:hAnsi="Times New Roman" w:cs="Times New Roman"/>
          <w:sz w:val="20"/>
          <w:szCs w:val="20"/>
        </w:rPr>
      </w:pPr>
      <w:r w:rsidRPr="00235D12">
        <w:rPr>
          <w:rFonts w:ascii="Times New Roman" w:hAnsi="Times New Roman" w:cs="Times New Roman"/>
          <w:sz w:val="20"/>
          <w:szCs w:val="20"/>
        </w:rPr>
        <w:t>Identify important trends, seasonality, high-performing products, and customer-value patterns.</w:t>
      </w:r>
    </w:p>
    <w:p w14:paraId="29898139" w14:textId="77777777" w:rsidR="00C37428" w:rsidRPr="00235D12" w:rsidRDefault="00000000" w:rsidP="007E6B62">
      <w:pPr>
        <w:pStyle w:val="ListBullet"/>
        <w:spacing w:after="0" w:line="240" w:lineRule="auto"/>
        <w:ind w:left="530"/>
        <w:jc w:val="both"/>
        <w:rPr>
          <w:rFonts w:ascii="Times New Roman" w:hAnsi="Times New Roman" w:cs="Times New Roman"/>
          <w:sz w:val="20"/>
          <w:szCs w:val="20"/>
        </w:rPr>
      </w:pPr>
      <w:r w:rsidRPr="00235D12">
        <w:rPr>
          <w:rFonts w:ascii="Times New Roman" w:hAnsi="Times New Roman" w:cs="Times New Roman"/>
          <w:sz w:val="20"/>
          <w:szCs w:val="20"/>
        </w:rPr>
        <w:t>Use statistical testing to investigate selected relationships or differences relevant to business decisions.</w:t>
      </w:r>
    </w:p>
    <w:p w14:paraId="1B2F247A" w14:textId="77777777" w:rsidR="00C37428" w:rsidRPr="00235D12" w:rsidRDefault="00000000" w:rsidP="007E6B62">
      <w:pPr>
        <w:pStyle w:val="ListBullet"/>
        <w:spacing w:after="0" w:line="240" w:lineRule="auto"/>
        <w:ind w:left="530"/>
        <w:jc w:val="both"/>
        <w:rPr>
          <w:rFonts w:ascii="Times New Roman" w:hAnsi="Times New Roman" w:cs="Times New Roman"/>
          <w:sz w:val="20"/>
          <w:szCs w:val="20"/>
        </w:rPr>
      </w:pPr>
      <w:r w:rsidRPr="00235D12">
        <w:rPr>
          <w:rFonts w:ascii="Times New Roman" w:hAnsi="Times New Roman" w:cs="Times New Roman"/>
          <w:sz w:val="20"/>
          <w:szCs w:val="20"/>
        </w:rPr>
        <w:t>Develop and evaluate a simple predictive model using appropriate metrics.</w:t>
      </w:r>
    </w:p>
    <w:p w14:paraId="7A971BB5" w14:textId="77777777" w:rsidR="00C37428" w:rsidRPr="00235D12" w:rsidRDefault="00000000" w:rsidP="007E6B62">
      <w:pPr>
        <w:pStyle w:val="ListBullet"/>
        <w:spacing w:after="0" w:line="240" w:lineRule="auto"/>
        <w:ind w:left="530"/>
        <w:jc w:val="both"/>
        <w:rPr>
          <w:rFonts w:ascii="Times New Roman" w:hAnsi="Times New Roman" w:cs="Times New Roman"/>
          <w:sz w:val="20"/>
          <w:szCs w:val="20"/>
        </w:rPr>
      </w:pPr>
      <w:r w:rsidRPr="00235D12">
        <w:rPr>
          <w:rFonts w:ascii="Times New Roman" w:hAnsi="Times New Roman" w:cs="Times New Roman"/>
          <w:sz w:val="20"/>
          <w:szCs w:val="20"/>
        </w:rPr>
        <w:t>Design a dashboard concept that communicates KPIs and actionable insights efficiently.</w:t>
      </w:r>
    </w:p>
    <w:p w14:paraId="120EE239" w14:textId="77777777" w:rsidR="00C37428" w:rsidRDefault="00000000" w:rsidP="007E6B62">
      <w:pPr>
        <w:pStyle w:val="ListBullet"/>
        <w:spacing w:after="0" w:line="240" w:lineRule="auto"/>
        <w:ind w:left="530"/>
        <w:jc w:val="both"/>
        <w:rPr>
          <w:rFonts w:ascii="Times New Roman" w:hAnsi="Times New Roman" w:cs="Times New Roman"/>
          <w:sz w:val="20"/>
          <w:szCs w:val="20"/>
        </w:rPr>
      </w:pPr>
      <w:r w:rsidRPr="00235D12">
        <w:rPr>
          <w:rFonts w:ascii="Times New Roman" w:hAnsi="Times New Roman" w:cs="Times New Roman"/>
          <w:sz w:val="20"/>
          <w:szCs w:val="20"/>
        </w:rPr>
        <w:t>Produce recommendations that are directly supported by analytical evidence.</w:t>
      </w:r>
    </w:p>
    <w:p w14:paraId="1FA185FA" w14:textId="77777777" w:rsidR="00235D12" w:rsidRPr="00235D12" w:rsidRDefault="00235D12" w:rsidP="00235D12">
      <w:pPr>
        <w:pStyle w:val="ListBullet"/>
        <w:numPr>
          <w:ilvl w:val="0"/>
          <w:numId w:val="0"/>
        </w:numPr>
        <w:spacing w:after="0" w:line="240" w:lineRule="auto"/>
        <w:ind w:left="360" w:hanging="360"/>
        <w:jc w:val="both"/>
        <w:rPr>
          <w:rFonts w:ascii="Times New Roman" w:hAnsi="Times New Roman" w:cs="Times New Roman"/>
          <w:sz w:val="20"/>
          <w:szCs w:val="20"/>
        </w:rPr>
      </w:pPr>
    </w:p>
    <w:p w14:paraId="600954BC" w14:textId="77777777" w:rsidR="00C37428" w:rsidRDefault="00000000" w:rsidP="00235D12">
      <w:pPr>
        <w:pStyle w:val="Heading1"/>
        <w:spacing w:before="0" w:line="240" w:lineRule="auto"/>
        <w:jc w:val="both"/>
        <w:rPr>
          <w:rFonts w:ascii="Times New Roman" w:hAnsi="Times New Roman" w:cs="Times New Roman"/>
          <w:color w:val="auto"/>
          <w:sz w:val="20"/>
          <w:szCs w:val="20"/>
        </w:rPr>
      </w:pPr>
      <w:r w:rsidRPr="00235D12">
        <w:rPr>
          <w:rFonts w:ascii="Times New Roman" w:hAnsi="Times New Roman" w:cs="Times New Roman"/>
          <w:color w:val="auto"/>
          <w:sz w:val="20"/>
          <w:szCs w:val="20"/>
        </w:rPr>
        <w:t>6. Proposed KPIs and Analytical Measures</w:t>
      </w:r>
    </w:p>
    <w:p w14:paraId="4019B290" w14:textId="77777777" w:rsidR="00235D12" w:rsidRPr="00235D12" w:rsidRDefault="00235D12" w:rsidP="007E6B62">
      <w:pPr>
        <w:spacing w:after="0" w:line="240" w:lineRule="auto"/>
        <w:rPr>
          <w:sz w:val="20"/>
          <w:szCs w:val="20"/>
        </w:rPr>
      </w:pPr>
    </w:p>
    <w:tbl>
      <w:tblPr>
        <w:tblStyle w:val="TableGrid"/>
        <w:tblW w:w="0" w:type="auto"/>
        <w:tblLook w:val="04A0" w:firstRow="1" w:lastRow="0" w:firstColumn="1" w:lastColumn="0" w:noHBand="0" w:noVBand="1"/>
      </w:tblPr>
      <w:tblGrid>
        <w:gridCol w:w="3308"/>
        <w:gridCol w:w="3309"/>
        <w:gridCol w:w="3309"/>
      </w:tblGrid>
      <w:tr w:rsidR="00C37428" w:rsidRPr="00235D12" w14:paraId="1EE98319" w14:textId="77777777" w:rsidTr="007E6B62">
        <w:tc>
          <w:tcPr>
            <w:tcW w:w="3312" w:type="dxa"/>
          </w:tcPr>
          <w:p w14:paraId="61049AB1" w14:textId="77777777" w:rsidR="00C37428" w:rsidRPr="00235D12" w:rsidRDefault="00000000" w:rsidP="007E6B62">
            <w:pPr>
              <w:spacing w:after="0"/>
              <w:jc w:val="center"/>
              <w:rPr>
                <w:rFonts w:ascii="Times New Roman" w:hAnsi="Times New Roman" w:cs="Times New Roman"/>
                <w:sz w:val="20"/>
                <w:szCs w:val="20"/>
              </w:rPr>
            </w:pPr>
            <w:r w:rsidRPr="00235D12">
              <w:rPr>
                <w:rFonts w:ascii="Times New Roman" w:hAnsi="Times New Roman" w:cs="Times New Roman"/>
                <w:b/>
                <w:sz w:val="20"/>
                <w:szCs w:val="20"/>
              </w:rPr>
              <w:t>KPI / Measure</w:t>
            </w:r>
          </w:p>
        </w:tc>
        <w:tc>
          <w:tcPr>
            <w:tcW w:w="3312" w:type="dxa"/>
          </w:tcPr>
          <w:p w14:paraId="08AF75CF" w14:textId="77777777" w:rsidR="00C37428" w:rsidRPr="00235D12" w:rsidRDefault="00000000" w:rsidP="007E6B62">
            <w:pPr>
              <w:spacing w:after="0"/>
              <w:jc w:val="center"/>
              <w:rPr>
                <w:rFonts w:ascii="Times New Roman" w:hAnsi="Times New Roman" w:cs="Times New Roman"/>
                <w:sz w:val="20"/>
                <w:szCs w:val="20"/>
              </w:rPr>
            </w:pPr>
            <w:r w:rsidRPr="00235D12">
              <w:rPr>
                <w:rFonts w:ascii="Times New Roman" w:hAnsi="Times New Roman" w:cs="Times New Roman"/>
                <w:b/>
                <w:sz w:val="20"/>
                <w:szCs w:val="20"/>
              </w:rPr>
              <w:t>Definition</w:t>
            </w:r>
          </w:p>
        </w:tc>
        <w:tc>
          <w:tcPr>
            <w:tcW w:w="3312" w:type="dxa"/>
          </w:tcPr>
          <w:p w14:paraId="4E474331" w14:textId="77777777" w:rsidR="00C37428" w:rsidRPr="00235D12" w:rsidRDefault="00000000" w:rsidP="007E6B62">
            <w:pPr>
              <w:spacing w:after="0"/>
              <w:jc w:val="center"/>
              <w:rPr>
                <w:rFonts w:ascii="Times New Roman" w:hAnsi="Times New Roman" w:cs="Times New Roman"/>
                <w:sz w:val="20"/>
                <w:szCs w:val="20"/>
              </w:rPr>
            </w:pPr>
            <w:r w:rsidRPr="00235D12">
              <w:rPr>
                <w:rFonts w:ascii="Times New Roman" w:hAnsi="Times New Roman" w:cs="Times New Roman"/>
                <w:b/>
                <w:sz w:val="20"/>
                <w:szCs w:val="20"/>
              </w:rPr>
              <w:t>Business purpose</w:t>
            </w:r>
          </w:p>
        </w:tc>
      </w:tr>
      <w:tr w:rsidR="00C37428" w:rsidRPr="00235D12" w14:paraId="2EFB7728" w14:textId="77777777" w:rsidTr="007E6B62">
        <w:tc>
          <w:tcPr>
            <w:tcW w:w="3312" w:type="dxa"/>
          </w:tcPr>
          <w:p w14:paraId="7F5716D1"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Total Sales / Revenue</w:t>
            </w:r>
          </w:p>
        </w:tc>
        <w:tc>
          <w:tcPr>
            <w:tcW w:w="3312" w:type="dxa"/>
          </w:tcPr>
          <w:p w14:paraId="4B134DBB"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Sum of valid transaction value</w:t>
            </w:r>
          </w:p>
        </w:tc>
        <w:tc>
          <w:tcPr>
            <w:tcW w:w="3312" w:type="dxa"/>
          </w:tcPr>
          <w:p w14:paraId="3E99D7E0"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Overall performance</w:t>
            </w:r>
          </w:p>
        </w:tc>
      </w:tr>
      <w:tr w:rsidR="00C37428" w:rsidRPr="00235D12" w14:paraId="04C3F717" w14:textId="77777777" w:rsidTr="007E6B62">
        <w:tc>
          <w:tcPr>
            <w:tcW w:w="3312" w:type="dxa"/>
          </w:tcPr>
          <w:p w14:paraId="0016F7A7"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Number of Transactions</w:t>
            </w:r>
          </w:p>
        </w:tc>
        <w:tc>
          <w:tcPr>
            <w:tcW w:w="3312" w:type="dxa"/>
          </w:tcPr>
          <w:p w14:paraId="0C27650A"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Count of valid invoices/transactions</w:t>
            </w:r>
          </w:p>
        </w:tc>
        <w:tc>
          <w:tcPr>
            <w:tcW w:w="3312" w:type="dxa"/>
          </w:tcPr>
          <w:p w14:paraId="5E5BD9EB"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Sales activity</w:t>
            </w:r>
          </w:p>
        </w:tc>
      </w:tr>
      <w:tr w:rsidR="00C37428" w:rsidRPr="00235D12" w14:paraId="3BD84678" w14:textId="77777777" w:rsidTr="007E6B62">
        <w:tc>
          <w:tcPr>
            <w:tcW w:w="3312" w:type="dxa"/>
          </w:tcPr>
          <w:p w14:paraId="6CEAF223"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Units Sold</w:t>
            </w:r>
          </w:p>
        </w:tc>
        <w:tc>
          <w:tcPr>
            <w:tcW w:w="3312" w:type="dxa"/>
          </w:tcPr>
          <w:p w14:paraId="0C581F2E"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Sum of valid quantities</w:t>
            </w:r>
          </w:p>
        </w:tc>
        <w:tc>
          <w:tcPr>
            <w:tcW w:w="3312" w:type="dxa"/>
          </w:tcPr>
          <w:p w14:paraId="2BB0E1EF"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Demand volume</w:t>
            </w:r>
          </w:p>
        </w:tc>
      </w:tr>
      <w:tr w:rsidR="00C37428" w:rsidRPr="00235D12" w14:paraId="4FA765D6" w14:textId="77777777" w:rsidTr="007E6B62">
        <w:tc>
          <w:tcPr>
            <w:tcW w:w="3312" w:type="dxa"/>
          </w:tcPr>
          <w:p w14:paraId="73144FB8"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Average Order Value</w:t>
            </w:r>
          </w:p>
        </w:tc>
        <w:tc>
          <w:tcPr>
            <w:tcW w:w="3312" w:type="dxa"/>
          </w:tcPr>
          <w:p w14:paraId="6D4335C9"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Revenue divided by valid transactions</w:t>
            </w:r>
          </w:p>
        </w:tc>
        <w:tc>
          <w:tcPr>
            <w:tcW w:w="3312" w:type="dxa"/>
          </w:tcPr>
          <w:p w14:paraId="4673483F"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Order quality/value</w:t>
            </w:r>
          </w:p>
        </w:tc>
      </w:tr>
      <w:tr w:rsidR="00C37428" w:rsidRPr="00235D12" w14:paraId="37611B15" w14:textId="77777777" w:rsidTr="007E6B62">
        <w:tc>
          <w:tcPr>
            <w:tcW w:w="3312" w:type="dxa"/>
          </w:tcPr>
          <w:p w14:paraId="63FAB17C"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Unique Customers</w:t>
            </w:r>
          </w:p>
        </w:tc>
        <w:tc>
          <w:tcPr>
            <w:tcW w:w="3312" w:type="dxa"/>
          </w:tcPr>
          <w:p w14:paraId="2377CDB9"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Count of identifiable customers</w:t>
            </w:r>
          </w:p>
        </w:tc>
        <w:tc>
          <w:tcPr>
            <w:tcW w:w="3312" w:type="dxa"/>
          </w:tcPr>
          <w:p w14:paraId="461BE65B"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Customer base size</w:t>
            </w:r>
          </w:p>
        </w:tc>
      </w:tr>
      <w:tr w:rsidR="00C37428" w:rsidRPr="00235D12" w14:paraId="5966762C" w14:textId="77777777" w:rsidTr="007E6B62">
        <w:tc>
          <w:tcPr>
            <w:tcW w:w="3312" w:type="dxa"/>
          </w:tcPr>
          <w:p w14:paraId="2358CF4B"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Unique Products</w:t>
            </w:r>
          </w:p>
        </w:tc>
        <w:tc>
          <w:tcPr>
            <w:tcW w:w="3312" w:type="dxa"/>
          </w:tcPr>
          <w:p w14:paraId="211541D8"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Count of products sold</w:t>
            </w:r>
          </w:p>
        </w:tc>
        <w:tc>
          <w:tcPr>
            <w:tcW w:w="3312" w:type="dxa"/>
          </w:tcPr>
          <w:p w14:paraId="478BCDE4"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Product breadth</w:t>
            </w:r>
          </w:p>
        </w:tc>
      </w:tr>
      <w:tr w:rsidR="00C37428" w:rsidRPr="00235D12" w14:paraId="559C9367" w14:textId="77777777" w:rsidTr="007E6B62">
        <w:tc>
          <w:tcPr>
            <w:tcW w:w="3312" w:type="dxa"/>
          </w:tcPr>
          <w:p w14:paraId="4AD067BA"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Cancellation Rate</w:t>
            </w:r>
          </w:p>
        </w:tc>
        <w:tc>
          <w:tcPr>
            <w:tcW w:w="3312" w:type="dxa"/>
          </w:tcPr>
          <w:p w14:paraId="38281A12"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Cancelled transactions relative to transactions</w:t>
            </w:r>
          </w:p>
        </w:tc>
        <w:tc>
          <w:tcPr>
            <w:tcW w:w="3312" w:type="dxa"/>
          </w:tcPr>
          <w:p w14:paraId="757CF3A9"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Operational/data-quality monitoring</w:t>
            </w:r>
          </w:p>
        </w:tc>
      </w:tr>
      <w:tr w:rsidR="00C37428" w:rsidRPr="00235D12" w14:paraId="06036122" w14:textId="77777777" w:rsidTr="007E6B62">
        <w:tc>
          <w:tcPr>
            <w:tcW w:w="3312" w:type="dxa"/>
          </w:tcPr>
          <w:p w14:paraId="72CFBDBE"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Sales by Country</w:t>
            </w:r>
          </w:p>
        </w:tc>
        <w:tc>
          <w:tcPr>
            <w:tcW w:w="3312" w:type="dxa"/>
          </w:tcPr>
          <w:p w14:paraId="26AF0E5F"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Revenue aggregated by country</w:t>
            </w:r>
          </w:p>
        </w:tc>
        <w:tc>
          <w:tcPr>
            <w:tcW w:w="3312" w:type="dxa"/>
          </w:tcPr>
          <w:p w14:paraId="24C71F2A"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Geographic performance</w:t>
            </w:r>
          </w:p>
        </w:tc>
      </w:tr>
    </w:tbl>
    <w:p w14:paraId="17896455" w14:textId="77777777" w:rsidR="007E6B62" w:rsidRDefault="007E6B62" w:rsidP="00235D12">
      <w:pPr>
        <w:pStyle w:val="Heading1"/>
        <w:spacing w:before="0" w:line="240" w:lineRule="auto"/>
        <w:jc w:val="both"/>
        <w:rPr>
          <w:rFonts w:ascii="Times New Roman" w:hAnsi="Times New Roman" w:cs="Times New Roman"/>
          <w:color w:val="auto"/>
          <w:sz w:val="20"/>
          <w:szCs w:val="20"/>
        </w:rPr>
      </w:pPr>
    </w:p>
    <w:p w14:paraId="4AB204C8" w14:textId="55E04379" w:rsidR="00C37428" w:rsidRPr="00235D12" w:rsidRDefault="00000000" w:rsidP="00235D12">
      <w:pPr>
        <w:pStyle w:val="Heading1"/>
        <w:spacing w:before="0" w:line="240" w:lineRule="auto"/>
        <w:jc w:val="both"/>
        <w:rPr>
          <w:rFonts w:ascii="Times New Roman" w:hAnsi="Times New Roman" w:cs="Times New Roman"/>
          <w:color w:val="auto"/>
          <w:sz w:val="20"/>
          <w:szCs w:val="20"/>
        </w:rPr>
      </w:pPr>
      <w:r w:rsidRPr="00235D12">
        <w:rPr>
          <w:rFonts w:ascii="Times New Roman" w:hAnsi="Times New Roman" w:cs="Times New Roman"/>
          <w:color w:val="auto"/>
          <w:sz w:val="20"/>
          <w:szCs w:val="20"/>
        </w:rPr>
        <w:t>7. Analytical Strategy and Workflow</w:t>
      </w:r>
    </w:p>
    <w:p w14:paraId="4918C23C" w14:textId="77777777" w:rsidR="007E6B62" w:rsidRDefault="007E6B62" w:rsidP="007E6B62">
      <w:pPr>
        <w:pStyle w:val="ListNumber"/>
        <w:numPr>
          <w:ilvl w:val="0"/>
          <w:numId w:val="0"/>
        </w:numPr>
        <w:spacing w:after="0" w:line="240" w:lineRule="auto"/>
        <w:ind w:left="360" w:hanging="360"/>
        <w:jc w:val="both"/>
        <w:rPr>
          <w:rFonts w:ascii="Times New Roman" w:hAnsi="Times New Roman" w:cs="Times New Roman"/>
          <w:b/>
          <w:sz w:val="20"/>
          <w:szCs w:val="20"/>
        </w:rPr>
      </w:pPr>
    </w:p>
    <w:p w14:paraId="2A6E45AC" w14:textId="5BAE4EFA" w:rsidR="00C37428" w:rsidRPr="00235D12" w:rsidRDefault="00000000" w:rsidP="007E6B62">
      <w:pPr>
        <w:pStyle w:val="ListNumber"/>
        <w:numPr>
          <w:ilvl w:val="0"/>
          <w:numId w:val="0"/>
        </w:numPr>
        <w:spacing w:after="0" w:line="240" w:lineRule="auto"/>
        <w:ind w:left="360" w:hanging="360"/>
        <w:jc w:val="both"/>
        <w:rPr>
          <w:rFonts w:ascii="Times New Roman" w:hAnsi="Times New Roman" w:cs="Times New Roman"/>
          <w:sz w:val="20"/>
          <w:szCs w:val="20"/>
        </w:rPr>
      </w:pPr>
      <w:r w:rsidRPr="00235D12">
        <w:rPr>
          <w:rFonts w:ascii="Times New Roman" w:hAnsi="Times New Roman" w:cs="Times New Roman"/>
          <w:b/>
          <w:sz w:val="20"/>
          <w:szCs w:val="20"/>
        </w:rPr>
        <w:t xml:space="preserve">1. Business Understanding: </w:t>
      </w:r>
      <w:r w:rsidRPr="00235D12">
        <w:rPr>
          <w:rFonts w:ascii="Times New Roman" w:hAnsi="Times New Roman" w:cs="Times New Roman"/>
          <w:sz w:val="20"/>
          <w:szCs w:val="20"/>
        </w:rPr>
        <w:t>Translate the business problem into measurable questions, KPIs, assumptions, and decision needs.</w:t>
      </w:r>
    </w:p>
    <w:p w14:paraId="6373A93B" w14:textId="77777777" w:rsidR="00C37428" w:rsidRPr="00235D12" w:rsidRDefault="00000000" w:rsidP="007E6B62">
      <w:pPr>
        <w:pStyle w:val="ListNumber"/>
        <w:numPr>
          <w:ilvl w:val="0"/>
          <w:numId w:val="0"/>
        </w:numPr>
        <w:spacing w:after="0" w:line="240" w:lineRule="auto"/>
        <w:ind w:left="360"/>
        <w:jc w:val="both"/>
        <w:rPr>
          <w:rFonts w:ascii="Times New Roman" w:hAnsi="Times New Roman" w:cs="Times New Roman"/>
          <w:sz w:val="20"/>
          <w:szCs w:val="20"/>
        </w:rPr>
      </w:pPr>
      <w:r w:rsidRPr="00235D12">
        <w:rPr>
          <w:rFonts w:ascii="Times New Roman" w:hAnsi="Times New Roman" w:cs="Times New Roman"/>
          <w:b/>
          <w:sz w:val="20"/>
          <w:szCs w:val="20"/>
        </w:rPr>
        <w:lastRenderedPageBreak/>
        <w:t xml:space="preserve">2. Data Acquisition: </w:t>
      </w:r>
      <w:r w:rsidRPr="00235D12">
        <w:rPr>
          <w:rFonts w:ascii="Times New Roman" w:hAnsi="Times New Roman" w:cs="Times New Roman"/>
          <w:sz w:val="20"/>
          <w:szCs w:val="20"/>
        </w:rPr>
        <w:t>Obtain the official UCI Online Retail dataset and record its source, scope, variables, and licensing information.</w:t>
      </w:r>
    </w:p>
    <w:p w14:paraId="67301CCA" w14:textId="77777777" w:rsidR="00C37428" w:rsidRPr="00235D12" w:rsidRDefault="00000000" w:rsidP="007E6B62">
      <w:pPr>
        <w:pStyle w:val="ListNumber"/>
        <w:numPr>
          <w:ilvl w:val="0"/>
          <w:numId w:val="0"/>
        </w:numPr>
        <w:spacing w:after="0" w:line="240" w:lineRule="auto"/>
        <w:ind w:left="360"/>
        <w:jc w:val="both"/>
        <w:rPr>
          <w:rFonts w:ascii="Times New Roman" w:hAnsi="Times New Roman" w:cs="Times New Roman"/>
          <w:sz w:val="20"/>
          <w:szCs w:val="20"/>
        </w:rPr>
      </w:pPr>
      <w:r w:rsidRPr="00235D12">
        <w:rPr>
          <w:rFonts w:ascii="Times New Roman" w:hAnsi="Times New Roman" w:cs="Times New Roman"/>
          <w:b/>
          <w:sz w:val="20"/>
          <w:szCs w:val="20"/>
        </w:rPr>
        <w:t xml:space="preserve">3. Data Quality Assessment: </w:t>
      </w:r>
      <w:r w:rsidRPr="00235D12">
        <w:rPr>
          <w:rFonts w:ascii="Times New Roman" w:hAnsi="Times New Roman" w:cs="Times New Roman"/>
          <w:sz w:val="20"/>
          <w:szCs w:val="20"/>
        </w:rPr>
        <w:t>Inspect data types, missing values, duplicates, negative quantities, cancellations, zero/negative prices, and unusual observations.</w:t>
      </w:r>
    </w:p>
    <w:p w14:paraId="3BCD61DA" w14:textId="77777777" w:rsidR="00C37428" w:rsidRPr="00235D12" w:rsidRDefault="00000000" w:rsidP="007E6B62">
      <w:pPr>
        <w:pStyle w:val="ListNumber"/>
        <w:numPr>
          <w:ilvl w:val="0"/>
          <w:numId w:val="0"/>
        </w:numPr>
        <w:spacing w:after="0" w:line="240" w:lineRule="auto"/>
        <w:ind w:left="360"/>
        <w:jc w:val="both"/>
        <w:rPr>
          <w:rFonts w:ascii="Times New Roman" w:hAnsi="Times New Roman" w:cs="Times New Roman"/>
          <w:sz w:val="20"/>
          <w:szCs w:val="20"/>
        </w:rPr>
      </w:pPr>
      <w:r w:rsidRPr="00235D12">
        <w:rPr>
          <w:rFonts w:ascii="Times New Roman" w:hAnsi="Times New Roman" w:cs="Times New Roman"/>
          <w:b/>
          <w:sz w:val="20"/>
          <w:szCs w:val="20"/>
        </w:rPr>
        <w:t xml:space="preserve">4. Data Cleaning: </w:t>
      </w:r>
      <w:r w:rsidRPr="00235D12">
        <w:rPr>
          <w:rFonts w:ascii="Times New Roman" w:hAnsi="Times New Roman" w:cs="Times New Roman"/>
          <w:sz w:val="20"/>
          <w:szCs w:val="20"/>
        </w:rPr>
        <w:t>Standardize data types, handle missing customer identifiers appropriately, separate or flag cancellations, remove or investigate invalid records, and document every transformation.</w:t>
      </w:r>
    </w:p>
    <w:p w14:paraId="512FB452" w14:textId="77777777" w:rsidR="00C37428" w:rsidRPr="00235D12" w:rsidRDefault="00000000" w:rsidP="007E6B62">
      <w:pPr>
        <w:pStyle w:val="ListNumber"/>
        <w:numPr>
          <w:ilvl w:val="0"/>
          <w:numId w:val="0"/>
        </w:numPr>
        <w:spacing w:after="0" w:line="240" w:lineRule="auto"/>
        <w:ind w:left="360"/>
        <w:jc w:val="both"/>
        <w:rPr>
          <w:rFonts w:ascii="Times New Roman" w:hAnsi="Times New Roman" w:cs="Times New Roman"/>
          <w:sz w:val="20"/>
          <w:szCs w:val="20"/>
        </w:rPr>
      </w:pPr>
      <w:r w:rsidRPr="00235D12">
        <w:rPr>
          <w:rFonts w:ascii="Times New Roman" w:hAnsi="Times New Roman" w:cs="Times New Roman"/>
          <w:b/>
          <w:sz w:val="20"/>
          <w:szCs w:val="20"/>
        </w:rPr>
        <w:t xml:space="preserve">5. Feature Engineering: </w:t>
      </w:r>
      <w:r w:rsidRPr="00235D12">
        <w:rPr>
          <w:rFonts w:ascii="Times New Roman" w:hAnsi="Times New Roman" w:cs="Times New Roman"/>
          <w:sz w:val="20"/>
          <w:szCs w:val="20"/>
        </w:rPr>
        <w:t>Create transaction value/revenue, date parts such as year/month/day/week, customer-level measures, and other analysis-ready fields.</w:t>
      </w:r>
    </w:p>
    <w:p w14:paraId="2E259C9C" w14:textId="77777777" w:rsidR="00C37428" w:rsidRPr="00235D12" w:rsidRDefault="00000000" w:rsidP="007E6B62">
      <w:pPr>
        <w:pStyle w:val="ListNumber"/>
        <w:numPr>
          <w:ilvl w:val="0"/>
          <w:numId w:val="0"/>
        </w:numPr>
        <w:spacing w:after="0" w:line="240" w:lineRule="auto"/>
        <w:ind w:left="360"/>
        <w:jc w:val="both"/>
        <w:rPr>
          <w:rFonts w:ascii="Times New Roman" w:hAnsi="Times New Roman" w:cs="Times New Roman"/>
          <w:sz w:val="20"/>
          <w:szCs w:val="20"/>
        </w:rPr>
      </w:pPr>
      <w:r w:rsidRPr="00235D12">
        <w:rPr>
          <w:rFonts w:ascii="Times New Roman" w:hAnsi="Times New Roman" w:cs="Times New Roman"/>
          <w:b/>
          <w:sz w:val="20"/>
          <w:szCs w:val="20"/>
        </w:rPr>
        <w:t xml:space="preserve">6. Exploratory Data Analysis: </w:t>
      </w:r>
      <w:r w:rsidRPr="00235D12">
        <w:rPr>
          <w:rFonts w:ascii="Times New Roman" w:hAnsi="Times New Roman" w:cs="Times New Roman"/>
          <w:sz w:val="20"/>
          <w:szCs w:val="20"/>
        </w:rPr>
        <w:t>Examine distributions, trends, product performance, customer patterns, geographic activity, and anomalies.</w:t>
      </w:r>
    </w:p>
    <w:p w14:paraId="73F5D8F2" w14:textId="77777777" w:rsidR="00C37428" w:rsidRPr="00235D12" w:rsidRDefault="00000000" w:rsidP="007E6B62">
      <w:pPr>
        <w:pStyle w:val="ListNumber"/>
        <w:numPr>
          <w:ilvl w:val="0"/>
          <w:numId w:val="0"/>
        </w:numPr>
        <w:spacing w:after="0" w:line="240" w:lineRule="auto"/>
        <w:ind w:left="360"/>
        <w:jc w:val="both"/>
        <w:rPr>
          <w:rFonts w:ascii="Times New Roman" w:hAnsi="Times New Roman" w:cs="Times New Roman"/>
          <w:sz w:val="20"/>
          <w:szCs w:val="20"/>
        </w:rPr>
      </w:pPr>
      <w:r w:rsidRPr="00235D12">
        <w:rPr>
          <w:rFonts w:ascii="Times New Roman" w:hAnsi="Times New Roman" w:cs="Times New Roman"/>
          <w:b/>
          <w:sz w:val="20"/>
          <w:szCs w:val="20"/>
        </w:rPr>
        <w:t xml:space="preserve">7. Visualization: </w:t>
      </w:r>
      <w:r w:rsidRPr="00235D12">
        <w:rPr>
          <w:rFonts w:ascii="Times New Roman" w:hAnsi="Times New Roman" w:cs="Times New Roman"/>
          <w:sz w:val="20"/>
          <w:szCs w:val="20"/>
        </w:rPr>
        <w:t>Use clear charts to communicate trends and comparisons, selecting chart types according to the business question.</w:t>
      </w:r>
    </w:p>
    <w:p w14:paraId="3990B8AC" w14:textId="77777777" w:rsidR="00C37428" w:rsidRPr="00235D12" w:rsidRDefault="00000000" w:rsidP="007E6B62">
      <w:pPr>
        <w:pStyle w:val="ListNumber"/>
        <w:numPr>
          <w:ilvl w:val="0"/>
          <w:numId w:val="0"/>
        </w:numPr>
        <w:spacing w:after="0" w:line="240" w:lineRule="auto"/>
        <w:ind w:left="360"/>
        <w:jc w:val="both"/>
        <w:rPr>
          <w:rFonts w:ascii="Times New Roman" w:hAnsi="Times New Roman" w:cs="Times New Roman"/>
          <w:sz w:val="20"/>
          <w:szCs w:val="20"/>
        </w:rPr>
      </w:pPr>
      <w:r w:rsidRPr="00235D12">
        <w:rPr>
          <w:rFonts w:ascii="Times New Roman" w:hAnsi="Times New Roman" w:cs="Times New Roman"/>
          <w:b/>
          <w:sz w:val="20"/>
          <w:szCs w:val="20"/>
        </w:rPr>
        <w:t xml:space="preserve">8. Statistical Analysis: </w:t>
      </w:r>
      <w:r w:rsidRPr="00235D12">
        <w:rPr>
          <w:rFonts w:ascii="Times New Roman" w:hAnsi="Times New Roman" w:cs="Times New Roman"/>
          <w:sz w:val="20"/>
          <w:szCs w:val="20"/>
        </w:rPr>
        <w:t>Formulate selected hypotheses and apply appropriate tests; interpret p-values and practical business significance.</w:t>
      </w:r>
    </w:p>
    <w:p w14:paraId="00096299" w14:textId="77777777" w:rsidR="00C37428" w:rsidRPr="00235D12" w:rsidRDefault="00000000" w:rsidP="007E6B62">
      <w:pPr>
        <w:pStyle w:val="ListNumber"/>
        <w:numPr>
          <w:ilvl w:val="0"/>
          <w:numId w:val="0"/>
        </w:numPr>
        <w:spacing w:after="0" w:line="240" w:lineRule="auto"/>
        <w:ind w:left="360"/>
        <w:jc w:val="both"/>
        <w:rPr>
          <w:rFonts w:ascii="Times New Roman" w:hAnsi="Times New Roman" w:cs="Times New Roman"/>
          <w:sz w:val="20"/>
          <w:szCs w:val="20"/>
        </w:rPr>
      </w:pPr>
      <w:r w:rsidRPr="00235D12">
        <w:rPr>
          <w:rFonts w:ascii="Times New Roman" w:hAnsi="Times New Roman" w:cs="Times New Roman"/>
          <w:b/>
          <w:sz w:val="20"/>
          <w:szCs w:val="20"/>
        </w:rPr>
        <w:t xml:space="preserve">9. Predictive Modeling: </w:t>
      </w:r>
      <w:r w:rsidRPr="00235D12">
        <w:rPr>
          <w:rFonts w:ascii="Times New Roman" w:hAnsi="Times New Roman" w:cs="Times New Roman"/>
          <w:sz w:val="20"/>
          <w:szCs w:val="20"/>
        </w:rPr>
        <w:t>Develop a simple, interpretable model for a defined forecasting/prediction problem and evaluate it with suitable metrics.</w:t>
      </w:r>
    </w:p>
    <w:p w14:paraId="03183F55" w14:textId="77777777" w:rsidR="00C37428" w:rsidRPr="00235D12" w:rsidRDefault="00000000" w:rsidP="007E6B62">
      <w:pPr>
        <w:pStyle w:val="ListNumber"/>
        <w:numPr>
          <w:ilvl w:val="0"/>
          <w:numId w:val="0"/>
        </w:numPr>
        <w:spacing w:after="0" w:line="240" w:lineRule="auto"/>
        <w:ind w:left="360"/>
        <w:jc w:val="both"/>
        <w:rPr>
          <w:rFonts w:ascii="Times New Roman" w:hAnsi="Times New Roman" w:cs="Times New Roman"/>
          <w:sz w:val="20"/>
          <w:szCs w:val="20"/>
        </w:rPr>
      </w:pPr>
      <w:r w:rsidRPr="00235D12">
        <w:rPr>
          <w:rFonts w:ascii="Times New Roman" w:hAnsi="Times New Roman" w:cs="Times New Roman"/>
          <w:b/>
          <w:sz w:val="20"/>
          <w:szCs w:val="20"/>
        </w:rPr>
        <w:t xml:space="preserve">10. Dashboard Development: </w:t>
      </w:r>
      <w:r w:rsidRPr="00235D12">
        <w:rPr>
          <w:rFonts w:ascii="Times New Roman" w:hAnsi="Times New Roman" w:cs="Times New Roman"/>
          <w:sz w:val="20"/>
          <w:szCs w:val="20"/>
        </w:rPr>
        <w:t>Consolidate KPIs and key visualizations into an interactive decision-support interface.</w:t>
      </w:r>
    </w:p>
    <w:p w14:paraId="544258C0" w14:textId="77777777" w:rsidR="00C37428" w:rsidRDefault="00000000" w:rsidP="007E6B62">
      <w:pPr>
        <w:pStyle w:val="ListNumber"/>
        <w:numPr>
          <w:ilvl w:val="0"/>
          <w:numId w:val="0"/>
        </w:numPr>
        <w:spacing w:after="0" w:line="240" w:lineRule="auto"/>
        <w:ind w:left="360"/>
        <w:jc w:val="both"/>
        <w:rPr>
          <w:rFonts w:ascii="Times New Roman" w:hAnsi="Times New Roman" w:cs="Times New Roman"/>
          <w:sz w:val="20"/>
          <w:szCs w:val="20"/>
        </w:rPr>
      </w:pPr>
      <w:r w:rsidRPr="00235D12">
        <w:rPr>
          <w:rFonts w:ascii="Times New Roman" w:hAnsi="Times New Roman" w:cs="Times New Roman"/>
          <w:b/>
          <w:sz w:val="20"/>
          <w:szCs w:val="20"/>
        </w:rPr>
        <w:t xml:space="preserve">11. Recommendations: </w:t>
      </w:r>
      <w:r w:rsidRPr="00235D12">
        <w:rPr>
          <w:rFonts w:ascii="Times New Roman" w:hAnsi="Times New Roman" w:cs="Times New Roman"/>
          <w:sz w:val="20"/>
          <w:szCs w:val="20"/>
        </w:rPr>
        <w:t>Translate evidence into practical actions, limitations, and areas for future analysis.</w:t>
      </w:r>
    </w:p>
    <w:p w14:paraId="4157F576" w14:textId="77777777" w:rsidR="007E6B62" w:rsidRPr="00235D12" w:rsidRDefault="007E6B62" w:rsidP="007E6B62">
      <w:pPr>
        <w:pStyle w:val="ListNumber"/>
        <w:numPr>
          <w:ilvl w:val="0"/>
          <w:numId w:val="0"/>
        </w:numPr>
        <w:spacing w:after="0" w:line="240" w:lineRule="auto"/>
        <w:jc w:val="both"/>
        <w:rPr>
          <w:rFonts w:ascii="Times New Roman" w:hAnsi="Times New Roman" w:cs="Times New Roman"/>
          <w:sz w:val="20"/>
          <w:szCs w:val="20"/>
        </w:rPr>
      </w:pPr>
    </w:p>
    <w:p w14:paraId="1053A014" w14:textId="77777777" w:rsidR="00C37428" w:rsidRDefault="00000000" w:rsidP="00235D12">
      <w:pPr>
        <w:pStyle w:val="Heading1"/>
        <w:spacing w:before="0" w:line="240" w:lineRule="auto"/>
        <w:jc w:val="both"/>
        <w:rPr>
          <w:rFonts w:ascii="Times New Roman" w:hAnsi="Times New Roman" w:cs="Times New Roman"/>
          <w:color w:val="auto"/>
          <w:sz w:val="20"/>
          <w:szCs w:val="20"/>
        </w:rPr>
      </w:pPr>
      <w:r w:rsidRPr="00235D12">
        <w:rPr>
          <w:rFonts w:ascii="Times New Roman" w:hAnsi="Times New Roman" w:cs="Times New Roman"/>
          <w:color w:val="auto"/>
          <w:sz w:val="20"/>
          <w:szCs w:val="20"/>
        </w:rPr>
        <w:t>8. Python Tools and Methods</w:t>
      </w:r>
    </w:p>
    <w:p w14:paraId="0645D798" w14:textId="77777777" w:rsidR="007E6B62" w:rsidRPr="007E6B62" w:rsidRDefault="007E6B62" w:rsidP="007E6B62">
      <w:pPr>
        <w:spacing w:after="0" w:line="240" w:lineRule="auto"/>
        <w:rPr>
          <w:sz w:val="20"/>
          <w:szCs w:val="20"/>
        </w:rPr>
      </w:pPr>
    </w:p>
    <w:tbl>
      <w:tblPr>
        <w:tblStyle w:val="TableGrid"/>
        <w:tblW w:w="0" w:type="auto"/>
        <w:tblLook w:val="04A0" w:firstRow="1" w:lastRow="0" w:firstColumn="1" w:lastColumn="0" w:noHBand="0" w:noVBand="1"/>
      </w:tblPr>
      <w:tblGrid>
        <w:gridCol w:w="1525"/>
        <w:gridCol w:w="4389"/>
        <w:gridCol w:w="4012"/>
      </w:tblGrid>
      <w:tr w:rsidR="00C37428" w:rsidRPr="00235D12" w14:paraId="0AC7E456" w14:textId="77777777" w:rsidTr="007E6B62">
        <w:tc>
          <w:tcPr>
            <w:tcW w:w="1526" w:type="dxa"/>
          </w:tcPr>
          <w:p w14:paraId="7330D6DC" w14:textId="77777777" w:rsidR="00C37428" w:rsidRPr="00235D12" w:rsidRDefault="00000000" w:rsidP="007E6B62">
            <w:pPr>
              <w:spacing w:after="0"/>
              <w:jc w:val="center"/>
              <w:rPr>
                <w:rFonts w:ascii="Times New Roman" w:hAnsi="Times New Roman" w:cs="Times New Roman"/>
                <w:sz w:val="20"/>
                <w:szCs w:val="20"/>
              </w:rPr>
            </w:pPr>
            <w:r w:rsidRPr="00235D12">
              <w:rPr>
                <w:rFonts w:ascii="Times New Roman" w:hAnsi="Times New Roman" w:cs="Times New Roman"/>
                <w:b/>
                <w:sz w:val="20"/>
                <w:szCs w:val="20"/>
              </w:rPr>
              <w:t>Tool / Library</w:t>
            </w:r>
          </w:p>
        </w:tc>
        <w:tc>
          <w:tcPr>
            <w:tcW w:w="4394" w:type="dxa"/>
          </w:tcPr>
          <w:p w14:paraId="33AFAD95" w14:textId="77777777" w:rsidR="00C37428" w:rsidRPr="00235D12" w:rsidRDefault="00000000" w:rsidP="007E6B62">
            <w:pPr>
              <w:spacing w:after="0"/>
              <w:jc w:val="center"/>
              <w:rPr>
                <w:rFonts w:ascii="Times New Roman" w:hAnsi="Times New Roman" w:cs="Times New Roman"/>
                <w:sz w:val="20"/>
                <w:szCs w:val="20"/>
              </w:rPr>
            </w:pPr>
            <w:r w:rsidRPr="00235D12">
              <w:rPr>
                <w:rFonts w:ascii="Times New Roman" w:hAnsi="Times New Roman" w:cs="Times New Roman"/>
                <w:b/>
                <w:sz w:val="20"/>
                <w:szCs w:val="20"/>
              </w:rPr>
              <w:t>Planned use</w:t>
            </w:r>
          </w:p>
        </w:tc>
        <w:tc>
          <w:tcPr>
            <w:tcW w:w="4016" w:type="dxa"/>
          </w:tcPr>
          <w:p w14:paraId="75A30A1D" w14:textId="77777777" w:rsidR="00C37428" w:rsidRPr="00235D12" w:rsidRDefault="00000000" w:rsidP="007E6B62">
            <w:pPr>
              <w:spacing w:after="0"/>
              <w:jc w:val="center"/>
              <w:rPr>
                <w:rFonts w:ascii="Times New Roman" w:hAnsi="Times New Roman" w:cs="Times New Roman"/>
                <w:sz w:val="20"/>
                <w:szCs w:val="20"/>
              </w:rPr>
            </w:pPr>
            <w:r w:rsidRPr="00235D12">
              <w:rPr>
                <w:rFonts w:ascii="Times New Roman" w:hAnsi="Times New Roman" w:cs="Times New Roman"/>
                <w:b/>
                <w:sz w:val="20"/>
                <w:szCs w:val="20"/>
              </w:rPr>
              <w:t>Reason for selection</w:t>
            </w:r>
          </w:p>
        </w:tc>
      </w:tr>
      <w:tr w:rsidR="00C37428" w:rsidRPr="00235D12" w14:paraId="13BE82AC" w14:textId="77777777" w:rsidTr="007E6B62">
        <w:tc>
          <w:tcPr>
            <w:tcW w:w="1526" w:type="dxa"/>
          </w:tcPr>
          <w:p w14:paraId="318F7D00"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Python</w:t>
            </w:r>
          </w:p>
        </w:tc>
        <w:tc>
          <w:tcPr>
            <w:tcW w:w="4394" w:type="dxa"/>
          </w:tcPr>
          <w:p w14:paraId="68BB46F5"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Core analytics workflow</w:t>
            </w:r>
          </w:p>
        </w:tc>
        <w:tc>
          <w:tcPr>
            <w:tcW w:w="4016" w:type="dxa"/>
          </w:tcPr>
          <w:p w14:paraId="739E1CA9"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Flexible and widely used for business analytics</w:t>
            </w:r>
          </w:p>
        </w:tc>
      </w:tr>
      <w:tr w:rsidR="00C37428" w:rsidRPr="00235D12" w14:paraId="0B9387BE" w14:textId="77777777" w:rsidTr="007E6B62">
        <w:tc>
          <w:tcPr>
            <w:tcW w:w="1526" w:type="dxa"/>
          </w:tcPr>
          <w:p w14:paraId="0EA7BCF4"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Pandas</w:t>
            </w:r>
          </w:p>
        </w:tc>
        <w:tc>
          <w:tcPr>
            <w:tcW w:w="4394" w:type="dxa"/>
          </w:tcPr>
          <w:p w14:paraId="5408A685"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Loading, cleaning, transformation, aggregation</w:t>
            </w:r>
          </w:p>
        </w:tc>
        <w:tc>
          <w:tcPr>
            <w:tcW w:w="4016" w:type="dxa"/>
          </w:tcPr>
          <w:p w14:paraId="6AE919E6"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Strong tabular-data capabilities</w:t>
            </w:r>
          </w:p>
        </w:tc>
      </w:tr>
      <w:tr w:rsidR="00C37428" w:rsidRPr="00235D12" w14:paraId="5E93E95B" w14:textId="77777777" w:rsidTr="007E6B62">
        <w:tc>
          <w:tcPr>
            <w:tcW w:w="1526" w:type="dxa"/>
          </w:tcPr>
          <w:p w14:paraId="35CB28D0"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NumPy</w:t>
            </w:r>
          </w:p>
        </w:tc>
        <w:tc>
          <w:tcPr>
            <w:tcW w:w="4394" w:type="dxa"/>
          </w:tcPr>
          <w:p w14:paraId="4DE99485" w14:textId="77777777" w:rsidR="00C37428" w:rsidRPr="00235D12" w:rsidRDefault="00000000" w:rsidP="007E6B62">
            <w:pPr>
              <w:spacing w:after="0"/>
              <w:rPr>
                <w:rFonts w:ascii="Times New Roman" w:hAnsi="Times New Roman" w:cs="Times New Roman"/>
                <w:sz w:val="20"/>
                <w:szCs w:val="20"/>
              </w:rPr>
            </w:pPr>
            <w:r w:rsidRPr="00235D12">
              <w:rPr>
                <w:rFonts w:ascii="Times New Roman" w:hAnsi="Times New Roman" w:cs="Times New Roman"/>
                <w:sz w:val="20"/>
                <w:szCs w:val="20"/>
              </w:rPr>
              <w:t>Numerical operations and array-based calculations</w:t>
            </w:r>
          </w:p>
        </w:tc>
        <w:tc>
          <w:tcPr>
            <w:tcW w:w="4016" w:type="dxa"/>
          </w:tcPr>
          <w:p w14:paraId="14F38DCF"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Efficient numerical processing</w:t>
            </w:r>
          </w:p>
        </w:tc>
      </w:tr>
      <w:tr w:rsidR="00C37428" w:rsidRPr="00235D12" w14:paraId="41C195B8" w14:textId="77777777" w:rsidTr="007E6B62">
        <w:tc>
          <w:tcPr>
            <w:tcW w:w="1526" w:type="dxa"/>
          </w:tcPr>
          <w:p w14:paraId="6B6C39DF"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Matplotlib</w:t>
            </w:r>
          </w:p>
        </w:tc>
        <w:tc>
          <w:tcPr>
            <w:tcW w:w="4394" w:type="dxa"/>
          </w:tcPr>
          <w:p w14:paraId="31F51CD8"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Core visualizations</w:t>
            </w:r>
          </w:p>
        </w:tc>
        <w:tc>
          <w:tcPr>
            <w:tcW w:w="4016" w:type="dxa"/>
          </w:tcPr>
          <w:p w14:paraId="236055A0"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Flexible and transparent chart control</w:t>
            </w:r>
          </w:p>
        </w:tc>
      </w:tr>
      <w:tr w:rsidR="00C37428" w:rsidRPr="00235D12" w14:paraId="35A99C7B" w14:textId="77777777" w:rsidTr="007E6B62">
        <w:tc>
          <w:tcPr>
            <w:tcW w:w="1526" w:type="dxa"/>
          </w:tcPr>
          <w:p w14:paraId="3A998F55"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Seaborn</w:t>
            </w:r>
          </w:p>
        </w:tc>
        <w:tc>
          <w:tcPr>
            <w:tcW w:w="4394" w:type="dxa"/>
          </w:tcPr>
          <w:p w14:paraId="301C8167"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Statistical and analytical plots</w:t>
            </w:r>
          </w:p>
        </w:tc>
        <w:tc>
          <w:tcPr>
            <w:tcW w:w="4016" w:type="dxa"/>
          </w:tcPr>
          <w:p w14:paraId="509D17DF"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Useful for concise analytical visualization</w:t>
            </w:r>
          </w:p>
        </w:tc>
      </w:tr>
      <w:tr w:rsidR="00C37428" w:rsidRPr="00235D12" w14:paraId="5D1AAA11" w14:textId="77777777" w:rsidTr="007E6B62">
        <w:tc>
          <w:tcPr>
            <w:tcW w:w="1526" w:type="dxa"/>
          </w:tcPr>
          <w:p w14:paraId="46E4E5B0"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SciPy</w:t>
            </w:r>
          </w:p>
        </w:tc>
        <w:tc>
          <w:tcPr>
            <w:tcW w:w="4394" w:type="dxa"/>
          </w:tcPr>
          <w:p w14:paraId="564C63F5"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Statistical tests</w:t>
            </w:r>
          </w:p>
        </w:tc>
        <w:tc>
          <w:tcPr>
            <w:tcW w:w="4016" w:type="dxa"/>
          </w:tcPr>
          <w:p w14:paraId="4BA391BC"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Established statistical functions</w:t>
            </w:r>
          </w:p>
        </w:tc>
      </w:tr>
      <w:tr w:rsidR="00C37428" w:rsidRPr="00235D12" w14:paraId="7D0DD79F" w14:textId="77777777" w:rsidTr="007E6B62">
        <w:tc>
          <w:tcPr>
            <w:tcW w:w="1526" w:type="dxa"/>
          </w:tcPr>
          <w:p w14:paraId="62FB4709"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Scikit-learn</w:t>
            </w:r>
          </w:p>
        </w:tc>
        <w:tc>
          <w:tcPr>
            <w:tcW w:w="4394" w:type="dxa"/>
          </w:tcPr>
          <w:p w14:paraId="5CE0FD95"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Predictive modeling and evaluation</w:t>
            </w:r>
          </w:p>
        </w:tc>
        <w:tc>
          <w:tcPr>
            <w:tcW w:w="4016" w:type="dxa"/>
          </w:tcPr>
          <w:p w14:paraId="3E6D2AC0"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Standard machine-learning workflow</w:t>
            </w:r>
          </w:p>
        </w:tc>
      </w:tr>
      <w:tr w:rsidR="00C37428" w:rsidRPr="00235D12" w14:paraId="7183C1C9" w14:textId="77777777" w:rsidTr="007E6B62">
        <w:tc>
          <w:tcPr>
            <w:tcW w:w="1526" w:type="dxa"/>
          </w:tcPr>
          <w:p w14:paraId="1715E0BB"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Streamlit</w:t>
            </w:r>
          </w:p>
        </w:tc>
        <w:tc>
          <w:tcPr>
            <w:tcW w:w="4394" w:type="dxa"/>
          </w:tcPr>
          <w:p w14:paraId="3D5B240D"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Dashboard prototype</w:t>
            </w:r>
          </w:p>
        </w:tc>
        <w:tc>
          <w:tcPr>
            <w:tcW w:w="4016" w:type="dxa"/>
          </w:tcPr>
          <w:p w14:paraId="6C82D073"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Python-native route to an interactive dashboard</w:t>
            </w:r>
          </w:p>
        </w:tc>
      </w:tr>
      <w:tr w:rsidR="00C37428" w:rsidRPr="00235D12" w14:paraId="45002387" w14:textId="77777777" w:rsidTr="007E6B62">
        <w:tc>
          <w:tcPr>
            <w:tcW w:w="1526" w:type="dxa"/>
          </w:tcPr>
          <w:p w14:paraId="66AE3F84"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Jupyter Notebook</w:t>
            </w:r>
          </w:p>
        </w:tc>
        <w:tc>
          <w:tcPr>
            <w:tcW w:w="4394" w:type="dxa"/>
          </w:tcPr>
          <w:p w14:paraId="45C7A2C3"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Exploration and documentation</w:t>
            </w:r>
          </w:p>
        </w:tc>
        <w:tc>
          <w:tcPr>
            <w:tcW w:w="4016" w:type="dxa"/>
          </w:tcPr>
          <w:p w14:paraId="16BBFDB1"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Supports reproducible step-by-step analysis</w:t>
            </w:r>
          </w:p>
        </w:tc>
      </w:tr>
    </w:tbl>
    <w:p w14:paraId="4313194B" w14:textId="77777777" w:rsidR="007E6B62" w:rsidRDefault="007E6B62" w:rsidP="00235D12">
      <w:pPr>
        <w:pStyle w:val="Heading1"/>
        <w:spacing w:before="0" w:line="240" w:lineRule="auto"/>
        <w:jc w:val="both"/>
        <w:rPr>
          <w:rFonts w:ascii="Times New Roman" w:hAnsi="Times New Roman" w:cs="Times New Roman"/>
          <w:color w:val="auto"/>
          <w:sz w:val="20"/>
          <w:szCs w:val="20"/>
        </w:rPr>
      </w:pPr>
    </w:p>
    <w:p w14:paraId="315FBCAC" w14:textId="43418188" w:rsidR="00C37428" w:rsidRDefault="00000000" w:rsidP="00235D12">
      <w:pPr>
        <w:pStyle w:val="Heading1"/>
        <w:spacing w:before="0" w:line="240" w:lineRule="auto"/>
        <w:jc w:val="both"/>
        <w:rPr>
          <w:rFonts w:ascii="Times New Roman" w:hAnsi="Times New Roman" w:cs="Times New Roman"/>
          <w:color w:val="auto"/>
          <w:sz w:val="20"/>
          <w:szCs w:val="20"/>
        </w:rPr>
      </w:pPr>
      <w:r w:rsidRPr="00235D12">
        <w:rPr>
          <w:rFonts w:ascii="Times New Roman" w:hAnsi="Times New Roman" w:cs="Times New Roman"/>
          <w:color w:val="auto"/>
          <w:sz w:val="20"/>
          <w:szCs w:val="20"/>
        </w:rPr>
        <w:t>9. Risk and Constraint Analysis</w:t>
      </w:r>
    </w:p>
    <w:p w14:paraId="5F3F2584" w14:textId="77777777" w:rsidR="007E6B62" w:rsidRPr="007E6B62" w:rsidRDefault="007E6B62" w:rsidP="007E6B62">
      <w:pPr>
        <w:spacing w:after="0" w:line="240" w:lineRule="auto"/>
        <w:rPr>
          <w:rFonts w:ascii="Times New Roman" w:hAnsi="Times New Roman" w:cs="Times New Roman"/>
          <w:sz w:val="20"/>
          <w:szCs w:val="20"/>
        </w:rPr>
      </w:pPr>
    </w:p>
    <w:tbl>
      <w:tblPr>
        <w:tblStyle w:val="TableGrid"/>
        <w:tblW w:w="0" w:type="auto"/>
        <w:tblLook w:val="04A0" w:firstRow="1" w:lastRow="0" w:firstColumn="1" w:lastColumn="0" w:noHBand="0" w:noVBand="1"/>
      </w:tblPr>
      <w:tblGrid>
        <w:gridCol w:w="2516"/>
        <w:gridCol w:w="3823"/>
        <w:gridCol w:w="3587"/>
      </w:tblGrid>
      <w:tr w:rsidR="00C37428" w:rsidRPr="00235D12" w14:paraId="5646E84C" w14:textId="77777777" w:rsidTr="007E6B62">
        <w:tc>
          <w:tcPr>
            <w:tcW w:w="2518" w:type="dxa"/>
          </w:tcPr>
          <w:p w14:paraId="40D5E907" w14:textId="77777777" w:rsidR="00C37428" w:rsidRPr="00235D12" w:rsidRDefault="00000000" w:rsidP="007E6B62">
            <w:pPr>
              <w:spacing w:after="0"/>
              <w:jc w:val="center"/>
              <w:rPr>
                <w:rFonts w:ascii="Times New Roman" w:hAnsi="Times New Roman" w:cs="Times New Roman"/>
                <w:sz w:val="20"/>
                <w:szCs w:val="20"/>
              </w:rPr>
            </w:pPr>
            <w:r w:rsidRPr="00235D12">
              <w:rPr>
                <w:rFonts w:ascii="Times New Roman" w:hAnsi="Times New Roman" w:cs="Times New Roman"/>
                <w:b/>
                <w:sz w:val="20"/>
                <w:szCs w:val="20"/>
              </w:rPr>
              <w:t>Risk / Constraint</w:t>
            </w:r>
          </w:p>
        </w:tc>
        <w:tc>
          <w:tcPr>
            <w:tcW w:w="3827" w:type="dxa"/>
          </w:tcPr>
          <w:p w14:paraId="69598383" w14:textId="77777777" w:rsidR="00C37428" w:rsidRPr="00235D12" w:rsidRDefault="00000000" w:rsidP="007E6B62">
            <w:pPr>
              <w:spacing w:after="0"/>
              <w:jc w:val="center"/>
              <w:rPr>
                <w:rFonts w:ascii="Times New Roman" w:hAnsi="Times New Roman" w:cs="Times New Roman"/>
                <w:sz w:val="20"/>
                <w:szCs w:val="20"/>
              </w:rPr>
            </w:pPr>
            <w:r w:rsidRPr="00235D12">
              <w:rPr>
                <w:rFonts w:ascii="Times New Roman" w:hAnsi="Times New Roman" w:cs="Times New Roman"/>
                <w:b/>
                <w:sz w:val="20"/>
                <w:szCs w:val="20"/>
              </w:rPr>
              <w:t>Potential impact</w:t>
            </w:r>
          </w:p>
        </w:tc>
        <w:tc>
          <w:tcPr>
            <w:tcW w:w="3591" w:type="dxa"/>
          </w:tcPr>
          <w:p w14:paraId="2A172DDB" w14:textId="77777777" w:rsidR="00C37428" w:rsidRPr="00235D12" w:rsidRDefault="00000000" w:rsidP="007E6B62">
            <w:pPr>
              <w:spacing w:after="0"/>
              <w:jc w:val="center"/>
              <w:rPr>
                <w:rFonts w:ascii="Times New Roman" w:hAnsi="Times New Roman" w:cs="Times New Roman"/>
                <w:sz w:val="20"/>
                <w:szCs w:val="20"/>
              </w:rPr>
            </w:pPr>
            <w:r w:rsidRPr="00235D12">
              <w:rPr>
                <w:rFonts w:ascii="Times New Roman" w:hAnsi="Times New Roman" w:cs="Times New Roman"/>
                <w:b/>
                <w:sz w:val="20"/>
                <w:szCs w:val="20"/>
              </w:rPr>
              <w:t>Mitigation</w:t>
            </w:r>
          </w:p>
        </w:tc>
      </w:tr>
      <w:tr w:rsidR="00C37428" w:rsidRPr="00235D12" w14:paraId="3D3E3457" w14:textId="77777777" w:rsidTr="007E6B62">
        <w:tc>
          <w:tcPr>
            <w:tcW w:w="2518" w:type="dxa"/>
          </w:tcPr>
          <w:p w14:paraId="794A9F38"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Missing CustomerID values</w:t>
            </w:r>
          </w:p>
        </w:tc>
        <w:tc>
          <w:tcPr>
            <w:tcW w:w="3827" w:type="dxa"/>
          </w:tcPr>
          <w:p w14:paraId="3ECB31F6"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Customer-level analysis may exclude or separately treat transactions without customer identifiers.</w:t>
            </w:r>
          </w:p>
        </w:tc>
        <w:tc>
          <w:tcPr>
            <w:tcW w:w="3591" w:type="dxa"/>
          </w:tcPr>
          <w:p w14:paraId="144885B5"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Report the missingness; avoid inventing customer identities.</w:t>
            </w:r>
          </w:p>
        </w:tc>
      </w:tr>
      <w:tr w:rsidR="00C37428" w:rsidRPr="00235D12" w14:paraId="5E988033" w14:textId="77777777" w:rsidTr="007E6B62">
        <w:tc>
          <w:tcPr>
            <w:tcW w:w="2518" w:type="dxa"/>
          </w:tcPr>
          <w:p w14:paraId="166AC14E"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Cancellations</w:t>
            </w:r>
          </w:p>
        </w:tc>
        <w:tc>
          <w:tcPr>
            <w:tcW w:w="3827" w:type="dxa"/>
          </w:tcPr>
          <w:p w14:paraId="18867CB1"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Cancelled invoices can distort sales and quantity metrics if treated as normal sales.</w:t>
            </w:r>
          </w:p>
        </w:tc>
        <w:tc>
          <w:tcPr>
            <w:tcW w:w="3591" w:type="dxa"/>
          </w:tcPr>
          <w:p w14:paraId="7A6A6458"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 xml:space="preserve">Identify cancellation invoices and define </w:t>
            </w:r>
            <w:proofErr w:type="gramStart"/>
            <w:r w:rsidRPr="00235D12">
              <w:rPr>
                <w:rFonts w:ascii="Times New Roman" w:hAnsi="Times New Roman" w:cs="Times New Roman"/>
                <w:sz w:val="20"/>
                <w:szCs w:val="20"/>
              </w:rPr>
              <w:t>a consistent</w:t>
            </w:r>
            <w:proofErr w:type="gramEnd"/>
            <w:r w:rsidRPr="00235D12">
              <w:rPr>
                <w:rFonts w:ascii="Times New Roman" w:hAnsi="Times New Roman" w:cs="Times New Roman"/>
                <w:sz w:val="20"/>
                <w:szCs w:val="20"/>
              </w:rPr>
              <w:t xml:space="preserve"> treatment before KPI calculation.</w:t>
            </w:r>
          </w:p>
        </w:tc>
      </w:tr>
      <w:tr w:rsidR="00C37428" w:rsidRPr="00235D12" w14:paraId="1AD1F479" w14:textId="77777777" w:rsidTr="007E6B62">
        <w:tc>
          <w:tcPr>
            <w:tcW w:w="2518" w:type="dxa"/>
          </w:tcPr>
          <w:p w14:paraId="1B7B04AA"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Negative quantities</w:t>
            </w:r>
          </w:p>
        </w:tc>
        <w:tc>
          <w:tcPr>
            <w:tcW w:w="3827" w:type="dxa"/>
          </w:tcPr>
          <w:p w14:paraId="596EA2F5"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Returns/cancellations may appear as negative quantities.</w:t>
            </w:r>
          </w:p>
        </w:tc>
        <w:tc>
          <w:tcPr>
            <w:tcW w:w="3591" w:type="dxa"/>
          </w:tcPr>
          <w:p w14:paraId="046E6980"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Investigate business meaning before removing; create documented rules.</w:t>
            </w:r>
          </w:p>
        </w:tc>
      </w:tr>
      <w:tr w:rsidR="00C37428" w:rsidRPr="00235D12" w14:paraId="6DAACAA8" w14:textId="77777777" w:rsidTr="007E6B62">
        <w:tc>
          <w:tcPr>
            <w:tcW w:w="2518" w:type="dxa"/>
          </w:tcPr>
          <w:p w14:paraId="039C7671"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Outliers</w:t>
            </w:r>
          </w:p>
        </w:tc>
        <w:tc>
          <w:tcPr>
            <w:tcW w:w="3827" w:type="dxa"/>
          </w:tcPr>
          <w:p w14:paraId="24786E2C"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Very large quantities or prices can disproportionately influence averages and models.</w:t>
            </w:r>
          </w:p>
        </w:tc>
        <w:tc>
          <w:tcPr>
            <w:tcW w:w="3591" w:type="dxa"/>
          </w:tcPr>
          <w:p w14:paraId="3B274C66"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Use robust summaries, visual inspection, and documented outlier rules.</w:t>
            </w:r>
          </w:p>
        </w:tc>
      </w:tr>
      <w:tr w:rsidR="00C37428" w:rsidRPr="00235D12" w14:paraId="2192C97B" w14:textId="77777777" w:rsidTr="007E6B62">
        <w:tc>
          <w:tcPr>
            <w:tcW w:w="2518" w:type="dxa"/>
          </w:tcPr>
          <w:p w14:paraId="4C2D748F"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Historical scope</w:t>
            </w:r>
          </w:p>
        </w:tc>
        <w:tc>
          <w:tcPr>
            <w:tcW w:w="3827" w:type="dxa"/>
          </w:tcPr>
          <w:p w14:paraId="06DD7096"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The dataset covers a specific historical period and one retailer.</w:t>
            </w:r>
          </w:p>
        </w:tc>
        <w:tc>
          <w:tcPr>
            <w:tcW w:w="3591" w:type="dxa"/>
          </w:tcPr>
          <w:p w14:paraId="7834EDC6"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 xml:space="preserve">Avoid claiming that findings automatically generalize </w:t>
            </w:r>
            <w:proofErr w:type="gramStart"/>
            <w:r w:rsidRPr="00235D12">
              <w:rPr>
                <w:rFonts w:ascii="Times New Roman" w:hAnsi="Times New Roman" w:cs="Times New Roman"/>
                <w:sz w:val="20"/>
                <w:szCs w:val="20"/>
              </w:rPr>
              <w:t>to</w:t>
            </w:r>
            <w:proofErr w:type="gramEnd"/>
            <w:r w:rsidRPr="00235D12">
              <w:rPr>
                <w:rFonts w:ascii="Times New Roman" w:hAnsi="Times New Roman" w:cs="Times New Roman"/>
                <w:sz w:val="20"/>
                <w:szCs w:val="20"/>
              </w:rPr>
              <w:t xml:space="preserve"> current retail markets.</w:t>
            </w:r>
          </w:p>
        </w:tc>
      </w:tr>
      <w:tr w:rsidR="00C37428" w:rsidRPr="00235D12" w14:paraId="7F75090E" w14:textId="77777777" w:rsidTr="007E6B62">
        <w:tc>
          <w:tcPr>
            <w:tcW w:w="2518" w:type="dxa"/>
          </w:tcPr>
          <w:p w14:paraId="1748339A"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Data leakage in prediction</w:t>
            </w:r>
          </w:p>
        </w:tc>
        <w:tc>
          <w:tcPr>
            <w:tcW w:w="3827" w:type="dxa"/>
          </w:tcPr>
          <w:p w14:paraId="47F04C19"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Features derived from future information could make model performance misleading.</w:t>
            </w:r>
          </w:p>
        </w:tc>
        <w:tc>
          <w:tcPr>
            <w:tcW w:w="3591" w:type="dxa"/>
          </w:tcPr>
          <w:p w14:paraId="68A43AEA"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Use time-aware feature construction and validation.</w:t>
            </w:r>
          </w:p>
        </w:tc>
      </w:tr>
      <w:tr w:rsidR="00C37428" w:rsidRPr="00235D12" w14:paraId="46E195E5" w14:textId="77777777" w:rsidTr="007E6B62">
        <w:tc>
          <w:tcPr>
            <w:tcW w:w="2518" w:type="dxa"/>
          </w:tcPr>
          <w:p w14:paraId="47E96D6C"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Model simplicity</w:t>
            </w:r>
          </w:p>
        </w:tc>
        <w:tc>
          <w:tcPr>
            <w:tcW w:w="3827" w:type="dxa"/>
          </w:tcPr>
          <w:p w14:paraId="6117B481"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A simple model may not capture every demand pattern.</w:t>
            </w:r>
          </w:p>
        </w:tc>
        <w:tc>
          <w:tcPr>
            <w:tcW w:w="3591" w:type="dxa"/>
          </w:tcPr>
          <w:p w14:paraId="6574A4C2"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Prioritize interpretability and state limitations clearly.</w:t>
            </w:r>
          </w:p>
        </w:tc>
      </w:tr>
      <w:tr w:rsidR="00C37428" w:rsidRPr="00235D12" w14:paraId="78A0F218" w14:textId="77777777" w:rsidTr="007E6B62">
        <w:tc>
          <w:tcPr>
            <w:tcW w:w="2518" w:type="dxa"/>
          </w:tcPr>
          <w:p w14:paraId="57404FDA"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Visualization bias</w:t>
            </w:r>
          </w:p>
        </w:tc>
        <w:tc>
          <w:tcPr>
            <w:tcW w:w="3827" w:type="dxa"/>
          </w:tcPr>
          <w:p w14:paraId="594439FB"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Poor chart selection can exaggerate or hide patterns.</w:t>
            </w:r>
          </w:p>
        </w:tc>
        <w:tc>
          <w:tcPr>
            <w:tcW w:w="3591" w:type="dxa"/>
          </w:tcPr>
          <w:p w14:paraId="29713F95"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Use appropriate scales, labels, units, and business context.</w:t>
            </w:r>
          </w:p>
        </w:tc>
      </w:tr>
    </w:tbl>
    <w:p w14:paraId="3900B67F" w14:textId="77777777" w:rsidR="00235D12" w:rsidRDefault="00235D12" w:rsidP="00235D12">
      <w:pPr>
        <w:pStyle w:val="Heading1"/>
        <w:spacing w:before="0" w:line="240" w:lineRule="auto"/>
        <w:jc w:val="both"/>
        <w:rPr>
          <w:rFonts w:ascii="Times New Roman" w:hAnsi="Times New Roman" w:cs="Times New Roman"/>
          <w:color w:val="auto"/>
          <w:sz w:val="20"/>
          <w:szCs w:val="20"/>
        </w:rPr>
      </w:pPr>
    </w:p>
    <w:p w14:paraId="5174810C" w14:textId="6C0C9017" w:rsidR="00C37428" w:rsidRPr="00235D12" w:rsidRDefault="00000000" w:rsidP="00235D12">
      <w:pPr>
        <w:pStyle w:val="Heading1"/>
        <w:spacing w:before="0" w:line="240" w:lineRule="auto"/>
        <w:jc w:val="both"/>
        <w:rPr>
          <w:rFonts w:ascii="Times New Roman" w:hAnsi="Times New Roman" w:cs="Times New Roman"/>
          <w:color w:val="auto"/>
          <w:sz w:val="20"/>
          <w:szCs w:val="20"/>
        </w:rPr>
      </w:pPr>
      <w:r w:rsidRPr="00235D12">
        <w:rPr>
          <w:rFonts w:ascii="Times New Roman" w:hAnsi="Times New Roman" w:cs="Times New Roman"/>
          <w:color w:val="auto"/>
          <w:sz w:val="20"/>
          <w:szCs w:val="20"/>
        </w:rPr>
        <w:t>10. Six-Week Implementation Roadmap</w:t>
      </w:r>
    </w:p>
    <w:p w14:paraId="62AB98AA" w14:textId="77777777" w:rsidR="00235D12" w:rsidRDefault="00235D12" w:rsidP="00235D12">
      <w:pPr>
        <w:spacing w:after="0" w:line="240" w:lineRule="auto"/>
        <w:jc w:val="both"/>
        <w:rPr>
          <w:rFonts w:ascii="Times New Roman" w:hAnsi="Times New Roman" w:cs="Times New Roman"/>
          <w:sz w:val="20"/>
          <w:szCs w:val="20"/>
        </w:rPr>
      </w:pPr>
    </w:p>
    <w:p w14:paraId="7D878CC9" w14:textId="6CCBD4B2" w:rsidR="00C37428" w:rsidRDefault="00000000" w:rsidP="00235D12">
      <w:pPr>
        <w:spacing w:after="0" w:line="240" w:lineRule="auto"/>
        <w:jc w:val="both"/>
        <w:rPr>
          <w:rFonts w:ascii="Times New Roman" w:hAnsi="Times New Roman" w:cs="Times New Roman"/>
          <w:sz w:val="20"/>
          <w:szCs w:val="20"/>
        </w:rPr>
      </w:pPr>
      <w:r w:rsidRPr="00235D12">
        <w:rPr>
          <w:rFonts w:ascii="Times New Roman" w:hAnsi="Times New Roman" w:cs="Times New Roman"/>
          <w:sz w:val="20"/>
          <w:szCs w:val="20"/>
        </w:rPr>
        <w:lastRenderedPageBreak/>
        <w:t>The roadmap aligns the six internship tasks into one continuous project. Each phase produces outputs that become inputs to the following phase.</w:t>
      </w:r>
    </w:p>
    <w:p w14:paraId="04A298C8" w14:textId="77777777" w:rsidR="00235D12" w:rsidRPr="00235D12" w:rsidRDefault="00235D12" w:rsidP="00235D12">
      <w:pPr>
        <w:spacing w:after="0" w:line="240" w:lineRule="auto"/>
        <w:jc w:val="both"/>
        <w:rPr>
          <w:rFonts w:ascii="Times New Roman" w:hAnsi="Times New Roman" w:cs="Times New Roman"/>
          <w:sz w:val="20"/>
          <w:szCs w:val="20"/>
        </w:rPr>
      </w:pPr>
    </w:p>
    <w:tbl>
      <w:tblPr>
        <w:tblStyle w:val="TableGrid"/>
        <w:tblW w:w="0" w:type="auto"/>
        <w:tblLook w:val="04A0" w:firstRow="1" w:lastRow="0" w:firstColumn="1" w:lastColumn="0" w:noHBand="0" w:noVBand="1"/>
      </w:tblPr>
      <w:tblGrid>
        <w:gridCol w:w="1698"/>
        <w:gridCol w:w="705"/>
        <w:gridCol w:w="705"/>
        <w:gridCol w:w="705"/>
        <w:gridCol w:w="705"/>
        <w:gridCol w:w="705"/>
        <w:gridCol w:w="705"/>
        <w:gridCol w:w="3998"/>
      </w:tblGrid>
      <w:tr w:rsidR="00C37428" w:rsidRPr="00235D12" w14:paraId="56B932FB" w14:textId="77777777" w:rsidTr="009E61B4">
        <w:tc>
          <w:tcPr>
            <w:tcW w:w="1739" w:type="dxa"/>
          </w:tcPr>
          <w:p w14:paraId="5430FCA5" w14:textId="77777777" w:rsidR="00C37428" w:rsidRPr="00235D12" w:rsidRDefault="00000000" w:rsidP="009E61B4">
            <w:pPr>
              <w:spacing w:after="0"/>
              <w:jc w:val="center"/>
              <w:rPr>
                <w:rFonts w:ascii="Times New Roman" w:hAnsi="Times New Roman" w:cs="Times New Roman"/>
                <w:sz w:val="20"/>
                <w:szCs w:val="20"/>
              </w:rPr>
            </w:pPr>
            <w:r w:rsidRPr="00235D12">
              <w:rPr>
                <w:rFonts w:ascii="Times New Roman" w:hAnsi="Times New Roman" w:cs="Times New Roman"/>
                <w:b/>
                <w:sz w:val="20"/>
                <w:szCs w:val="20"/>
              </w:rPr>
              <w:t>Phase</w:t>
            </w:r>
          </w:p>
        </w:tc>
        <w:tc>
          <w:tcPr>
            <w:tcW w:w="705" w:type="dxa"/>
          </w:tcPr>
          <w:p w14:paraId="76592912" w14:textId="77777777" w:rsidR="00C37428" w:rsidRPr="00235D12" w:rsidRDefault="00000000" w:rsidP="009E61B4">
            <w:pPr>
              <w:spacing w:after="0"/>
              <w:jc w:val="center"/>
              <w:rPr>
                <w:rFonts w:ascii="Times New Roman" w:hAnsi="Times New Roman" w:cs="Times New Roman"/>
                <w:sz w:val="20"/>
                <w:szCs w:val="20"/>
              </w:rPr>
            </w:pPr>
            <w:r w:rsidRPr="00235D12">
              <w:rPr>
                <w:rFonts w:ascii="Times New Roman" w:hAnsi="Times New Roman" w:cs="Times New Roman"/>
                <w:b/>
                <w:sz w:val="20"/>
                <w:szCs w:val="20"/>
              </w:rPr>
              <w:t>Week 1</w:t>
            </w:r>
          </w:p>
        </w:tc>
        <w:tc>
          <w:tcPr>
            <w:tcW w:w="705" w:type="dxa"/>
          </w:tcPr>
          <w:p w14:paraId="55897D4A" w14:textId="77777777" w:rsidR="00C37428" w:rsidRPr="00235D12" w:rsidRDefault="00000000" w:rsidP="009E61B4">
            <w:pPr>
              <w:spacing w:after="0"/>
              <w:jc w:val="center"/>
              <w:rPr>
                <w:rFonts w:ascii="Times New Roman" w:hAnsi="Times New Roman" w:cs="Times New Roman"/>
                <w:sz w:val="20"/>
                <w:szCs w:val="20"/>
              </w:rPr>
            </w:pPr>
            <w:r w:rsidRPr="00235D12">
              <w:rPr>
                <w:rFonts w:ascii="Times New Roman" w:hAnsi="Times New Roman" w:cs="Times New Roman"/>
                <w:b/>
                <w:sz w:val="20"/>
                <w:szCs w:val="20"/>
              </w:rPr>
              <w:t>Week 2</w:t>
            </w:r>
          </w:p>
        </w:tc>
        <w:tc>
          <w:tcPr>
            <w:tcW w:w="705" w:type="dxa"/>
          </w:tcPr>
          <w:p w14:paraId="16987380" w14:textId="77777777" w:rsidR="00C37428" w:rsidRPr="00235D12" w:rsidRDefault="00000000" w:rsidP="009E61B4">
            <w:pPr>
              <w:spacing w:after="0"/>
              <w:jc w:val="center"/>
              <w:rPr>
                <w:rFonts w:ascii="Times New Roman" w:hAnsi="Times New Roman" w:cs="Times New Roman"/>
                <w:sz w:val="20"/>
                <w:szCs w:val="20"/>
              </w:rPr>
            </w:pPr>
            <w:r w:rsidRPr="00235D12">
              <w:rPr>
                <w:rFonts w:ascii="Times New Roman" w:hAnsi="Times New Roman" w:cs="Times New Roman"/>
                <w:b/>
                <w:sz w:val="20"/>
                <w:szCs w:val="20"/>
              </w:rPr>
              <w:t>Week 3</w:t>
            </w:r>
          </w:p>
        </w:tc>
        <w:tc>
          <w:tcPr>
            <w:tcW w:w="705" w:type="dxa"/>
          </w:tcPr>
          <w:p w14:paraId="7193B363" w14:textId="77777777" w:rsidR="00C37428" w:rsidRPr="00235D12" w:rsidRDefault="00000000" w:rsidP="009E61B4">
            <w:pPr>
              <w:spacing w:after="0"/>
              <w:jc w:val="center"/>
              <w:rPr>
                <w:rFonts w:ascii="Times New Roman" w:hAnsi="Times New Roman" w:cs="Times New Roman"/>
                <w:sz w:val="20"/>
                <w:szCs w:val="20"/>
              </w:rPr>
            </w:pPr>
            <w:r w:rsidRPr="00235D12">
              <w:rPr>
                <w:rFonts w:ascii="Times New Roman" w:hAnsi="Times New Roman" w:cs="Times New Roman"/>
                <w:b/>
                <w:sz w:val="20"/>
                <w:szCs w:val="20"/>
              </w:rPr>
              <w:t>Week 4</w:t>
            </w:r>
          </w:p>
        </w:tc>
        <w:tc>
          <w:tcPr>
            <w:tcW w:w="705" w:type="dxa"/>
          </w:tcPr>
          <w:p w14:paraId="4A55DE84" w14:textId="77777777" w:rsidR="00C37428" w:rsidRPr="00235D12" w:rsidRDefault="00000000" w:rsidP="009E61B4">
            <w:pPr>
              <w:spacing w:after="0"/>
              <w:jc w:val="center"/>
              <w:rPr>
                <w:rFonts w:ascii="Times New Roman" w:hAnsi="Times New Roman" w:cs="Times New Roman"/>
                <w:sz w:val="20"/>
                <w:szCs w:val="20"/>
              </w:rPr>
            </w:pPr>
            <w:r w:rsidRPr="00235D12">
              <w:rPr>
                <w:rFonts w:ascii="Times New Roman" w:hAnsi="Times New Roman" w:cs="Times New Roman"/>
                <w:b/>
                <w:sz w:val="20"/>
                <w:szCs w:val="20"/>
              </w:rPr>
              <w:t>Week 5</w:t>
            </w:r>
          </w:p>
        </w:tc>
        <w:tc>
          <w:tcPr>
            <w:tcW w:w="656" w:type="dxa"/>
          </w:tcPr>
          <w:p w14:paraId="5B464A0A" w14:textId="77777777" w:rsidR="00C37428" w:rsidRPr="00235D12" w:rsidRDefault="00000000" w:rsidP="009E61B4">
            <w:pPr>
              <w:spacing w:after="0"/>
              <w:jc w:val="center"/>
              <w:rPr>
                <w:rFonts w:ascii="Times New Roman" w:hAnsi="Times New Roman" w:cs="Times New Roman"/>
                <w:sz w:val="20"/>
                <w:szCs w:val="20"/>
              </w:rPr>
            </w:pPr>
            <w:r w:rsidRPr="00235D12">
              <w:rPr>
                <w:rFonts w:ascii="Times New Roman" w:hAnsi="Times New Roman" w:cs="Times New Roman"/>
                <w:b/>
                <w:sz w:val="20"/>
                <w:szCs w:val="20"/>
              </w:rPr>
              <w:t>Week 6</w:t>
            </w:r>
          </w:p>
        </w:tc>
        <w:tc>
          <w:tcPr>
            <w:tcW w:w="4232" w:type="dxa"/>
          </w:tcPr>
          <w:p w14:paraId="3293448A" w14:textId="77777777" w:rsidR="00C37428" w:rsidRPr="00235D12" w:rsidRDefault="00000000" w:rsidP="009E61B4">
            <w:pPr>
              <w:spacing w:after="0"/>
              <w:jc w:val="center"/>
              <w:rPr>
                <w:rFonts w:ascii="Times New Roman" w:hAnsi="Times New Roman" w:cs="Times New Roman"/>
                <w:sz w:val="20"/>
                <w:szCs w:val="20"/>
              </w:rPr>
            </w:pPr>
            <w:r w:rsidRPr="00235D12">
              <w:rPr>
                <w:rFonts w:ascii="Times New Roman" w:hAnsi="Times New Roman" w:cs="Times New Roman"/>
                <w:b/>
                <w:sz w:val="20"/>
                <w:szCs w:val="20"/>
              </w:rPr>
              <w:t>Main output</w:t>
            </w:r>
          </w:p>
        </w:tc>
      </w:tr>
      <w:tr w:rsidR="00C37428" w:rsidRPr="00235D12" w14:paraId="32979C36" w14:textId="77777777" w:rsidTr="009E61B4">
        <w:tc>
          <w:tcPr>
            <w:tcW w:w="1739" w:type="dxa"/>
          </w:tcPr>
          <w:p w14:paraId="19E5A0A7"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Strategy</w:t>
            </w:r>
          </w:p>
        </w:tc>
        <w:tc>
          <w:tcPr>
            <w:tcW w:w="705" w:type="dxa"/>
          </w:tcPr>
          <w:p w14:paraId="1950D580"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w:t>
            </w:r>
          </w:p>
        </w:tc>
        <w:tc>
          <w:tcPr>
            <w:tcW w:w="705" w:type="dxa"/>
          </w:tcPr>
          <w:p w14:paraId="4D1B5722" w14:textId="77777777" w:rsidR="00C37428" w:rsidRPr="00235D12" w:rsidRDefault="00C37428" w:rsidP="00235D12">
            <w:pPr>
              <w:spacing w:after="0"/>
              <w:jc w:val="both"/>
              <w:rPr>
                <w:rFonts w:ascii="Times New Roman" w:hAnsi="Times New Roman" w:cs="Times New Roman"/>
                <w:sz w:val="20"/>
                <w:szCs w:val="20"/>
              </w:rPr>
            </w:pPr>
          </w:p>
        </w:tc>
        <w:tc>
          <w:tcPr>
            <w:tcW w:w="705" w:type="dxa"/>
          </w:tcPr>
          <w:p w14:paraId="2CEA7FB4" w14:textId="77777777" w:rsidR="00C37428" w:rsidRPr="00235D12" w:rsidRDefault="00C37428" w:rsidP="00235D12">
            <w:pPr>
              <w:spacing w:after="0"/>
              <w:jc w:val="both"/>
              <w:rPr>
                <w:rFonts w:ascii="Times New Roman" w:hAnsi="Times New Roman" w:cs="Times New Roman"/>
                <w:sz w:val="20"/>
                <w:szCs w:val="20"/>
              </w:rPr>
            </w:pPr>
          </w:p>
        </w:tc>
        <w:tc>
          <w:tcPr>
            <w:tcW w:w="705" w:type="dxa"/>
          </w:tcPr>
          <w:p w14:paraId="3B31F9C0" w14:textId="77777777" w:rsidR="00C37428" w:rsidRPr="00235D12" w:rsidRDefault="00C37428" w:rsidP="00235D12">
            <w:pPr>
              <w:spacing w:after="0"/>
              <w:jc w:val="both"/>
              <w:rPr>
                <w:rFonts w:ascii="Times New Roman" w:hAnsi="Times New Roman" w:cs="Times New Roman"/>
                <w:sz w:val="20"/>
                <w:szCs w:val="20"/>
              </w:rPr>
            </w:pPr>
          </w:p>
        </w:tc>
        <w:tc>
          <w:tcPr>
            <w:tcW w:w="705" w:type="dxa"/>
          </w:tcPr>
          <w:p w14:paraId="07472108" w14:textId="77777777" w:rsidR="00C37428" w:rsidRPr="00235D12" w:rsidRDefault="00C37428" w:rsidP="00235D12">
            <w:pPr>
              <w:spacing w:after="0"/>
              <w:jc w:val="both"/>
              <w:rPr>
                <w:rFonts w:ascii="Times New Roman" w:hAnsi="Times New Roman" w:cs="Times New Roman"/>
                <w:sz w:val="20"/>
                <w:szCs w:val="20"/>
              </w:rPr>
            </w:pPr>
          </w:p>
        </w:tc>
        <w:tc>
          <w:tcPr>
            <w:tcW w:w="656" w:type="dxa"/>
          </w:tcPr>
          <w:p w14:paraId="4ECAE10F" w14:textId="77777777" w:rsidR="00C37428" w:rsidRPr="00235D12" w:rsidRDefault="00C37428" w:rsidP="00235D12">
            <w:pPr>
              <w:spacing w:after="0"/>
              <w:jc w:val="both"/>
              <w:rPr>
                <w:rFonts w:ascii="Times New Roman" w:hAnsi="Times New Roman" w:cs="Times New Roman"/>
                <w:sz w:val="20"/>
                <w:szCs w:val="20"/>
              </w:rPr>
            </w:pPr>
          </w:p>
        </w:tc>
        <w:tc>
          <w:tcPr>
            <w:tcW w:w="4232" w:type="dxa"/>
          </w:tcPr>
          <w:p w14:paraId="5828DC48"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Business questions, resources, risks, roadmap</w:t>
            </w:r>
          </w:p>
        </w:tc>
      </w:tr>
      <w:tr w:rsidR="00C37428" w:rsidRPr="00235D12" w14:paraId="3808EC6B" w14:textId="77777777" w:rsidTr="009E61B4">
        <w:tc>
          <w:tcPr>
            <w:tcW w:w="1739" w:type="dxa"/>
          </w:tcPr>
          <w:p w14:paraId="7D50863A"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Cleaning</w:t>
            </w:r>
          </w:p>
        </w:tc>
        <w:tc>
          <w:tcPr>
            <w:tcW w:w="705" w:type="dxa"/>
          </w:tcPr>
          <w:p w14:paraId="153A4B45" w14:textId="77777777" w:rsidR="00C37428" w:rsidRPr="00235D12" w:rsidRDefault="00C37428" w:rsidP="00235D12">
            <w:pPr>
              <w:spacing w:after="0"/>
              <w:jc w:val="both"/>
              <w:rPr>
                <w:rFonts w:ascii="Times New Roman" w:hAnsi="Times New Roman" w:cs="Times New Roman"/>
                <w:sz w:val="20"/>
                <w:szCs w:val="20"/>
              </w:rPr>
            </w:pPr>
          </w:p>
        </w:tc>
        <w:tc>
          <w:tcPr>
            <w:tcW w:w="705" w:type="dxa"/>
          </w:tcPr>
          <w:p w14:paraId="786654A1"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w:t>
            </w:r>
          </w:p>
        </w:tc>
        <w:tc>
          <w:tcPr>
            <w:tcW w:w="705" w:type="dxa"/>
          </w:tcPr>
          <w:p w14:paraId="08C99808" w14:textId="77777777" w:rsidR="00C37428" w:rsidRPr="00235D12" w:rsidRDefault="00C37428" w:rsidP="00235D12">
            <w:pPr>
              <w:spacing w:after="0"/>
              <w:jc w:val="both"/>
              <w:rPr>
                <w:rFonts w:ascii="Times New Roman" w:hAnsi="Times New Roman" w:cs="Times New Roman"/>
                <w:sz w:val="20"/>
                <w:szCs w:val="20"/>
              </w:rPr>
            </w:pPr>
          </w:p>
        </w:tc>
        <w:tc>
          <w:tcPr>
            <w:tcW w:w="705" w:type="dxa"/>
          </w:tcPr>
          <w:p w14:paraId="38DA21FB" w14:textId="77777777" w:rsidR="00C37428" w:rsidRPr="00235D12" w:rsidRDefault="00C37428" w:rsidP="00235D12">
            <w:pPr>
              <w:spacing w:after="0"/>
              <w:jc w:val="both"/>
              <w:rPr>
                <w:rFonts w:ascii="Times New Roman" w:hAnsi="Times New Roman" w:cs="Times New Roman"/>
                <w:sz w:val="20"/>
                <w:szCs w:val="20"/>
              </w:rPr>
            </w:pPr>
          </w:p>
        </w:tc>
        <w:tc>
          <w:tcPr>
            <w:tcW w:w="705" w:type="dxa"/>
          </w:tcPr>
          <w:p w14:paraId="23566111" w14:textId="77777777" w:rsidR="00C37428" w:rsidRPr="00235D12" w:rsidRDefault="00C37428" w:rsidP="00235D12">
            <w:pPr>
              <w:spacing w:after="0"/>
              <w:jc w:val="both"/>
              <w:rPr>
                <w:rFonts w:ascii="Times New Roman" w:hAnsi="Times New Roman" w:cs="Times New Roman"/>
                <w:sz w:val="20"/>
                <w:szCs w:val="20"/>
              </w:rPr>
            </w:pPr>
          </w:p>
        </w:tc>
        <w:tc>
          <w:tcPr>
            <w:tcW w:w="656" w:type="dxa"/>
          </w:tcPr>
          <w:p w14:paraId="43D69C92" w14:textId="77777777" w:rsidR="00C37428" w:rsidRPr="00235D12" w:rsidRDefault="00C37428" w:rsidP="00235D12">
            <w:pPr>
              <w:spacing w:after="0"/>
              <w:jc w:val="both"/>
              <w:rPr>
                <w:rFonts w:ascii="Times New Roman" w:hAnsi="Times New Roman" w:cs="Times New Roman"/>
                <w:sz w:val="20"/>
                <w:szCs w:val="20"/>
              </w:rPr>
            </w:pPr>
          </w:p>
        </w:tc>
        <w:tc>
          <w:tcPr>
            <w:tcW w:w="4232" w:type="dxa"/>
          </w:tcPr>
          <w:p w14:paraId="1B416D40"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Cleaned analysis dataset + documentation</w:t>
            </w:r>
          </w:p>
        </w:tc>
      </w:tr>
      <w:tr w:rsidR="00C37428" w:rsidRPr="00235D12" w14:paraId="0FC29DA6" w14:textId="77777777" w:rsidTr="009E61B4">
        <w:tc>
          <w:tcPr>
            <w:tcW w:w="1739" w:type="dxa"/>
          </w:tcPr>
          <w:p w14:paraId="4962993D"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Visualization</w:t>
            </w:r>
          </w:p>
        </w:tc>
        <w:tc>
          <w:tcPr>
            <w:tcW w:w="705" w:type="dxa"/>
          </w:tcPr>
          <w:p w14:paraId="669DA73A" w14:textId="77777777" w:rsidR="00C37428" w:rsidRPr="00235D12" w:rsidRDefault="00C37428" w:rsidP="00235D12">
            <w:pPr>
              <w:spacing w:after="0"/>
              <w:jc w:val="both"/>
              <w:rPr>
                <w:rFonts w:ascii="Times New Roman" w:hAnsi="Times New Roman" w:cs="Times New Roman"/>
                <w:sz w:val="20"/>
                <w:szCs w:val="20"/>
              </w:rPr>
            </w:pPr>
          </w:p>
        </w:tc>
        <w:tc>
          <w:tcPr>
            <w:tcW w:w="705" w:type="dxa"/>
          </w:tcPr>
          <w:p w14:paraId="492555C1" w14:textId="77777777" w:rsidR="00C37428" w:rsidRPr="00235D12" w:rsidRDefault="00C37428" w:rsidP="00235D12">
            <w:pPr>
              <w:spacing w:after="0"/>
              <w:jc w:val="both"/>
              <w:rPr>
                <w:rFonts w:ascii="Times New Roman" w:hAnsi="Times New Roman" w:cs="Times New Roman"/>
                <w:sz w:val="20"/>
                <w:szCs w:val="20"/>
              </w:rPr>
            </w:pPr>
          </w:p>
        </w:tc>
        <w:tc>
          <w:tcPr>
            <w:tcW w:w="705" w:type="dxa"/>
          </w:tcPr>
          <w:p w14:paraId="3857A65B"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w:t>
            </w:r>
          </w:p>
        </w:tc>
        <w:tc>
          <w:tcPr>
            <w:tcW w:w="705" w:type="dxa"/>
          </w:tcPr>
          <w:p w14:paraId="1595B15A" w14:textId="77777777" w:rsidR="00C37428" w:rsidRPr="00235D12" w:rsidRDefault="00C37428" w:rsidP="00235D12">
            <w:pPr>
              <w:spacing w:after="0"/>
              <w:jc w:val="both"/>
              <w:rPr>
                <w:rFonts w:ascii="Times New Roman" w:hAnsi="Times New Roman" w:cs="Times New Roman"/>
                <w:sz w:val="20"/>
                <w:szCs w:val="20"/>
              </w:rPr>
            </w:pPr>
          </w:p>
        </w:tc>
        <w:tc>
          <w:tcPr>
            <w:tcW w:w="705" w:type="dxa"/>
          </w:tcPr>
          <w:p w14:paraId="2AC17754" w14:textId="77777777" w:rsidR="00C37428" w:rsidRPr="00235D12" w:rsidRDefault="00C37428" w:rsidP="00235D12">
            <w:pPr>
              <w:spacing w:after="0"/>
              <w:jc w:val="both"/>
              <w:rPr>
                <w:rFonts w:ascii="Times New Roman" w:hAnsi="Times New Roman" w:cs="Times New Roman"/>
                <w:sz w:val="20"/>
                <w:szCs w:val="20"/>
              </w:rPr>
            </w:pPr>
          </w:p>
        </w:tc>
        <w:tc>
          <w:tcPr>
            <w:tcW w:w="656" w:type="dxa"/>
          </w:tcPr>
          <w:p w14:paraId="5B0B9CBE" w14:textId="77777777" w:rsidR="00C37428" w:rsidRPr="00235D12" w:rsidRDefault="00C37428" w:rsidP="00235D12">
            <w:pPr>
              <w:spacing w:after="0"/>
              <w:jc w:val="both"/>
              <w:rPr>
                <w:rFonts w:ascii="Times New Roman" w:hAnsi="Times New Roman" w:cs="Times New Roman"/>
                <w:sz w:val="20"/>
                <w:szCs w:val="20"/>
              </w:rPr>
            </w:pPr>
          </w:p>
        </w:tc>
        <w:tc>
          <w:tcPr>
            <w:tcW w:w="4232" w:type="dxa"/>
          </w:tcPr>
          <w:p w14:paraId="67890CF2"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Charts + insight narrative</w:t>
            </w:r>
          </w:p>
        </w:tc>
      </w:tr>
      <w:tr w:rsidR="00C37428" w:rsidRPr="00235D12" w14:paraId="75ACF7A2" w14:textId="77777777" w:rsidTr="009E61B4">
        <w:tc>
          <w:tcPr>
            <w:tcW w:w="1739" w:type="dxa"/>
          </w:tcPr>
          <w:p w14:paraId="382694D7"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Statistics &amp; Model</w:t>
            </w:r>
          </w:p>
        </w:tc>
        <w:tc>
          <w:tcPr>
            <w:tcW w:w="705" w:type="dxa"/>
          </w:tcPr>
          <w:p w14:paraId="3B28C40A" w14:textId="77777777" w:rsidR="00C37428" w:rsidRPr="00235D12" w:rsidRDefault="00C37428" w:rsidP="00235D12">
            <w:pPr>
              <w:spacing w:after="0"/>
              <w:jc w:val="both"/>
              <w:rPr>
                <w:rFonts w:ascii="Times New Roman" w:hAnsi="Times New Roman" w:cs="Times New Roman"/>
                <w:sz w:val="20"/>
                <w:szCs w:val="20"/>
              </w:rPr>
            </w:pPr>
          </w:p>
        </w:tc>
        <w:tc>
          <w:tcPr>
            <w:tcW w:w="705" w:type="dxa"/>
          </w:tcPr>
          <w:p w14:paraId="25F5757F" w14:textId="77777777" w:rsidR="00C37428" w:rsidRPr="00235D12" w:rsidRDefault="00C37428" w:rsidP="00235D12">
            <w:pPr>
              <w:spacing w:after="0"/>
              <w:jc w:val="both"/>
              <w:rPr>
                <w:rFonts w:ascii="Times New Roman" w:hAnsi="Times New Roman" w:cs="Times New Roman"/>
                <w:sz w:val="20"/>
                <w:szCs w:val="20"/>
              </w:rPr>
            </w:pPr>
          </w:p>
        </w:tc>
        <w:tc>
          <w:tcPr>
            <w:tcW w:w="705" w:type="dxa"/>
          </w:tcPr>
          <w:p w14:paraId="54A95603" w14:textId="77777777" w:rsidR="00C37428" w:rsidRPr="00235D12" w:rsidRDefault="00C37428" w:rsidP="00235D12">
            <w:pPr>
              <w:spacing w:after="0"/>
              <w:jc w:val="both"/>
              <w:rPr>
                <w:rFonts w:ascii="Times New Roman" w:hAnsi="Times New Roman" w:cs="Times New Roman"/>
                <w:sz w:val="20"/>
                <w:szCs w:val="20"/>
              </w:rPr>
            </w:pPr>
          </w:p>
        </w:tc>
        <w:tc>
          <w:tcPr>
            <w:tcW w:w="705" w:type="dxa"/>
          </w:tcPr>
          <w:p w14:paraId="7F5598DD"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w:t>
            </w:r>
          </w:p>
        </w:tc>
        <w:tc>
          <w:tcPr>
            <w:tcW w:w="705" w:type="dxa"/>
          </w:tcPr>
          <w:p w14:paraId="11D64615" w14:textId="77777777" w:rsidR="00C37428" w:rsidRPr="00235D12" w:rsidRDefault="00C37428" w:rsidP="00235D12">
            <w:pPr>
              <w:spacing w:after="0"/>
              <w:jc w:val="both"/>
              <w:rPr>
                <w:rFonts w:ascii="Times New Roman" w:hAnsi="Times New Roman" w:cs="Times New Roman"/>
                <w:sz w:val="20"/>
                <w:szCs w:val="20"/>
              </w:rPr>
            </w:pPr>
          </w:p>
        </w:tc>
        <w:tc>
          <w:tcPr>
            <w:tcW w:w="656" w:type="dxa"/>
          </w:tcPr>
          <w:p w14:paraId="644B4767" w14:textId="77777777" w:rsidR="00C37428" w:rsidRPr="00235D12" w:rsidRDefault="00C37428" w:rsidP="00235D12">
            <w:pPr>
              <w:spacing w:after="0"/>
              <w:jc w:val="both"/>
              <w:rPr>
                <w:rFonts w:ascii="Times New Roman" w:hAnsi="Times New Roman" w:cs="Times New Roman"/>
                <w:sz w:val="20"/>
                <w:szCs w:val="20"/>
              </w:rPr>
            </w:pPr>
          </w:p>
        </w:tc>
        <w:tc>
          <w:tcPr>
            <w:tcW w:w="4232" w:type="dxa"/>
          </w:tcPr>
          <w:p w14:paraId="36FF27F7"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Statistical findings + predictive model</w:t>
            </w:r>
          </w:p>
        </w:tc>
      </w:tr>
      <w:tr w:rsidR="00C37428" w:rsidRPr="00235D12" w14:paraId="44DEACF5" w14:textId="77777777" w:rsidTr="009E61B4">
        <w:tc>
          <w:tcPr>
            <w:tcW w:w="1739" w:type="dxa"/>
          </w:tcPr>
          <w:p w14:paraId="07A4F7F1"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Dashboard</w:t>
            </w:r>
          </w:p>
        </w:tc>
        <w:tc>
          <w:tcPr>
            <w:tcW w:w="705" w:type="dxa"/>
          </w:tcPr>
          <w:p w14:paraId="5EC89637" w14:textId="77777777" w:rsidR="00C37428" w:rsidRPr="00235D12" w:rsidRDefault="00C37428" w:rsidP="00235D12">
            <w:pPr>
              <w:spacing w:after="0"/>
              <w:jc w:val="both"/>
              <w:rPr>
                <w:rFonts w:ascii="Times New Roman" w:hAnsi="Times New Roman" w:cs="Times New Roman"/>
                <w:sz w:val="20"/>
                <w:szCs w:val="20"/>
              </w:rPr>
            </w:pPr>
          </w:p>
        </w:tc>
        <w:tc>
          <w:tcPr>
            <w:tcW w:w="705" w:type="dxa"/>
          </w:tcPr>
          <w:p w14:paraId="5037A8A0" w14:textId="77777777" w:rsidR="00C37428" w:rsidRPr="00235D12" w:rsidRDefault="00C37428" w:rsidP="00235D12">
            <w:pPr>
              <w:spacing w:after="0"/>
              <w:jc w:val="both"/>
              <w:rPr>
                <w:rFonts w:ascii="Times New Roman" w:hAnsi="Times New Roman" w:cs="Times New Roman"/>
                <w:sz w:val="20"/>
                <w:szCs w:val="20"/>
              </w:rPr>
            </w:pPr>
          </w:p>
        </w:tc>
        <w:tc>
          <w:tcPr>
            <w:tcW w:w="705" w:type="dxa"/>
          </w:tcPr>
          <w:p w14:paraId="024CEA81" w14:textId="77777777" w:rsidR="00C37428" w:rsidRPr="00235D12" w:rsidRDefault="00C37428" w:rsidP="00235D12">
            <w:pPr>
              <w:spacing w:after="0"/>
              <w:jc w:val="both"/>
              <w:rPr>
                <w:rFonts w:ascii="Times New Roman" w:hAnsi="Times New Roman" w:cs="Times New Roman"/>
                <w:sz w:val="20"/>
                <w:szCs w:val="20"/>
              </w:rPr>
            </w:pPr>
          </w:p>
        </w:tc>
        <w:tc>
          <w:tcPr>
            <w:tcW w:w="705" w:type="dxa"/>
          </w:tcPr>
          <w:p w14:paraId="5BCD0B50" w14:textId="77777777" w:rsidR="00C37428" w:rsidRPr="00235D12" w:rsidRDefault="00C37428" w:rsidP="00235D12">
            <w:pPr>
              <w:spacing w:after="0"/>
              <w:jc w:val="both"/>
              <w:rPr>
                <w:rFonts w:ascii="Times New Roman" w:hAnsi="Times New Roman" w:cs="Times New Roman"/>
                <w:sz w:val="20"/>
                <w:szCs w:val="20"/>
              </w:rPr>
            </w:pPr>
          </w:p>
        </w:tc>
        <w:tc>
          <w:tcPr>
            <w:tcW w:w="705" w:type="dxa"/>
          </w:tcPr>
          <w:p w14:paraId="6437DB99"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w:t>
            </w:r>
          </w:p>
        </w:tc>
        <w:tc>
          <w:tcPr>
            <w:tcW w:w="656" w:type="dxa"/>
          </w:tcPr>
          <w:p w14:paraId="4DF05DC3" w14:textId="77777777" w:rsidR="00C37428" w:rsidRPr="00235D12" w:rsidRDefault="00C37428" w:rsidP="00235D12">
            <w:pPr>
              <w:spacing w:after="0"/>
              <w:jc w:val="both"/>
              <w:rPr>
                <w:rFonts w:ascii="Times New Roman" w:hAnsi="Times New Roman" w:cs="Times New Roman"/>
                <w:sz w:val="20"/>
                <w:szCs w:val="20"/>
              </w:rPr>
            </w:pPr>
          </w:p>
        </w:tc>
        <w:tc>
          <w:tcPr>
            <w:tcW w:w="4232" w:type="dxa"/>
          </w:tcPr>
          <w:p w14:paraId="1949F23C"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Interactive dashboard + technical documentation</w:t>
            </w:r>
          </w:p>
        </w:tc>
      </w:tr>
      <w:tr w:rsidR="00C37428" w:rsidRPr="00235D12" w14:paraId="4024360D" w14:textId="77777777" w:rsidTr="009E61B4">
        <w:tc>
          <w:tcPr>
            <w:tcW w:w="1739" w:type="dxa"/>
          </w:tcPr>
          <w:p w14:paraId="2D9DFF95"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Final Evaluation</w:t>
            </w:r>
          </w:p>
        </w:tc>
        <w:tc>
          <w:tcPr>
            <w:tcW w:w="705" w:type="dxa"/>
          </w:tcPr>
          <w:p w14:paraId="2162C309" w14:textId="77777777" w:rsidR="00C37428" w:rsidRPr="00235D12" w:rsidRDefault="00C37428" w:rsidP="00235D12">
            <w:pPr>
              <w:spacing w:after="0"/>
              <w:jc w:val="both"/>
              <w:rPr>
                <w:rFonts w:ascii="Times New Roman" w:hAnsi="Times New Roman" w:cs="Times New Roman"/>
                <w:sz w:val="20"/>
                <w:szCs w:val="20"/>
              </w:rPr>
            </w:pPr>
          </w:p>
        </w:tc>
        <w:tc>
          <w:tcPr>
            <w:tcW w:w="705" w:type="dxa"/>
          </w:tcPr>
          <w:p w14:paraId="64E0E3D1" w14:textId="77777777" w:rsidR="00C37428" w:rsidRPr="00235D12" w:rsidRDefault="00C37428" w:rsidP="00235D12">
            <w:pPr>
              <w:spacing w:after="0"/>
              <w:jc w:val="both"/>
              <w:rPr>
                <w:rFonts w:ascii="Times New Roman" w:hAnsi="Times New Roman" w:cs="Times New Roman"/>
                <w:sz w:val="20"/>
                <w:szCs w:val="20"/>
              </w:rPr>
            </w:pPr>
          </w:p>
        </w:tc>
        <w:tc>
          <w:tcPr>
            <w:tcW w:w="705" w:type="dxa"/>
          </w:tcPr>
          <w:p w14:paraId="2290C7EE" w14:textId="77777777" w:rsidR="00C37428" w:rsidRPr="00235D12" w:rsidRDefault="00C37428" w:rsidP="00235D12">
            <w:pPr>
              <w:spacing w:after="0"/>
              <w:jc w:val="both"/>
              <w:rPr>
                <w:rFonts w:ascii="Times New Roman" w:hAnsi="Times New Roman" w:cs="Times New Roman"/>
                <w:sz w:val="20"/>
                <w:szCs w:val="20"/>
              </w:rPr>
            </w:pPr>
          </w:p>
        </w:tc>
        <w:tc>
          <w:tcPr>
            <w:tcW w:w="705" w:type="dxa"/>
          </w:tcPr>
          <w:p w14:paraId="2752CABB" w14:textId="77777777" w:rsidR="00C37428" w:rsidRPr="00235D12" w:rsidRDefault="00C37428" w:rsidP="00235D12">
            <w:pPr>
              <w:spacing w:after="0"/>
              <w:jc w:val="both"/>
              <w:rPr>
                <w:rFonts w:ascii="Times New Roman" w:hAnsi="Times New Roman" w:cs="Times New Roman"/>
                <w:sz w:val="20"/>
                <w:szCs w:val="20"/>
              </w:rPr>
            </w:pPr>
          </w:p>
        </w:tc>
        <w:tc>
          <w:tcPr>
            <w:tcW w:w="705" w:type="dxa"/>
          </w:tcPr>
          <w:p w14:paraId="2E383689" w14:textId="77777777" w:rsidR="00C37428" w:rsidRPr="00235D12" w:rsidRDefault="00C37428" w:rsidP="00235D12">
            <w:pPr>
              <w:spacing w:after="0"/>
              <w:jc w:val="both"/>
              <w:rPr>
                <w:rFonts w:ascii="Times New Roman" w:hAnsi="Times New Roman" w:cs="Times New Roman"/>
                <w:sz w:val="20"/>
                <w:szCs w:val="20"/>
              </w:rPr>
            </w:pPr>
          </w:p>
        </w:tc>
        <w:tc>
          <w:tcPr>
            <w:tcW w:w="656" w:type="dxa"/>
          </w:tcPr>
          <w:p w14:paraId="3D90EE00"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w:t>
            </w:r>
          </w:p>
        </w:tc>
        <w:tc>
          <w:tcPr>
            <w:tcW w:w="4232" w:type="dxa"/>
          </w:tcPr>
          <w:p w14:paraId="7C0753BB" w14:textId="77777777" w:rsidR="00C37428" w:rsidRPr="00235D12" w:rsidRDefault="00000000" w:rsidP="00235D12">
            <w:pPr>
              <w:spacing w:after="0"/>
              <w:jc w:val="both"/>
              <w:rPr>
                <w:rFonts w:ascii="Times New Roman" w:hAnsi="Times New Roman" w:cs="Times New Roman"/>
                <w:sz w:val="20"/>
                <w:szCs w:val="20"/>
              </w:rPr>
            </w:pPr>
            <w:r w:rsidRPr="00235D12">
              <w:rPr>
                <w:rFonts w:ascii="Times New Roman" w:hAnsi="Times New Roman" w:cs="Times New Roman"/>
                <w:sz w:val="20"/>
                <w:szCs w:val="20"/>
              </w:rPr>
              <w:t>Integrated report + recommendations</w:t>
            </w:r>
          </w:p>
        </w:tc>
      </w:tr>
    </w:tbl>
    <w:p w14:paraId="6D7B5D9C" w14:textId="77777777" w:rsidR="00235D12" w:rsidRDefault="00235D12" w:rsidP="00235D12">
      <w:pPr>
        <w:pStyle w:val="Heading1"/>
        <w:spacing w:before="0" w:line="240" w:lineRule="auto"/>
        <w:jc w:val="both"/>
        <w:rPr>
          <w:rFonts w:ascii="Times New Roman" w:hAnsi="Times New Roman" w:cs="Times New Roman"/>
          <w:color w:val="auto"/>
          <w:sz w:val="20"/>
          <w:szCs w:val="20"/>
        </w:rPr>
      </w:pPr>
    </w:p>
    <w:p w14:paraId="483A7A26" w14:textId="55DF2AD7" w:rsidR="00C37428" w:rsidRPr="00235D12" w:rsidRDefault="00000000" w:rsidP="00235D12">
      <w:pPr>
        <w:pStyle w:val="Heading1"/>
        <w:spacing w:before="0" w:line="240" w:lineRule="auto"/>
        <w:jc w:val="both"/>
        <w:rPr>
          <w:rFonts w:ascii="Times New Roman" w:hAnsi="Times New Roman" w:cs="Times New Roman"/>
          <w:color w:val="auto"/>
          <w:sz w:val="20"/>
          <w:szCs w:val="20"/>
        </w:rPr>
      </w:pPr>
      <w:r w:rsidRPr="00235D12">
        <w:rPr>
          <w:rFonts w:ascii="Times New Roman" w:hAnsi="Times New Roman" w:cs="Times New Roman"/>
          <w:color w:val="auto"/>
          <w:sz w:val="20"/>
          <w:szCs w:val="20"/>
        </w:rPr>
        <w:t>11. Preliminary Milestones</w:t>
      </w:r>
    </w:p>
    <w:p w14:paraId="3D32832D" w14:textId="77777777" w:rsidR="00235D12" w:rsidRDefault="00235D12" w:rsidP="00235D12">
      <w:pPr>
        <w:pStyle w:val="ListBullet"/>
        <w:numPr>
          <w:ilvl w:val="0"/>
          <w:numId w:val="0"/>
        </w:numPr>
        <w:spacing w:after="0" w:line="240" w:lineRule="auto"/>
        <w:ind w:left="360"/>
        <w:jc w:val="both"/>
        <w:rPr>
          <w:rFonts w:ascii="Times New Roman" w:hAnsi="Times New Roman" w:cs="Times New Roman"/>
          <w:sz w:val="20"/>
          <w:szCs w:val="20"/>
        </w:rPr>
      </w:pPr>
    </w:p>
    <w:p w14:paraId="066CCD17" w14:textId="692B4CE9" w:rsidR="00C37428" w:rsidRPr="00235D12" w:rsidRDefault="00000000" w:rsidP="00235D12">
      <w:pPr>
        <w:pStyle w:val="ListBullet"/>
        <w:spacing w:after="0" w:line="240" w:lineRule="auto"/>
        <w:ind w:left="530"/>
        <w:jc w:val="both"/>
        <w:rPr>
          <w:rFonts w:ascii="Times New Roman" w:hAnsi="Times New Roman" w:cs="Times New Roman"/>
          <w:sz w:val="20"/>
          <w:szCs w:val="20"/>
        </w:rPr>
      </w:pPr>
      <w:r w:rsidRPr="00235D12">
        <w:rPr>
          <w:rFonts w:ascii="Times New Roman" w:hAnsi="Times New Roman" w:cs="Times New Roman"/>
          <w:sz w:val="20"/>
          <w:szCs w:val="20"/>
        </w:rPr>
        <w:t xml:space="preserve">Week 1: Finalize business </w:t>
      </w:r>
      <w:proofErr w:type="gramStart"/>
      <w:r w:rsidRPr="00235D12">
        <w:rPr>
          <w:rFonts w:ascii="Times New Roman" w:hAnsi="Times New Roman" w:cs="Times New Roman"/>
          <w:sz w:val="20"/>
          <w:szCs w:val="20"/>
        </w:rPr>
        <w:t>problem</w:t>
      </w:r>
      <w:proofErr w:type="gramEnd"/>
      <w:r w:rsidRPr="00235D12">
        <w:rPr>
          <w:rFonts w:ascii="Times New Roman" w:hAnsi="Times New Roman" w:cs="Times New Roman"/>
          <w:sz w:val="20"/>
          <w:szCs w:val="20"/>
        </w:rPr>
        <w:t>, dataset, business questions, KPIs, risks, and analytical roadmap.</w:t>
      </w:r>
    </w:p>
    <w:p w14:paraId="17049132" w14:textId="77777777" w:rsidR="00C37428" w:rsidRPr="00235D12" w:rsidRDefault="00000000" w:rsidP="00235D12">
      <w:pPr>
        <w:pStyle w:val="ListBullet"/>
        <w:spacing w:after="0" w:line="240" w:lineRule="auto"/>
        <w:ind w:left="530"/>
        <w:jc w:val="both"/>
        <w:rPr>
          <w:rFonts w:ascii="Times New Roman" w:hAnsi="Times New Roman" w:cs="Times New Roman"/>
          <w:sz w:val="20"/>
          <w:szCs w:val="20"/>
        </w:rPr>
      </w:pPr>
      <w:r w:rsidRPr="00235D12">
        <w:rPr>
          <w:rFonts w:ascii="Times New Roman" w:hAnsi="Times New Roman" w:cs="Times New Roman"/>
          <w:sz w:val="20"/>
          <w:szCs w:val="20"/>
        </w:rPr>
        <w:t>Week 2: Complete data-quality assessment, cleaning rules, transformations, and analysis-ready dataset.</w:t>
      </w:r>
    </w:p>
    <w:p w14:paraId="2542FA97" w14:textId="77777777" w:rsidR="00C37428" w:rsidRPr="00235D12" w:rsidRDefault="00000000" w:rsidP="00235D12">
      <w:pPr>
        <w:pStyle w:val="ListBullet"/>
        <w:spacing w:after="0" w:line="240" w:lineRule="auto"/>
        <w:ind w:left="530"/>
        <w:jc w:val="both"/>
        <w:rPr>
          <w:rFonts w:ascii="Times New Roman" w:hAnsi="Times New Roman" w:cs="Times New Roman"/>
          <w:sz w:val="20"/>
          <w:szCs w:val="20"/>
        </w:rPr>
      </w:pPr>
      <w:r w:rsidRPr="00235D12">
        <w:rPr>
          <w:rFonts w:ascii="Times New Roman" w:hAnsi="Times New Roman" w:cs="Times New Roman"/>
          <w:sz w:val="20"/>
          <w:szCs w:val="20"/>
        </w:rPr>
        <w:t>Week 3: Complete EDA and business visualizations with written interpretations.</w:t>
      </w:r>
    </w:p>
    <w:p w14:paraId="15943B04" w14:textId="77777777" w:rsidR="00C37428" w:rsidRPr="00235D12" w:rsidRDefault="00000000" w:rsidP="00235D12">
      <w:pPr>
        <w:pStyle w:val="ListBullet"/>
        <w:spacing w:after="0" w:line="240" w:lineRule="auto"/>
        <w:ind w:left="530"/>
        <w:jc w:val="both"/>
        <w:rPr>
          <w:rFonts w:ascii="Times New Roman" w:hAnsi="Times New Roman" w:cs="Times New Roman"/>
          <w:sz w:val="20"/>
          <w:szCs w:val="20"/>
        </w:rPr>
      </w:pPr>
      <w:r w:rsidRPr="00235D12">
        <w:rPr>
          <w:rFonts w:ascii="Times New Roman" w:hAnsi="Times New Roman" w:cs="Times New Roman"/>
          <w:sz w:val="20"/>
          <w:szCs w:val="20"/>
        </w:rPr>
        <w:t>Week 4: Complete hypothesis testing, predictive model development, validation, and performance evaluation.</w:t>
      </w:r>
    </w:p>
    <w:p w14:paraId="72A8B8DB" w14:textId="77777777" w:rsidR="00C37428" w:rsidRPr="00235D12" w:rsidRDefault="00000000" w:rsidP="00235D12">
      <w:pPr>
        <w:pStyle w:val="ListBullet"/>
        <w:spacing w:after="0" w:line="240" w:lineRule="auto"/>
        <w:ind w:left="530"/>
        <w:jc w:val="both"/>
        <w:rPr>
          <w:rFonts w:ascii="Times New Roman" w:hAnsi="Times New Roman" w:cs="Times New Roman"/>
          <w:sz w:val="20"/>
          <w:szCs w:val="20"/>
        </w:rPr>
      </w:pPr>
      <w:r w:rsidRPr="00235D12">
        <w:rPr>
          <w:rFonts w:ascii="Times New Roman" w:hAnsi="Times New Roman" w:cs="Times New Roman"/>
          <w:sz w:val="20"/>
          <w:szCs w:val="20"/>
        </w:rPr>
        <w:t>Week 5: Build dashboard prototype, integrate KPIs, and document the data-to-dashboard workflow.</w:t>
      </w:r>
    </w:p>
    <w:p w14:paraId="4DC8906F" w14:textId="77777777" w:rsidR="00C37428" w:rsidRPr="00235D12" w:rsidRDefault="00000000" w:rsidP="00235D12">
      <w:pPr>
        <w:pStyle w:val="ListBullet"/>
        <w:spacing w:after="0" w:line="240" w:lineRule="auto"/>
        <w:ind w:left="530"/>
        <w:jc w:val="both"/>
        <w:rPr>
          <w:rFonts w:ascii="Times New Roman" w:hAnsi="Times New Roman" w:cs="Times New Roman"/>
          <w:sz w:val="20"/>
          <w:szCs w:val="20"/>
        </w:rPr>
      </w:pPr>
      <w:r w:rsidRPr="00235D12">
        <w:rPr>
          <w:rFonts w:ascii="Times New Roman" w:hAnsi="Times New Roman" w:cs="Times New Roman"/>
          <w:sz w:val="20"/>
          <w:szCs w:val="20"/>
        </w:rPr>
        <w:t>Week 6: Integrate all findings, prepare recommendations, document limitations, and finalize the project repository and report.</w:t>
      </w:r>
    </w:p>
    <w:p w14:paraId="17030032" w14:textId="77777777" w:rsidR="00235D12" w:rsidRDefault="00235D12" w:rsidP="00235D12">
      <w:pPr>
        <w:pStyle w:val="Heading1"/>
        <w:spacing w:before="0" w:line="240" w:lineRule="auto"/>
        <w:jc w:val="both"/>
        <w:rPr>
          <w:rFonts w:ascii="Times New Roman" w:hAnsi="Times New Roman" w:cs="Times New Roman"/>
          <w:color w:val="auto"/>
          <w:sz w:val="20"/>
          <w:szCs w:val="20"/>
        </w:rPr>
      </w:pPr>
    </w:p>
    <w:p w14:paraId="2259DB4D" w14:textId="7D468FAE" w:rsidR="00C37428" w:rsidRPr="00235D12" w:rsidRDefault="00000000" w:rsidP="00235D12">
      <w:pPr>
        <w:pStyle w:val="Heading1"/>
        <w:spacing w:before="0" w:line="240" w:lineRule="auto"/>
        <w:jc w:val="both"/>
        <w:rPr>
          <w:rFonts w:ascii="Times New Roman" w:hAnsi="Times New Roman" w:cs="Times New Roman"/>
          <w:color w:val="auto"/>
          <w:sz w:val="20"/>
          <w:szCs w:val="20"/>
        </w:rPr>
      </w:pPr>
      <w:r w:rsidRPr="00235D12">
        <w:rPr>
          <w:rFonts w:ascii="Times New Roman" w:hAnsi="Times New Roman" w:cs="Times New Roman"/>
          <w:color w:val="auto"/>
          <w:sz w:val="20"/>
          <w:szCs w:val="20"/>
        </w:rPr>
        <w:t>12. Week 1 Deliverables</w:t>
      </w:r>
    </w:p>
    <w:p w14:paraId="51E5F075" w14:textId="77777777" w:rsidR="00235D12" w:rsidRDefault="00235D12" w:rsidP="00235D12">
      <w:pPr>
        <w:pStyle w:val="ListBullet"/>
        <w:numPr>
          <w:ilvl w:val="0"/>
          <w:numId w:val="0"/>
        </w:numPr>
        <w:spacing w:after="0" w:line="240" w:lineRule="auto"/>
        <w:ind w:left="360" w:hanging="360"/>
        <w:jc w:val="both"/>
        <w:rPr>
          <w:rFonts w:ascii="Times New Roman" w:hAnsi="Times New Roman" w:cs="Times New Roman"/>
          <w:sz w:val="20"/>
          <w:szCs w:val="20"/>
        </w:rPr>
      </w:pPr>
    </w:p>
    <w:p w14:paraId="6C3EDECE" w14:textId="19B1B7D4" w:rsidR="00C37428" w:rsidRPr="00235D12" w:rsidRDefault="00000000" w:rsidP="00235D12">
      <w:pPr>
        <w:pStyle w:val="ListBullet"/>
        <w:spacing w:after="0" w:line="240" w:lineRule="auto"/>
        <w:ind w:left="530"/>
        <w:jc w:val="both"/>
        <w:rPr>
          <w:rFonts w:ascii="Times New Roman" w:hAnsi="Times New Roman" w:cs="Times New Roman"/>
          <w:sz w:val="20"/>
          <w:szCs w:val="20"/>
        </w:rPr>
      </w:pPr>
      <w:r w:rsidRPr="00235D12">
        <w:rPr>
          <w:rFonts w:ascii="Times New Roman" w:hAnsi="Times New Roman" w:cs="Times New Roman"/>
          <w:sz w:val="20"/>
          <w:szCs w:val="20"/>
        </w:rPr>
        <w:t>Business analytics strategy document.</w:t>
      </w:r>
    </w:p>
    <w:p w14:paraId="42F669C4" w14:textId="77777777" w:rsidR="00C37428" w:rsidRPr="00235D12" w:rsidRDefault="00000000" w:rsidP="00235D12">
      <w:pPr>
        <w:pStyle w:val="ListBullet"/>
        <w:spacing w:after="0" w:line="240" w:lineRule="auto"/>
        <w:ind w:left="530"/>
        <w:jc w:val="both"/>
        <w:rPr>
          <w:rFonts w:ascii="Times New Roman" w:hAnsi="Times New Roman" w:cs="Times New Roman"/>
          <w:sz w:val="20"/>
          <w:szCs w:val="20"/>
        </w:rPr>
      </w:pPr>
      <w:r w:rsidRPr="00235D12">
        <w:rPr>
          <w:rFonts w:ascii="Times New Roman" w:hAnsi="Times New Roman" w:cs="Times New Roman"/>
          <w:sz w:val="20"/>
          <w:szCs w:val="20"/>
        </w:rPr>
        <w:t>Executive summary.</w:t>
      </w:r>
    </w:p>
    <w:p w14:paraId="02445175" w14:textId="77777777" w:rsidR="00C37428" w:rsidRPr="00235D12" w:rsidRDefault="00000000" w:rsidP="00235D12">
      <w:pPr>
        <w:pStyle w:val="ListBullet"/>
        <w:spacing w:after="0" w:line="240" w:lineRule="auto"/>
        <w:ind w:left="530"/>
        <w:jc w:val="both"/>
        <w:rPr>
          <w:rFonts w:ascii="Times New Roman" w:hAnsi="Times New Roman" w:cs="Times New Roman"/>
          <w:sz w:val="20"/>
          <w:szCs w:val="20"/>
        </w:rPr>
      </w:pPr>
      <w:r w:rsidRPr="00235D12">
        <w:rPr>
          <w:rFonts w:ascii="Times New Roman" w:hAnsi="Times New Roman" w:cs="Times New Roman"/>
          <w:sz w:val="20"/>
          <w:szCs w:val="20"/>
        </w:rPr>
        <w:t>Business problem and at least three measurable business questions.</w:t>
      </w:r>
    </w:p>
    <w:p w14:paraId="11F5B366" w14:textId="77777777" w:rsidR="00C37428" w:rsidRPr="00235D12" w:rsidRDefault="00000000" w:rsidP="00235D12">
      <w:pPr>
        <w:pStyle w:val="ListBullet"/>
        <w:spacing w:after="0" w:line="240" w:lineRule="auto"/>
        <w:ind w:left="530"/>
        <w:jc w:val="both"/>
        <w:rPr>
          <w:rFonts w:ascii="Times New Roman" w:hAnsi="Times New Roman" w:cs="Times New Roman"/>
          <w:sz w:val="20"/>
          <w:szCs w:val="20"/>
        </w:rPr>
      </w:pPr>
      <w:r w:rsidRPr="00235D12">
        <w:rPr>
          <w:rFonts w:ascii="Times New Roman" w:hAnsi="Times New Roman" w:cs="Times New Roman"/>
          <w:sz w:val="20"/>
          <w:szCs w:val="20"/>
        </w:rPr>
        <w:t>Public dataset/resource identification.</w:t>
      </w:r>
    </w:p>
    <w:p w14:paraId="19F004E2" w14:textId="77777777" w:rsidR="00C37428" w:rsidRPr="00235D12" w:rsidRDefault="00000000" w:rsidP="00235D12">
      <w:pPr>
        <w:pStyle w:val="ListBullet"/>
        <w:spacing w:after="0" w:line="240" w:lineRule="auto"/>
        <w:ind w:left="530"/>
        <w:jc w:val="both"/>
        <w:rPr>
          <w:rFonts w:ascii="Times New Roman" w:hAnsi="Times New Roman" w:cs="Times New Roman"/>
          <w:sz w:val="20"/>
          <w:szCs w:val="20"/>
        </w:rPr>
      </w:pPr>
      <w:r w:rsidRPr="00235D12">
        <w:rPr>
          <w:rFonts w:ascii="Times New Roman" w:hAnsi="Times New Roman" w:cs="Times New Roman"/>
          <w:sz w:val="20"/>
          <w:szCs w:val="20"/>
        </w:rPr>
        <w:t>Python tools and analytical methods.</w:t>
      </w:r>
    </w:p>
    <w:p w14:paraId="27F81EC1" w14:textId="77777777" w:rsidR="00C37428" w:rsidRPr="00235D12" w:rsidRDefault="00000000" w:rsidP="00235D12">
      <w:pPr>
        <w:pStyle w:val="ListBullet"/>
        <w:spacing w:after="0" w:line="240" w:lineRule="auto"/>
        <w:ind w:left="530"/>
        <w:jc w:val="both"/>
        <w:rPr>
          <w:rFonts w:ascii="Times New Roman" w:hAnsi="Times New Roman" w:cs="Times New Roman"/>
          <w:sz w:val="20"/>
          <w:szCs w:val="20"/>
        </w:rPr>
      </w:pPr>
      <w:r w:rsidRPr="00235D12">
        <w:rPr>
          <w:rFonts w:ascii="Times New Roman" w:hAnsi="Times New Roman" w:cs="Times New Roman"/>
          <w:sz w:val="20"/>
          <w:szCs w:val="20"/>
        </w:rPr>
        <w:t>Risk and constraint analysis.</w:t>
      </w:r>
    </w:p>
    <w:p w14:paraId="74C0A4FB" w14:textId="77777777" w:rsidR="00C37428" w:rsidRPr="00235D12" w:rsidRDefault="00000000" w:rsidP="00235D12">
      <w:pPr>
        <w:pStyle w:val="ListBullet"/>
        <w:spacing w:after="0" w:line="240" w:lineRule="auto"/>
        <w:ind w:left="530"/>
        <w:jc w:val="both"/>
        <w:rPr>
          <w:rFonts w:ascii="Times New Roman" w:hAnsi="Times New Roman" w:cs="Times New Roman"/>
          <w:sz w:val="20"/>
          <w:szCs w:val="20"/>
        </w:rPr>
      </w:pPr>
      <w:r w:rsidRPr="00235D12">
        <w:rPr>
          <w:rFonts w:ascii="Times New Roman" w:hAnsi="Times New Roman" w:cs="Times New Roman"/>
          <w:sz w:val="20"/>
          <w:szCs w:val="20"/>
        </w:rPr>
        <w:t>Six-week implementation roadmap and preliminary milestones.</w:t>
      </w:r>
    </w:p>
    <w:p w14:paraId="1D862D58" w14:textId="77777777" w:rsidR="00C37428" w:rsidRPr="00235D12" w:rsidRDefault="00000000" w:rsidP="00235D12">
      <w:pPr>
        <w:pStyle w:val="ListBullet"/>
        <w:spacing w:after="0" w:line="240" w:lineRule="auto"/>
        <w:ind w:left="530"/>
        <w:jc w:val="both"/>
        <w:rPr>
          <w:rFonts w:ascii="Times New Roman" w:hAnsi="Times New Roman" w:cs="Times New Roman"/>
          <w:sz w:val="20"/>
          <w:szCs w:val="20"/>
        </w:rPr>
      </w:pPr>
      <w:r w:rsidRPr="00235D12">
        <w:rPr>
          <w:rFonts w:ascii="Times New Roman" w:hAnsi="Times New Roman" w:cs="Times New Roman"/>
          <w:sz w:val="20"/>
          <w:szCs w:val="20"/>
        </w:rPr>
        <w:t>Clear connection between business goals and technical execution.</w:t>
      </w:r>
    </w:p>
    <w:p w14:paraId="53A9D226" w14:textId="77777777" w:rsidR="00235D12" w:rsidRDefault="00235D12" w:rsidP="00235D12">
      <w:pPr>
        <w:pStyle w:val="Heading1"/>
        <w:spacing w:before="0" w:line="240" w:lineRule="auto"/>
        <w:jc w:val="both"/>
        <w:rPr>
          <w:rFonts w:ascii="Times New Roman" w:hAnsi="Times New Roman" w:cs="Times New Roman"/>
          <w:color w:val="auto"/>
          <w:sz w:val="20"/>
          <w:szCs w:val="20"/>
        </w:rPr>
      </w:pPr>
    </w:p>
    <w:p w14:paraId="3F863BB2" w14:textId="45C5E332" w:rsidR="00C37428" w:rsidRDefault="00000000" w:rsidP="00235D12">
      <w:pPr>
        <w:pStyle w:val="Heading1"/>
        <w:spacing w:before="0" w:line="240" w:lineRule="auto"/>
        <w:jc w:val="both"/>
        <w:rPr>
          <w:rFonts w:ascii="Times New Roman" w:hAnsi="Times New Roman" w:cs="Times New Roman"/>
          <w:color w:val="auto"/>
          <w:sz w:val="20"/>
          <w:szCs w:val="20"/>
        </w:rPr>
      </w:pPr>
      <w:r w:rsidRPr="00235D12">
        <w:rPr>
          <w:rFonts w:ascii="Times New Roman" w:hAnsi="Times New Roman" w:cs="Times New Roman"/>
          <w:color w:val="auto"/>
          <w:sz w:val="20"/>
          <w:szCs w:val="20"/>
        </w:rPr>
        <w:t>13. Success Criteria for the Overall Project</w:t>
      </w:r>
    </w:p>
    <w:p w14:paraId="0F182021" w14:textId="17E1A00D" w:rsidR="00235D12" w:rsidRDefault="00235D12" w:rsidP="00235D12">
      <w:pPr>
        <w:pStyle w:val="ListBullet"/>
        <w:numPr>
          <w:ilvl w:val="0"/>
          <w:numId w:val="0"/>
        </w:numPr>
        <w:spacing w:after="0" w:line="240" w:lineRule="auto"/>
        <w:ind w:left="360" w:hanging="360"/>
        <w:jc w:val="both"/>
        <w:rPr>
          <w:rFonts w:ascii="Times New Roman" w:hAnsi="Times New Roman" w:cs="Times New Roman"/>
          <w:sz w:val="20"/>
          <w:szCs w:val="20"/>
        </w:rPr>
      </w:pPr>
    </w:p>
    <w:p w14:paraId="1BACF462" w14:textId="0D2993CF" w:rsidR="00C37428" w:rsidRPr="00235D12" w:rsidRDefault="00000000" w:rsidP="00235D12">
      <w:pPr>
        <w:pStyle w:val="ListBullet"/>
        <w:spacing w:after="0" w:line="240" w:lineRule="auto"/>
        <w:ind w:left="530"/>
        <w:jc w:val="both"/>
        <w:rPr>
          <w:rFonts w:ascii="Times New Roman" w:hAnsi="Times New Roman" w:cs="Times New Roman"/>
          <w:sz w:val="20"/>
          <w:szCs w:val="20"/>
        </w:rPr>
      </w:pPr>
      <w:r w:rsidRPr="00235D12">
        <w:rPr>
          <w:rFonts w:ascii="Times New Roman" w:hAnsi="Times New Roman" w:cs="Times New Roman"/>
          <w:sz w:val="20"/>
          <w:szCs w:val="20"/>
        </w:rPr>
        <w:t>Data preparation is reproducible and every major transformation is documented.</w:t>
      </w:r>
    </w:p>
    <w:p w14:paraId="55280979" w14:textId="77777777" w:rsidR="00C37428" w:rsidRPr="00235D12" w:rsidRDefault="00000000" w:rsidP="00235D12">
      <w:pPr>
        <w:pStyle w:val="ListBullet"/>
        <w:spacing w:after="0" w:line="240" w:lineRule="auto"/>
        <w:ind w:left="530"/>
        <w:jc w:val="both"/>
        <w:rPr>
          <w:rFonts w:ascii="Times New Roman" w:hAnsi="Times New Roman" w:cs="Times New Roman"/>
          <w:sz w:val="20"/>
          <w:szCs w:val="20"/>
        </w:rPr>
      </w:pPr>
      <w:r w:rsidRPr="00235D12">
        <w:rPr>
          <w:rFonts w:ascii="Times New Roman" w:hAnsi="Times New Roman" w:cs="Times New Roman"/>
          <w:sz w:val="20"/>
          <w:szCs w:val="20"/>
        </w:rPr>
        <w:t>Business metrics are defined consistently and calculated from validated data.</w:t>
      </w:r>
    </w:p>
    <w:p w14:paraId="7C0057CC" w14:textId="77777777" w:rsidR="00C37428" w:rsidRPr="00235D12" w:rsidRDefault="00000000" w:rsidP="00235D12">
      <w:pPr>
        <w:pStyle w:val="ListBullet"/>
        <w:spacing w:after="0" w:line="240" w:lineRule="auto"/>
        <w:ind w:left="530"/>
        <w:jc w:val="both"/>
        <w:rPr>
          <w:rFonts w:ascii="Times New Roman" w:hAnsi="Times New Roman" w:cs="Times New Roman"/>
          <w:sz w:val="20"/>
          <w:szCs w:val="20"/>
        </w:rPr>
      </w:pPr>
      <w:r w:rsidRPr="00235D12">
        <w:rPr>
          <w:rFonts w:ascii="Times New Roman" w:hAnsi="Times New Roman" w:cs="Times New Roman"/>
          <w:sz w:val="20"/>
          <w:szCs w:val="20"/>
        </w:rPr>
        <w:t>Visualizations answer explicit business questions rather than simply displaying charts.</w:t>
      </w:r>
    </w:p>
    <w:p w14:paraId="34351C14" w14:textId="77777777" w:rsidR="00C37428" w:rsidRPr="00235D12" w:rsidRDefault="00000000" w:rsidP="00235D12">
      <w:pPr>
        <w:pStyle w:val="ListBullet"/>
        <w:spacing w:after="0" w:line="240" w:lineRule="auto"/>
        <w:ind w:left="530"/>
        <w:jc w:val="both"/>
        <w:rPr>
          <w:rFonts w:ascii="Times New Roman" w:hAnsi="Times New Roman" w:cs="Times New Roman"/>
          <w:sz w:val="20"/>
          <w:szCs w:val="20"/>
        </w:rPr>
      </w:pPr>
      <w:r w:rsidRPr="00235D12">
        <w:rPr>
          <w:rFonts w:ascii="Times New Roman" w:hAnsi="Times New Roman" w:cs="Times New Roman"/>
          <w:sz w:val="20"/>
          <w:szCs w:val="20"/>
        </w:rPr>
        <w:t>Statistical tests are selected according to the question and interpreted correctly.</w:t>
      </w:r>
    </w:p>
    <w:p w14:paraId="7483058D" w14:textId="77777777" w:rsidR="00C37428" w:rsidRPr="00235D12" w:rsidRDefault="00000000" w:rsidP="00235D12">
      <w:pPr>
        <w:pStyle w:val="ListBullet"/>
        <w:spacing w:after="0" w:line="240" w:lineRule="auto"/>
        <w:ind w:left="530"/>
        <w:jc w:val="both"/>
        <w:rPr>
          <w:rFonts w:ascii="Times New Roman" w:hAnsi="Times New Roman" w:cs="Times New Roman"/>
          <w:sz w:val="20"/>
          <w:szCs w:val="20"/>
        </w:rPr>
      </w:pPr>
      <w:r w:rsidRPr="00235D12">
        <w:rPr>
          <w:rFonts w:ascii="Times New Roman" w:hAnsi="Times New Roman" w:cs="Times New Roman"/>
          <w:sz w:val="20"/>
          <w:szCs w:val="20"/>
        </w:rPr>
        <w:t>The predictive model uses a defensible validation strategy and transparent evaluation metrics.</w:t>
      </w:r>
    </w:p>
    <w:p w14:paraId="6178EDB4" w14:textId="77777777" w:rsidR="00C37428" w:rsidRPr="00235D12" w:rsidRDefault="00000000" w:rsidP="00235D12">
      <w:pPr>
        <w:pStyle w:val="ListBullet"/>
        <w:spacing w:after="0" w:line="240" w:lineRule="auto"/>
        <w:ind w:left="530"/>
        <w:jc w:val="both"/>
        <w:rPr>
          <w:rFonts w:ascii="Times New Roman" w:hAnsi="Times New Roman" w:cs="Times New Roman"/>
          <w:sz w:val="20"/>
          <w:szCs w:val="20"/>
        </w:rPr>
      </w:pPr>
      <w:r w:rsidRPr="00235D12">
        <w:rPr>
          <w:rFonts w:ascii="Times New Roman" w:hAnsi="Times New Roman" w:cs="Times New Roman"/>
          <w:sz w:val="20"/>
          <w:szCs w:val="20"/>
        </w:rPr>
        <w:t>The dashboard presents decision-relevant KPIs and allows users to explore important dimensions.</w:t>
      </w:r>
    </w:p>
    <w:p w14:paraId="7743F96A" w14:textId="77777777" w:rsidR="00C37428" w:rsidRPr="00235D12" w:rsidRDefault="00000000" w:rsidP="00235D12">
      <w:pPr>
        <w:pStyle w:val="ListBullet"/>
        <w:spacing w:after="0" w:line="240" w:lineRule="auto"/>
        <w:ind w:left="530"/>
        <w:jc w:val="both"/>
        <w:rPr>
          <w:rFonts w:ascii="Times New Roman" w:hAnsi="Times New Roman" w:cs="Times New Roman"/>
          <w:sz w:val="20"/>
          <w:szCs w:val="20"/>
        </w:rPr>
      </w:pPr>
      <w:r w:rsidRPr="00235D12">
        <w:rPr>
          <w:rFonts w:ascii="Times New Roman" w:hAnsi="Times New Roman" w:cs="Times New Roman"/>
          <w:sz w:val="20"/>
          <w:szCs w:val="20"/>
        </w:rPr>
        <w:t>Recommendations are evidence-based, practical, and clearly connected to the analysis.</w:t>
      </w:r>
    </w:p>
    <w:p w14:paraId="05C44E59" w14:textId="77777777" w:rsidR="00C37428" w:rsidRDefault="00000000" w:rsidP="00235D12">
      <w:pPr>
        <w:pStyle w:val="ListBullet"/>
        <w:spacing w:after="0" w:line="240" w:lineRule="auto"/>
        <w:ind w:left="530"/>
        <w:jc w:val="both"/>
        <w:rPr>
          <w:rFonts w:ascii="Times New Roman" w:hAnsi="Times New Roman" w:cs="Times New Roman"/>
          <w:sz w:val="20"/>
          <w:szCs w:val="20"/>
        </w:rPr>
      </w:pPr>
      <w:r w:rsidRPr="00235D12">
        <w:rPr>
          <w:rFonts w:ascii="Times New Roman" w:hAnsi="Times New Roman" w:cs="Times New Roman"/>
          <w:sz w:val="20"/>
          <w:szCs w:val="20"/>
        </w:rPr>
        <w:t>The final GitHub repository contains organized notebooks/code, documentation, outputs, and a clear README.</w:t>
      </w:r>
    </w:p>
    <w:p w14:paraId="2809D502" w14:textId="77777777" w:rsidR="00235D12" w:rsidRPr="00235D12" w:rsidRDefault="00235D12" w:rsidP="00235D12">
      <w:pPr>
        <w:pStyle w:val="ListBullet"/>
        <w:numPr>
          <w:ilvl w:val="0"/>
          <w:numId w:val="0"/>
        </w:numPr>
        <w:spacing w:after="0" w:line="240" w:lineRule="auto"/>
        <w:ind w:left="360" w:hanging="360"/>
        <w:jc w:val="both"/>
        <w:rPr>
          <w:rFonts w:ascii="Times New Roman" w:hAnsi="Times New Roman" w:cs="Times New Roman"/>
          <w:sz w:val="20"/>
          <w:szCs w:val="20"/>
        </w:rPr>
      </w:pPr>
    </w:p>
    <w:p w14:paraId="56FE631B" w14:textId="77777777" w:rsidR="00C37428" w:rsidRPr="00235D12" w:rsidRDefault="00000000" w:rsidP="00235D12">
      <w:pPr>
        <w:pStyle w:val="Heading1"/>
        <w:spacing w:before="0" w:line="240" w:lineRule="auto"/>
        <w:jc w:val="both"/>
        <w:rPr>
          <w:rFonts w:ascii="Times New Roman" w:hAnsi="Times New Roman" w:cs="Times New Roman"/>
          <w:color w:val="auto"/>
          <w:sz w:val="20"/>
          <w:szCs w:val="20"/>
        </w:rPr>
      </w:pPr>
      <w:r w:rsidRPr="00235D12">
        <w:rPr>
          <w:rFonts w:ascii="Times New Roman" w:hAnsi="Times New Roman" w:cs="Times New Roman"/>
          <w:color w:val="auto"/>
          <w:sz w:val="20"/>
          <w:szCs w:val="20"/>
        </w:rPr>
        <w:t>14. Conclusion</w:t>
      </w:r>
    </w:p>
    <w:p w14:paraId="10E961F0" w14:textId="77777777" w:rsidR="00235D12" w:rsidRDefault="00235D12" w:rsidP="00235D12">
      <w:pPr>
        <w:spacing w:after="0" w:line="240" w:lineRule="auto"/>
        <w:jc w:val="both"/>
        <w:rPr>
          <w:rFonts w:ascii="Times New Roman" w:hAnsi="Times New Roman" w:cs="Times New Roman"/>
          <w:sz w:val="20"/>
          <w:szCs w:val="20"/>
        </w:rPr>
      </w:pPr>
    </w:p>
    <w:p w14:paraId="782CD42D" w14:textId="0E4BE6FE" w:rsidR="00C37428" w:rsidRPr="00235D12" w:rsidRDefault="00000000" w:rsidP="00235D12">
      <w:pPr>
        <w:spacing w:after="0" w:line="240" w:lineRule="auto"/>
        <w:jc w:val="both"/>
        <w:rPr>
          <w:rFonts w:ascii="Times New Roman" w:hAnsi="Times New Roman" w:cs="Times New Roman"/>
          <w:sz w:val="20"/>
          <w:szCs w:val="20"/>
        </w:rPr>
      </w:pPr>
      <w:r w:rsidRPr="00235D12">
        <w:rPr>
          <w:rFonts w:ascii="Times New Roman" w:hAnsi="Times New Roman" w:cs="Times New Roman"/>
          <w:sz w:val="20"/>
          <w:szCs w:val="20"/>
        </w:rPr>
        <w:t>This strategy establishes a structured foundation for an end-to-end retail business analytics project. The approach begins with business questions rather than tools and then connects each analytical activity to a decision-making objective. The selected UCI Online Retail dataset provides transaction, product, customer, time, price, and geographic information that can support descriptive, diagnostic, statistical, and predictive analysis. The six-week roadmap ensures that data cleaning, visualization, statistical analysis, predictive modeling, and dashboard development are not treated as isolated exercises. Instead, each phase contributes to a single analytical story.</w:t>
      </w:r>
    </w:p>
    <w:p w14:paraId="780260E3" w14:textId="77777777" w:rsidR="00235D12" w:rsidRDefault="00235D12" w:rsidP="00235D12">
      <w:pPr>
        <w:spacing w:after="0" w:line="240" w:lineRule="auto"/>
        <w:jc w:val="both"/>
        <w:rPr>
          <w:rFonts w:ascii="Times New Roman" w:hAnsi="Times New Roman" w:cs="Times New Roman"/>
          <w:sz w:val="20"/>
          <w:szCs w:val="20"/>
        </w:rPr>
      </w:pPr>
    </w:p>
    <w:p w14:paraId="6AD4CC97" w14:textId="10ED3B23" w:rsidR="00C37428" w:rsidRDefault="00000000" w:rsidP="00235D12">
      <w:pPr>
        <w:spacing w:after="0" w:line="240" w:lineRule="auto"/>
        <w:jc w:val="both"/>
        <w:rPr>
          <w:rFonts w:ascii="Times New Roman" w:hAnsi="Times New Roman" w:cs="Times New Roman"/>
          <w:sz w:val="20"/>
          <w:szCs w:val="20"/>
        </w:rPr>
      </w:pPr>
      <w:r w:rsidRPr="00235D12">
        <w:rPr>
          <w:rFonts w:ascii="Times New Roman" w:hAnsi="Times New Roman" w:cs="Times New Roman"/>
          <w:sz w:val="20"/>
          <w:szCs w:val="20"/>
        </w:rPr>
        <w:t>The next phase will be data wrangling and cleaning. Before any final business conclusions are made, the raw dataset will be inspected carefully for missing values, duplicates, cancellations, negative quantities, invalid prices, data-type issues, and other anomalies. Cleaning decisions will be documented so that later visualizations, statistical tests, models, and dashboard KPIs are based on a defensible and reproducible dataset.</w:t>
      </w:r>
    </w:p>
    <w:p w14:paraId="43D9ADCC" w14:textId="77777777" w:rsidR="00235D12" w:rsidRPr="00235D12" w:rsidRDefault="00235D12" w:rsidP="00235D12">
      <w:pPr>
        <w:spacing w:after="0" w:line="240" w:lineRule="auto"/>
        <w:jc w:val="both"/>
        <w:rPr>
          <w:rFonts w:ascii="Times New Roman" w:hAnsi="Times New Roman" w:cs="Times New Roman"/>
          <w:sz w:val="20"/>
          <w:szCs w:val="20"/>
        </w:rPr>
      </w:pPr>
    </w:p>
    <w:p w14:paraId="00B99BA5" w14:textId="77777777" w:rsidR="00C37428" w:rsidRPr="00235D12" w:rsidRDefault="00000000" w:rsidP="00235D12">
      <w:pPr>
        <w:pStyle w:val="Heading1"/>
        <w:spacing w:before="0" w:line="240" w:lineRule="auto"/>
        <w:jc w:val="both"/>
        <w:rPr>
          <w:rFonts w:ascii="Times New Roman" w:hAnsi="Times New Roman" w:cs="Times New Roman"/>
          <w:color w:val="auto"/>
          <w:sz w:val="24"/>
          <w:szCs w:val="24"/>
        </w:rPr>
      </w:pPr>
      <w:r w:rsidRPr="00235D12">
        <w:rPr>
          <w:rFonts w:ascii="Times New Roman" w:hAnsi="Times New Roman" w:cs="Times New Roman"/>
          <w:color w:val="auto"/>
          <w:sz w:val="24"/>
          <w:szCs w:val="24"/>
        </w:rPr>
        <w:lastRenderedPageBreak/>
        <w:t>15. Data Source Reference</w:t>
      </w:r>
    </w:p>
    <w:p w14:paraId="5DB05B27" w14:textId="77777777" w:rsidR="00235D12" w:rsidRDefault="00235D12" w:rsidP="00235D12">
      <w:pPr>
        <w:pStyle w:val="SmallText"/>
        <w:spacing w:after="0" w:line="240" w:lineRule="auto"/>
        <w:jc w:val="both"/>
        <w:rPr>
          <w:rFonts w:ascii="Times New Roman" w:hAnsi="Times New Roman" w:cs="Times New Roman"/>
          <w:sz w:val="20"/>
          <w:szCs w:val="20"/>
        </w:rPr>
      </w:pPr>
    </w:p>
    <w:p w14:paraId="6B94B3DF" w14:textId="355374B0" w:rsidR="00C37428" w:rsidRPr="00235D12" w:rsidRDefault="00000000" w:rsidP="00235D12">
      <w:pPr>
        <w:pStyle w:val="SmallText"/>
        <w:spacing w:after="0" w:line="240" w:lineRule="auto"/>
        <w:jc w:val="both"/>
        <w:rPr>
          <w:rFonts w:ascii="Times New Roman" w:hAnsi="Times New Roman" w:cs="Times New Roman"/>
          <w:sz w:val="20"/>
          <w:szCs w:val="20"/>
        </w:rPr>
      </w:pPr>
      <w:r w:rsidRPr="00235D12">
        <w:rPr>
          <w:rFonts w:ascii="Times New Roman" w:hAnsi="Times New Roman" w:cs="Times New Roman"/>
          <w:sz w:val="20"/>
          <w:szCs w:val="20"/>
        </w:rPr>
        <w:t>Chen, D. (2015). Online Retail. UCI Machine Learning Repository. DOI: 10.24432/C5BW33. Official dataset page: https://archive.ics.uci.edu/dataset/352/online+retail</w:t>
      </w:r>
    </w:p>
    <w:sectPr w:rsidR="00C37428" w:rsidRPr="00235D12"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4E187" w14:textId="77777777" w:rsidR="00ED3836" w:rsidRDefault="00ED3836">
      <w:pPr>
        <w:spacing w:after="0" w:line="240" w:lineRule="auto"/>
      </w:pPr>
      <w:r>
        <w:separator/>
      </w:r>
    </w:p>
  </w:endnote>
  <w:endnote w:type="continuationSeparator" w:id="0">
    <w:p w14:paraId="56212998" w14:textId="77777777" w:rsidR="00ED3836" w:rsidRDefault="00ED38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Kartika">
    <w:panose1 w:val="02020503030404060203"/>
    <w:charset w:val="00"/>
    <w:family w:val="roman"/>
    <w:pitch w:val="variable"/>
    <w:sig w:usb0="0080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4B80A" w14:textId="77777777" w:rsidR="00C37428" w:rsidRDefault="00000000">
    <w:pPr>
      <w:pStyle w:val="Footer"/>
      <w:jc w:val="center"/>
    </w:pPr>
    <w:proofErr w:type="spellStart"/>
    <w:r>
      <w:rPr>
        <w:sz w:val="16"/>
      </w:rPr>
      <w:t>YuvaIntern</w:t>
    </w:r>
    <w:proofErr w:type="spellEnd"/>
    <w:r>
      <w:rPr>
        <w:sz w:val="16"/>
      </w:rPr>
      <w:t xml:space="preserve"> – Junior Data Analyst | Week 1 | Business Analytics Strategy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E0838" w14:textId="77777777" w:rsidR="00ED3836" w:rsidRDefault="00ED3836">
      <w:pPr>
        <w:spacing w:after="0" w:line="240" w:lineRule="auto"/>
      </w:pPr>
      <w:r>
        <w:separator/>
      </w:r>
    </w:p>
  </w:footnote>
  <w:footnote w:type="continuationSeparator" w:id="0">
    <w:p w14:paraId="67D0612D" w14:textId="77777777" w:rsidR="00ED3836" w:rsidRDefault="00ED38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3200042">
    <w:abstractNumId w:val="8"/>
  </w:num>
  <w:num w:numId="2" w16cid:durableId="1911888442">
    <w:abstractNumId w:val="6"/>
  </w:num>
  <w:num w:numId="3" w16cid:durableId="592596005">
    <w:abstractNumId w:val="5"/>
  </w:num>
  <w:num w:numId="4" w16cid:durableId="1058286577">
    <w:abstractNumId w:val="4"/>
  </w:num>
  <w:num w:numId="5" w16cid:durableId="2120681857">
    <w:abstractNumId w:val="7"/>
  </w:num>
  <w:num w:numId="6" w16cid:durableId="582764794">
    <w:abstractNumId w:val="3"/>
  </w:num>
  <w:num w:numId="7" w16cid:durableId="128137960">
    <w:abstractNumId w:val="2"/>
  </w:num>
  <w:num w:numId="8" w16cid:durableId="1043989527">
    <w:abstractNumId w:val="1"/>
  </w:num>
  <w:num w:numId="9" w16cid:durableId="1281911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5D12"/>
    <w:rsid w:val="0029639D"/>
    <w:rsid w:val="00326F90"/>
    <w:rsid w:val="004071A4"/>
    <w:rsid w:val="007E6B62"/>
    <w:rsid w:val="009E61B4"/>
    <w:rsid w:val="00AA1D8D"/>
    <w:rsid w:val="00B47730"/>
    <w:rsid w:val="00C37428"/>
    <w:rsid w:val="00CB0664"/>
    <w:rsid w:val="00ED38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l-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4A8A39"/>
  <w14:defaultImageDpi w14:val="300"/>
  <w15:docId w15:val="{680CD0EC-0F45-491C-972B-6D6A0411D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80"/>
    </w:pPr>
    <w:rPr>
      <w:rFonts w:ascii="Aptos" w:hAnsi="Apto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2128</Words>
  <Characters>12134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Amith anand</cp:lastModifiedBy>
  <cp:revision>2</cp:revision>
  <dcterms:created xsi:type="dcterms:W3CDTF">2026-08-24T07:11:00Z</dcterms:created>
  <dcterms:modified xsi:type="dcterms:W3CDTF">2026-08-24T07:11:00Z</dcterms:modified>
  <cp:category/>
</cp:coreProperties>
</file>