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E" w:rsidRDefault="0011541E">
      <w:r>
        <w:t xml:space="preserve">Three ways to apply CSS to html 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External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Internal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External</w:t>
      </w:r>
    </w:p>
    <w:p w:rsidR="0011541E" w:rsidRDefault="0011541E" w:rsidP="0011541E">
      <w:r>
        <w:t>External CSS</w:t>
      </w:r>
    </w:p>
    <w:p w:rsidR="0011541E" w:rsidRDefault="0011541E" w:rsidP="0011541E">
      <w:r>
        <w:t>Html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Document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this </w:t>
      </w:r>
      <w:proofErr w:type="gramStart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is  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paragraph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CSS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1541E" w:rsidRDefault="0011541E" w:rsidP="0011541E"/>
    <w:p w:rsidR="0011541E" w:rsidRDefault="0011541E" w:rsidP="0011541E">
      <w:r>
        <w:t>Output</w:t>
      </w:r>
    </w:p>
    <w:p w:rsidR="0011541E" w:rsidRDefault="0011541E" w:rsidP="0011541E">
      <w:r>
        <w:rPr>
          <w:noProof/>
        </w:rPr>
        <w:drawing>
          <wp:inline distT="0" distB="0" distL="0" distR="0" wp14:anchorId="44BAE3AE" wp14:editId="0AD9CDBD">
            <wp:extent cx="30861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1E" w:rsidRDefault="0011541E" w:rsidP="0011541E"/>
    <w:p w:rsidR="0011541E" w:rsidRDefault="0011541E" w:rsidP="0011541E">
      <w:r>
        <w:lastRenderedPageBreak/>
        <w:t>Internal CSS</w:t>
      </w:r>
    </w:p>
    <w:p w:rsidR="0011541E" w:rsidRDefault="0011541E" w:rsidP="0011541E">
      <w:r>
        <w:t>Inside the head element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limegreen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11541E" w:rsidRDefault="0011541E" w:rsidP="0011541E"/>
    <w:p w:rsidR="0011541E" w:rsidRDefault="0011541E" w:rsidP="0011541E">
      <w:r>
        <w:t>If we keep these two in head section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}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The last rule will be applied for the p element in html document</w:t>
      </w:r>
    </w:p>
    <w:p w:rsidR="0011541E" w:rsidRDefault="009D47D6" w:rsidP="0011541E">
      <w:r>
        <w:t>Inline CSS</w:t>
      </w:r>
    </w:p>
    <w:p w:rsidR="009D47D6" w:rsidRPr="009D47D6" w:rsidRDefault="009D47D6" w:rsidP="009D47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7D6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"color: </w:t>
      </w:r>
      <w:proofErr w:type="gramStart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blue;</w:t>
      </w:r>
      <w:proofErr w:type="gramEnd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this is a paragraph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7D6" w:rsidRDefault="009D47D6" w:rsidP="0011541E"/>
    <w:p w:rsidR="009D47D6" w:rsidRDefault="009D47D6" w:rsidP="0011541E">
      <w:r w:rsidRPr="009D47D6">
        <w:drawing>
          <wp:anchor distT="0" distB="0" distL="114300" distR="114300" simplePos="0" relativeHeight="251658240" behindDoc="0" locked="0" layoutInCell="1" allowOverlap="1" wp14:anchorId="5CBBA347" wp14:editId="2573D201">
            <wp:simplePos x="0" y="0"/>
            <wp:positionH relativeFrom="margin">
              <wp:align>center</wp:align>
            </wp:positionH>
            <wp:positionV relativeFrom="paragraph">
              <wp:posOffset>358464</wp:posOffset>
            </wp:positionV>
            <wp:extent cx="4657725" cy="2631440"/>
            <wp:effectExtent l="0" t="0" r="9525" b="0"/>
            <wp:wrapTopAndBottom/>
            <wp:docPr id="2" name="Picture 2" descr="CSS p declaration color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p declaration color 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takes precedence over internal and external CSS</w:t>
      </w:r>
    </w:p>
    <w:p w:rsidR="009D47D6" w:rsidRDefault="009D47D6" w:rsidP="0011541E"/>
    <w:p w:rsidR="0011541E" w:rsidRDefault="009D47D6" w:rsidP="0011541E">
      <w:r>
        <w:lastRenderedPageBreak/>
        <w:t>If we make a mistake in CSS the relevant rule will be ignored.</w:t>
      </w:r>
    </w:p>
    <w:p w:rsidR="009D47D6" w:rsidRDefault="009D47D6" w:rsidP="0011541E">
      <w:r>
        <w:t xml:space="preserve">Free online CSS validator: </w:t>
      </w:r>
      <w:hyperlink r:id="rId7" w:history="1">
        <w:r w:rsidRPr="00F059FC">
          <w:rPr>
            <w:rStyle w:val="Hyperlink"/>
          </w:rPr>
          <w:t>https://jigsaw.w3.org/css-validator/</w:t>
        </w:r>
      </w:hyperlink>
    </w:p>
    <w:p w:rsidR="009D47D6" w:rsidRDefault="009D47D6" w:rsidP="0011541E">
      <w:r>
        <w:t>Lesson 2 CSS Selectors</w:t>
      </w:r>
    </w:p>
    <w:p w:rsidR="009D47D6" w:rsidRDefault="001500B8" w:rsidP="0011541E">
      <w:r>
        <w:t>Element selector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Default="001500B8" w:rsidP="0011541E"/>
    <w:p w:rsidR="001500B8" w:rsidRDefault="001500B8" w:rsidP="0011541E">
      <w:r>
        <w:t>Class selector</w:t>
      </w:r>
    </w:p>
    <w:p w:rsidR="001500B8" w:rsidRDefault="00032709" w:rsidP="0011541E">
      <w:r>
        <w:t>Html document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grey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9D47D6" w:rsidRDefault="00032709" w:rsidP="0011541E">
      <w:r>
        <w:t>Most commonly used selector, can be used more than once (not like ids)</w:t>
      </w:r>
    </w:p>
    <w:p w:rsidR="00032709" w:rsidRDefault="00032709" w:rsidP="0011541E">
      <w:r>
        <w:t>ID selector</w:t>
      </w:r>
    </w:p>
    <w:p w:rsidR="00032709" w:rsidRDefault="00032709" w:rsidP="0011541E">
      <w:r>
        <w:t>HTML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lastRenderedPageBreak/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second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>
      <w:r>
        <w:t xml:space="preserve"> </w:t>
      </w:r>
    </w:p>
    <w:p w:rsidR="00032709" w:rsidRDefault="00032709" w:rsidP="0011541E">
      <w:r>
        <w:t>IDs should be unique. Try not to use them much.</w:t>
      </w:r>
    </w:p>
    <w:p w:rsidR="00032709" w:rsidRDefault="00032709" w:rsidP="0011541E">
      <w:r>
        <w:t>Group selection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032709" w:rsidRDefault="00032709" w:rsidP="0011541E">
      <w:r>
        <w:t>Comma is a must</w:t>
      </w:r>
    </w:p>
    <w:p w:rsidR="00032709" w:rsidRDefault="00032709" w:rsidP="0011541E">
      <w:r>
        <w:t>If it is h1 h2 then the styling will be applied only to h2s nested under h1</w:t>
      </w:r>
    </w:p>
    <w:p w:rsidR="00032709" w:rsidRDefault="00E94792" w:rsidP="0011541E">
      <w:r>
        <w:t>Nested selector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Article 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minus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dsdfsd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gold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It is better to use classes than using nested selectors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at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"highlight"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quam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lastRenderedPageBreak/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highlight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Universal Selector</w:t>
      </w:r>
    </w:p>
    <w:p w:rsidR="00E94792" w:rsidRDefault="00E94792" w:rsidP="0011541E">
      <w:r>
        <w:t>Selects everything in html, used to CSS reset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monospace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Cascading means working like a waterfall. Last rule applies</w:t>
      </w:r>
    </w:p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Default="00E94792" w:rsidP="0011541E"/>
    <w:p w:rsidR="00E94792" w:rsidRDefault="00E94792" w:rsidP="0011541E">
      <w:r>
        <w:t>Brown color will be applied for the p el</w:t>
      </w:r>
      <w:r w:rsidR="00A77ADF">
        <w:t>ement since it is read at last. Specificity can override.</w:t>
      </w:r>
    </w:p>
    <w:p w:rsidR="00A77ADF" w:rsidRDefault="00A77ADF" w:rsidP="0011541E">
      <w:r>
        <w:t>Classes have more specificity than elements.</w:t>
      </w:r>
      <w:r w:rsidR="009E0C33">
        <w:t xml:space="preserve"> IDs are the most specific ones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Specificity</w:t>
      </w:r>
    </w:p>
    <w:p w:rsidR="009E0C33" w:rsidRDefault="009E0C33" w:rsidP="0011541E">
      <w:r>
        <w:t>Elements &lt; Classes &lt; IDs</w:t>
      </w:r>
    </w:p>
    <w:p w:rsidR="00DD1BCE" w:rsidRDefault="00DD1BCE" w:rsidP="0011541E">
      <w:r>
        <w:t>Inheritance</w:t>
      </w:r>
    </w:p>
    <w:p w:rsidR="00DD1BCE" w:rsidRDefault="00DD1BCE" w:rsidP="0011541E">
      <w:r>
        <w:t>Inheriting styles of parent elements by child elements</w:t>
      </w:r>
    </w:p>
    <w:p w:rsidR="00DD1BCE" w:rsidRDefault="00DD1BCE" w:rsidP="0011541E">
      <w:r>
        <w:t>Anything related to font and typography are inherited. While others are not.</w:t>
      </w:r>
    </w:p>
    <w:p w:rsidR="00DD1BCE" w:rsidRDefault="00DD1BCE" w:rsidP="0011541E">
      <w:r>
        <w:t>Example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>
      <w:r>
        <w:t>Font size applied to entire body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rPr>
          <w:noProof/>
        </w:rPr>
        <w:drawing>
          <wp:inline distT="0" distB="0" distL="0" distR="0" wp14:anchorId="21D92A4F" wp14:editId="69326A36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CE" w:rsidRDefault="00DD1BCE" w:rsidP="0011541E">
      <w:r>
        <w:t>Border applies to the body only not for other elements.</w:t>
      </w:r>
    </w:p>
    <w:p w:rsidR="00DD1BCE" w:rsidRDefault="00DD1BCE" w:rsidP="0011541E">
      <w:r>
        <w:t>Note</w:t>
      </w:r>
    </w:p>
    <w:p w:rsidR="00DD1BCE" w:rsidRDefault="00DD1BCE" w:rsidP="0011541E">
      <w:r>
        <w:t>Form element does not inherit typography settings</w:t>
      </w:r>
    </w:p>
    <w:p w:rsidR="00DD1BCE" w:rsidRDefault="00DD1BCE" w:rsidP="0011541E">
      <w:r>
        <w:t>But if we want them to inherit we need to select related element then font: inherit;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inherit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t>Universal selector is not related to inheritance. It is selecting all the elements.</w:t>
      </w:r>
    </w:p>
    <w:p w:rsidR="00DD1BCE" w:rsidRDefault="00DD1BCE" w:rsidP="0011541E">
      <w:r>
        <w:lastRenderedPageBreak/>
        <w:t>We can use body element to write DRY code (don’t repeat yourself).</w:t>
      </w:r>
      <w:r w:rsidR="009E0C33">
        <w:t xml:space="preserve"> Or we can use html element as well. </w:t>
      </w:r>
    </w:p>
    <w:p w:rsidR="009E0C33" w:rsidRDefault="009E0C33" w:rsidP="0011541E">
      <w:r>
        <w:t>We can use main element as well as a semantic element.</w:t>
      </w:r>
    </w:p>
    <w:p w:rsidR="009E0C33" w:rsidRDefault="009E0C33" w:rsidP="0011541E">
      <w:r>
        <w:t>We can use a nuclear solution in debugging but it is not advised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9E0C33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proofErr w:type="spell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Default="009E0C33" w:rsidP="0011541E"/>
    <w:p w:rsidR="009E0C33" w:rsidRDefault="009E0C33" w:rsidP="0011541E">
      <w:r>
        <w:t>All the text will be converted into purple even font color is changed by classes.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!important overrides everything. Don’t use it</w:t>
      </w:r>
    </w:p>
    <w:p w:rsidR="009E0C33" w:rsidRDefault="009E0C33" w:rsidP="001154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4D3AE99" wp14:editId="77DE1013">
            <wp:simplePos x="0" y="0"/>
            <wp:positionH relativeFrom="margin">
              <wp:align>center</wp:align>
            </wp:positionH>
            <wp:positionV relativeFrom="paragraph">
              <wp:posOffset>366036</wp:posOffset>
            </wp:positionV>
            <wp:extent cx="4021455" cy="3070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Specificity calculator: </w:t>
      </w:r>
      <w:hyperlink r:id="rId10" w:history="1">
        <w:r w:rsidRPr="00F059FC">
          <w:rPr>
            <w:rStyle w:val="Hyperlink"/>
          </w:rPr>
          <w:t>https://specificity.keegan.st/</w:t>
        </w:r>
      </w:hyperlink>
    </w:p>
    <w:p w:rsidR="009E0C33" w:rsidRDefault="009E0C33" w:rsidP="0011541E"/>
    <w:p w:rsidR="009E0C33" w:rsidRDefault="009E0C33" w:rsidP="0011541E">
      <w:bookmarkStart w:id="0" w:name="_GoBack"/>
      <w:bookmarkEnd w:id="0"/>
    </w:p>
    <w:p w:rsidR="009E0C33" w:rsidRDefault="009E0C33" w:rsidP="0011541E"/>
    <w:sectPr w:rsidR="009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3180"/>
    <w:multiLevelType w:val="hybridMultilevel"/>
    <w:tmpl w:val="5A6E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55"/>
    <w:rsid w:val="00032709"/>
    <w:rsid w:val="0011541E"/>
    <w:rsid w:val="001500B8"/>
    <w:rsid w:val="005309FE"/>
    <w:rsid w:val="009D47D6"/>
    <w:rsid w:val="009E0C33"/>
    <w:rsid w:val="00A77ADF"/>
    <w:rsid w:val="00CB4E55"/>
    <w:rsid w:val="00DD1BCE"/>
    <w:rsid w:val="00E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969E5-2D6D-4BAF-AB40-DFB8B02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pecificity.keegan.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2023-05-27T14:06:00Z</dcterms:created>
  <dcterms:modified xsi:type="dcterms:W3CDTF">2023-05-27T16:12:00Z</dcterms:modified>
</cp:coreProperties>
</file>