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766E"/>
          <w:spacing w:val="30"/>
          <w:sz w:val="18"/>
          <w:szCs w:val="18"/>
        </w:rPr>
        <w:t xml:space="preserve">AIDA CLOUD  |  MODULE 1: DIGITAL FOUNDATIONS &amp; PYTHON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Session 1: How Computers Run Programs</w:t>
      </w:r>
    </w:p>
    <w:p>
      <w:pPr>
        <w:pBdr>
          <w:bottom w:val="single" w:color="1F3A5F" w:sz="12" w:space="4"/>
        </w:pBdr>
        <w:spacing w:after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Student Study Notes  •  Read after class to revise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WHAT YOU WILL LEARN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 What software 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 Files, folders and paths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 What an Operating System (OS) does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 What “code” means: source code, interpreter, compiler</w:t>
            </w:r>
          </w:p>
        </w:tc>
      </w:tr>
    </w:tbl>
    <w:p>
      <w:pPr>
        <w:pStyle w:val="Heading1"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What is Software?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= a set of instructions </w:t>
      </w:r>
      <w:r>
        <w:rPr>
          <w:rFonts w:ascii="Calibri" w:cs="Calibri" w:eastAsia="Calibri" w:hAnsi="Calibri"/>
          <w:sz w:val="22"/>
          <w:szCs w:val="22"/>
        </w:rPr>
        <w:t xml:space="preserve">that tell the computer what to do, step by step. It is not magic. The computer only follows the steps it is given.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7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 and 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Hardware</w:t>
            </w:r>
          </w:p>
        </w:tc>
        <w:tc>
          <w:tcPr>
            <w:tcW w:type="dxa" w:w="7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Physical parts you can touch. Example: keyboard, screen, CPU, hard disk.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Software</w:t>
            </w:r>
          </w:p>
        </w:tc>
        <w:tc>
          <w:tcPr>
            <w:tcW w:type="dxa" w:w="7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Instructions that run on hardware. Example: Chrome, WhatsApp, Excel, VS Code.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Instruction</w:t>
            </w:r>
          </w:p>
        </w:tc>
        <w:tc>
          <w:tcPr>
            <w:tcW w:type="dxa" w:w="7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One small step. Example: “Add 2 + 3”, “Show this text on screen”.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0F766E" w:sz="24"/>
              <w:bottom w:val="none"/>
              <w:right w:val="none"/>
            </w:tcBorders>
            <w:shd w:fill="EEF7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EXAMPLE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Calculator app: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press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5 + 3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the software follows its instructions: read 5, read 3, add, show 8.</w:t>
            </w:r>
          </w:p>
        </w:tc>
      </w:tr>
    </w:tbl>
    <w:p>
      <w:pPr>
        <w:pStyle w:val="Heading1"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Files, Folders and Paths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238"/>
      </w:tblGrid>
      <w:tr>
        <w:trPr>
          <w:tblHeader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File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One item that stores data.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resume.docx, photo.jpg, app.py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Folder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container that holds files and other folders.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Documents, Downloads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Path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full address of a file or folder.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C:\Users\Riya\Documents\app.py (Windows)
/Users/riya/Documents/app.py (Mac)</w:t>
            </w:r>
          </w:p>
        </w:tc>
      </w:tr>
    </w:tbl>
    <w:p>
      <w:pPr>
        <w:spacing w:after="8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143125"/>
            <wp:effectExtent t="0" r="0" b="0" l="0"/>
            <wp:docPr id="1" name="Figure 1: Folders, files and the full path of a file" descr="Figure 1: Folders, files and the full path of a file" title="Figure 1: Folders, files and the full path of a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1: Folders, files and the full path of a file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File extension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The extension is the part after the dot. It tells the computer (and you) the file format.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238"/>
      </w:tblGrid>
      <w:tr>
        <w:trPr>
          <w:tblHeader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Extension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Opens with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.txt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Plain text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Notepad, VS Code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.py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Python code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VS Code, Python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.docx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Word document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MS Word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.jpg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Image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Photos, browser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B45309" w:sz="24"/>
              <w:bottom w:val="none"/>
              <w:right w:val="none"/>
            </w:tcBorders>
            <w:shd w:fill="FEF6E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REMEMBER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Extension is only a format hint. Renaming notes.txt to notes.py does not make it real Python code.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Windows and Mac use different path styles (\ vs /), but the idea is the same: folder → folder → file.</w:t>
            </w:r>
          </w:p>
        </w:tc>
      </w:tr>
    </w:tbl>
    <w:p>
      <w:pPr>
        <w:pStyle w:val="Heading1"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What does an Operating System (OS) do?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OS = the manager between you, your apps and the hardware. </w:t>
      </w:r>
      <w:r>
        <w:rPr>
          <w:rFonts w:ascii="Calibri" w:cs="Calibri" w:eastAsia="Calibri" w:hAnsi="Calibri"/>
          <w:sz w:val="22"/>
          <w:szCs w:val="22"/>
        </w:rPr>
        <w:t xml:space="preserve">Examples: Windows, macOS, Linux.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OS job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Runs programs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You double-click Chrome → OS loads it and starts it.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Manages files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You save a file → OS decides where on the disk it is stored.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Shares hardware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Music, browser and Word run together → OS gives each its share of CPU and memory.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Handles input/output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You type on the keyboard → OS passes it to the active app.</w:t>
            </w:r>
          </w:p>
        </w:tc>
      </w:tr>
    </w:tbl>
    <w:p>
      <w:pPr>
        <w:spacing w:after="8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4953000" cy="2105025"/>
            <wp:effectExtent t="0" r="0" b="0" l="0"/>
            <wp:docPr id="1" name="Figure 2: Where the OS sits between you and the hardware" descr="Figure 2: Where the OS sits between you and the hardware" title="Figure 2: Where the OS sits between you and the hard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2: Where the OS sits between you and the hardware</w:t>
      </w:r>
    </w:p>
    <w:p>
      <w:pPr>
        <w:pStyle w:val="Heading1"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What does “Code” mean?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= instructions written in a programming language </w:t>
      </w:r>
      <w:r>
        <w:rPr>
          <w:rFonts w:ascii="Calibri" w:cs="Calibri" w:eastAsia="Calibri" w:hAnsi="Calibri"/>
          <w:sz w:val="22"/>
          <w:szCs w:val="22"/>
        </w:rPr>
        <w:t xml:space="preserve">(like Python) that humans can read.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EXAMPLE: A simple line of Python code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print("Hello, World!")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instruction tells the computer: show the text Hello, World! on the screen.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Source code → Machine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computer only understands 0s and 1s (machine language). Human-written code must be translated first.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9"/>
        <w:gridCol w:w="3669"/>
      </w:tblGrid>
      <w:tr>
        <w:trPr>
          <w:tblHeader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Interpreter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Compiler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How it works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Translates and runs the code line by line.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Translates the whole code first, then runs it.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Analogy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Live translator: speaks each sentence as you say it.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Book translator: translates the full book, then you read it.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Example language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Python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C, C++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Flow: </w:t>
      </w:r>
      <w:r>
        <w:rPr>
          <w:rFonts w:ascii="Calibri" w:cs="Calibri" w:eastAsia="Calibri" w:hAnsi="Calibri"/>
          <w:sz w:val="22"/>
          <w:szCs w:val="22"/>
        </w:rPr>
        <w:t xml:space="preserve">Source code (app.py)  →  Interpreter (Python)  →  Computer runs it  →  Output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362200"/>
            <wp:effectExtent t="0" r="0" b="0" l="0"/>
            <wp:docPr id="1" name="Figure 3: Interpreter vs compiler flow" descr="Figure 3: Interpreter vs compiler flow" title="Figure 3: Interpreter vs compiler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3: Interpreter vs compiler flow</w:t>
      </w:r>
    </w:p>
    <w:p>
      <w:pPr>
        <w:pStyle w:val="Heading1"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Everyday Analogy: Kitchen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Kitchen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Computer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Recipe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Code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print("Hello")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Cook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Interpreter / CPU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Kitchen (stove, tools, space)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Operating System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Windows, macOS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Ingredients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Data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Names, numbers, files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Finished dish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Output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Text on screen, a saved file</w:t>
            </w:r>
          </w:p>
        </w:tc>
      </w:tr>
    </w:tbl>
    <w:p>
      <w:pPr>
        <w:pStyle w:val="Heading1"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Practice (Do it yourself)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Repeat what we did in class. Treat every click as an instruction.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Explore: </w:t>
      </w:r>
      <w:r>
        <w:rPr>
          <w:rFonts w:ascii="Calibri" w:cs="Calibri" w:eastAsia="Calibri" w:hAnsi="Calibri"/>
          <w:sz w:val="22"/>
          <w:szCs w:val="22"/>
        </w:rPr>
        <w:t xml:space="preserve">Open File Explorer (Windows) or Finder (Mac). Open Documents and look at the folder tree.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Show extensions: </w:t>
      </w:r>
      <w:r>
        <w:rPr>
          <w:rFonts w:ascii="Calibri" w:cs="Calibri" w:eastAsia="Calibri" w:hAnsi="Calibri"/>
          <w:sz w:val="22"/>
          <w:szCs w:val="22"/>
        </w:rPr>
        <w:t xml:space="preserve">Turn on “File name extensions” (Windows: View menu) or “Show all filename extensions” (Mac: Finder → Settings → Advanced).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Create: </w:t>
      </w:r>
      <w:r>
        <w:rPr>
          <w:rFonts w:ascii="Calibri" w:cs="Calibri" w:eastAsia="Calibri" w:hAnsi="Calibri"/>
          <w:sz w:val="22"/>
          <w:szCs w:val="22"/>
        </w:rPr>
        <w:t xml:space="preserve">Make a new folder named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AIDA_Practice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Rename and move: </w:t>
      </w:r>
      <w:r>
        <w:rPr>
          <w:rFonts w:ascii="Calibri" w:cs="Calibri" w:eastAsia="Calibri" w:hAnsi="Calibri"/>
          <w:sz w:val="22"/>
          <w:szCs w:val="22"/>
        </w:rPr>
        <w:t xml:space="preserve">Rename it to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Session1</w:t>
      </w:r>
      <w:r>
        <w:rPr>
          <w:rFonts w:ascii="Calibri" w:cs="Calibri" w:eastAsia="Calibri" w:hAnsi="Calibri"/>
          <w:sz w:val="22"/>
          <w:szCs w:val="22"/>
        </w:rPr>
        <w:t xml:space="preserve">, then move any file into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Compare: </w:t>
      </w:r>
      <w:r>
        <w:rPr>
          <w:rFonts w:ascii="Calibri" w:cs="Calibri" w:eastAsia="Calibri" w:hAnsi="Calibri"/>
          <w:sz w:val="22"/>
          <w:szCs w:val="22"/>
        </w:rPr>
        <w:t xml:space="preserve">In VS Code, open 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notes.txt</w:t>
      </w:r>
      <w:r>
        <w:rPr>
          <w:rFonts w:ascii="Calibri" w:cs="Calibri" w:eastAsia="Calibri" w:hAnsi="Calibri"/>
          <w:sz w:val="22"/>
          <w:szCs w:val="22"/>
        </w:rPr>
        <w:t xml:space="preserve"> and a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hello.py</w:t>
      </w:r>
      <w:r>
        <w:rPr>
          <w:rFonts w:ascii="Calibri" w:cs="Calibri" w:eastAsia="Calibri" w:hAnsi="Calibri"/>
          <w:sz w:val="22"/>
          <w:szCs w:val="22"/>
        </w:rPr>
        <w:t xml:space="preserve">. Note how the extension changes the file type shown.</w:t>
      </w:r>
    </w:p>
    <w:p>
      <w:pPr>
        <w:pStyle w:val="Heading1"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Quick Revision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is software?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set of instructions for the computer.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is a path?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full address of a file or folder.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does the extension tell us?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file format (a hint only).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does an OS do?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Manages programs, files and hardware.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Interpreter vs compiler?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Line by line vs whole code at once.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Self-check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Write the path of a file named data.csv inside a folder Reports on your Desktop.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Is Python mostly interpreted or compiled?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Give one example of the OS sharing hardware between two apps.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AIDA Cloud  |  M-1 Session 1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d641f66318ae61baaebbf3247ef6f6eaabeb0da.png"/><Relationship Id="rId9" Type="http://schemas.openxmlformats.org/officeDocument/2006/relationships/image" Target="media/ed824afe43a8f535598e13946b8bdab89162cbd1.png"/><Relationship Id="rId10" Type="http://schemas.openxmlformats.org/officeDocument/2006/relationships/image" Target="media/c5ce4c2d0fbb72d130cc620e976937c2dd871d8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2026-10-09T13:36:55.456Z</dcterms:created>
  <dcterms:modified xsi:type="dcterms:W3CDTF">2026-10-09T13:36:55.456Z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