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D6A79" w14:textId="77777777" w:rsidR="00D9026B" w:rsidRDefault="00000000">
      <w:pPr>
        <w:pStyle w:val="Heading1"/>
      </w:pPr>
      <w:bookmarkStart w:id="0" w:name="Xf05412d93f52d70267bb92e6301102c256e9eb5"/>
      <w:r>
        <w:t>AttritionIQ — 30 Scenario-Based Interview Questions &amp; Answers</w:t>
      </w:r>
    </w:p>
    <w:p w14:paraId="30CA6A8A" w14:textId="77777777" w:rsidR="00D9026B" w:rsidRDefault="00000000">
      <w:pPr>
        <w:pStyle w:val="FirstParagraph"/>
      </w:pPr>
      <w:r>
        <w:rPr>
          <w:b/>
          <w:bCs/>
        </w:rPr>
        <w:t>How to use this file</w:t>
      </w:r>
      <w:r>
        <w:t xml:space="preserve"> - Answers are written in first person, as the student would speak them. Learn the logic and numbers, then say it in your own words. - Always say </w:t>
      </w:r>
      <w:r>
        <w:rPr>
          <w:b/>
          <w:bCs/>
        </w:rPr>
        <w:t>“simulated dataset”</w:t>
      </w:r>
      <w:r>
        <w:t xml:space="preserve"> early. Every number below comes from the simulated 5,000-employee data (V2, realistic signal). If you regenerate the data with a different seed, the numbers will change. - Level tags: </w:t>
      </w:r>
      <w:r>
        <w:rPr>
          <w:b/>
          <w:bCs/>
        </w:rPr>
        <w:t>Basic</w:t>
      </w:r>
      <w:r>
        <w:t xml:space="preserve"> (everyone gets asked), </w:t>
      </w:r>
      <w:r>
        <w:rPr>
          <w:b/>
          <w:bCs/>
        </w:rPr>
        <w:t>Intermediate</w:t>
      </w:r>
      <w:r>
        <w:t xml:space="preserve"> (asked to check real hands-on work), </w:t>
      </w:r>
      <w:r>
        <w:rPr>
          <w:b/>
          <w:bCs/>
        </w:rPr>
        <w:t>Advanced</w:t>
      </w:r>
      <w:r>
        <w:t xml:space="preserve"> (asked to see how deep you went).</w:t>
      </w:r>
    </w:p>
    <w:p w14:paraId="60660E04" w14:textId="77777777" w:rsidR="00D9026B" w:rsidRDefault="00000000">
      <w:pPr>
        <w:pStyle w:val="BodyText"/>
      </w:pPr>
      <w:r>
        <w:rPr>
          <w:b/>
          <w:bCs/>
        </w:rPr>
        <w:t>Sections:</w:t>
      </w:r>
      <w:r>
        <w:t xml:space="preserve"> A. Project &amp; Business (Q1–4) · B. Cloud Pipeline (Q5–10) · C. Cleaning &amp; SQL (Q11–15) · D. Analysis &amp; Insights (Q16–19) · E. Machine Learning (Q20–26) · F. Dashboard &amp; Deployment (Q27–29) · G. Wrap-up (Q30)</w:t>
      </w:r>
    </w:p>
    <w:p w14:paraId="4634A025" w14:textId="77777777" w:rsidR="00D9026B" w:rsidRDefault="00000000">
      <w:r>
        <w:pict w14:anchorId="3E8AF0DE">
          <v:rect id="_x0000_i1025" style="width:0;height:1.5pt" o:hralign="center" o:hrstd="t" o:hr="t"/>
        </w:pict>
      </w:r>
    </w:p>
    <w:p w14:paraId="6BF08C79" w14:textId="77777777" w:rsidR="00D9026B" w:rsidRDefault="00000000">
      <w:pPr>
        <w:pStyle w:val="Heading2"/>
      </w:pPr>
      <w:bookmarkStart w:id="1" w:name="numbers-cheat-sheet-memorise-these"/>
      <w:r>
        <w:t>Numbers cheat-sheet (memorise these)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63"/>
        <w:gridCol w:w="6813"/>
      </w:tblGrid>
      <w:tr w:rsidR="00D9026B" w14:paraId="50FBE936" w14:textId="77777777" w:rsidTr="00B039D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649E06B" w14:textId="77777777" w:rsidR="00D9026B" w:rsidRDefault="00000000">
            <w:pPr>
              <w:pStyle w:val="Compact"/>
            </w:pPr>
            <w:r>
              <w:t>Item</w:t>
            </w:r>
          </w:p>
        </w:tc>
        <w:tc>
          <w:tcPr>
            <w:tcW w:w="0" w:type="auto"/>
            <w:tcBorders>
              <w:bottom w:val="none" w:sz="0" w:space="0" w:color="auto"/>
            </w:tcBorders>
          </w:tcPr>
          <w:p w14:paraId="5B33100F" w14:textId="77777777" w:rsidR="00D9026B" w:rsidRDefault="00000000">
            <w:pPr>
              <w:pStyle w:val="Compact"/>
            </w:pPr>
            <w:r>
              <w:t>Value</w:t>
            </w:r>
          </w:p>
        </w:tc>
      </w:tr>
      <w:tr w:rsidR="00D9026B" w14:paraId="760C49D7" w14:textId="77777777" w:rsidTr="00B039D7">
        <w:tc>
          <w:tcPr>
            <w:tcW w:w="0" w:type="auto"/>
          </w:tcPr>
          <w:p w14:paraId="6B2EADAF" w14:textId="77777777" w:rsidR="00D9026B" w:rsidRDefault="00000000">
            <w:pPr>
              <w:pStyle w:val="Compact"/>
            </w:pPr>
            <w:r>
              <w:t>Raw files</w:t>
            </w:r>
          </w:p>
        </w:tc>
        <w:tc>
          <w:tcPr>
            <w:tcW w:w="0" w:type="auto"/>
          </w:tcPr>
          <w:p w14:paraId="78C9F015" w14:textId="77777777" w:rsidR="00D9026B" w:rsidRDefault="00000000">
            <w:pPr>
              <w:pStyle w:val="Compact"/>
            </w:pPr>
            <w:r>
              <w:t>employee_info 5,005 rows (5 duplicates) · performance_attendance 5,000 · salary_details 5,003 (3 duplicates)</w:t>
            </w:r>
          </w:p>
        </w:tc>
      </w:tr>
      <w:tr w:rsidR="00D9026B" w14:paraId="609F7A14" w14:textId="77777777" w:rsidTr="00B039D7">
        <w:tc>
          <w:tcPr>
            <w:tcW w:w="0" w:type="auto"/>
          </w:tcPr>
          <w:p w14:paraId="5079B2D1" w14:textId="77777777" w:rsidR="00D9026B" w:rsidRDefault="00000000">
            <w:pPr>
              <w:pStyle w:val="Compact"/>
            </w:pPr>
            <w:r>
              <w:t>Key column names</w:t>
            </w:r>
          </w:p>
        </w:tc>
        <w:tc>
          <w:tcPr>
            <w:tcW w:w="0" w:type="auto"/>
          </w:tcPr>
          <w:p w14:paraId="67CDE38D" w14:textId="77777777" w:rsidR="00D9026B" w:rsidRDefault="00000000">
            <w:pPr>
              <w:pStyle w:val="Compact"/>
            </w:pPr>
            <w:r>
              <w:rPr>
                <w:rStyle w:val="VerbatimChar"/>
              </w:rPr>
              <w:t>EmployeeID</w:t>
            </w:r>
            <w:r>
              <w:t xml:space="preserve"> / </w:t>
            </w:r>
            <w:r>
              <w:rPr>
                <w:rStyle w:val="VerbatimChar"/>
              </w:rPr>
              <w:t>emp_id</w:t>
            </w:r>
            <w:r>
              <w:t xml:space="preserve"> / </w:t>
            </w:r>
            <w:r>
              <w:rPr>
                <w:rStyle w:val="VerbatimChar"/>
              </w:rPr>
              <w:t>Employee_Id</w:t>
            </w:r>
          </w:p>
        </w:tc>
      </w:tr>
      <w:tr w:rsidR="00D9026B" w14:paraId="6E7C7B9B" w14:textId="77777777" w:rsidTr="00B039D7">
        <w:tc>
          <w:tcPr>
            <w:tcW w:w="0" w:type="auto"/>
          </w:tcPr>
          <w:p w14:paraId="611B33A5" w14:textId="77777777" w:rsidR="00D9026B" w:rsidRDefault="00000000">
            <w:pPr>
              <w:pStyle w:val="Compact"/>
            </w:pPr>
            <w:r>
              <w:t>Final table</w:t>
            </w:r>
          </w:p>
        </w:tc>
        <w:tc>
          <w:tcPr>
            <w:tcW w:w="0" w:type="auto"/>
          </w:tcPr>
          <w:p w14:paraId="6B992DBC" w14:textId="77777777" w:rsidR="00D9026B" w:rsidRDefault="00000000">
            <w:pPr>
              <w:pStyle w:val="Compact"/>
            </w:pPr>
            <w:r>
              <w:t>4,700 rows (300 dropped for missing Age)</w:t>
            </w:r>
          </w:p>
        </w:tc>
      </w:tr>
      <w:tr w:rsidR="00D9026B" w14:paraId="0A57C61A" w14:textId="77777777" w:rsidTr="00B039D7">
        <w:tc>
          <w:tcPr>
            <w:tcW w:w="0" w:type="auto"/>
          </w:tcPr>
          <w:p w14:paraId="389EE252" w14:textId="77777777" w:rsidR="00D9026B" w:rsidRDefault="00000000">
            <w:pPr>
              <w:pStyle w:val="Compact"/>
            </w:pPr>
            <w:r>
              <w:t>Attrition</w:t>
            </w:r>
          </w:p>
        </w:tc>
        <w:tc>
          <w:tcPr>
            <w:tcW w:w="0" w:type="auto"/>
          </w:tcPr>
          <w:p w14:paraId="425D24C1" w14:textId="77777777" w:rsidR="00D9026B" w:rsidRDefault="00000000">
            <w:pPr>
              <w:pStyle w:val="Compact"/>
            </w:pPr>
            <w:r>
              <w:t xml:space="preserve">1,359 left = </w:t>
            </w:r>
            <w:r>
              <w:rPr>
                <w:b/>
                <w:bCs/>
              </w:rPr>
              <w:t>28.9%</w:t>
            </w:r>
          </w:p>
        </w:tc>
      </w:tr>
      <w:tr w:rsidR="00D9026B" w14:paraId="564817A2" w14:textId="77777777" w:rsidTr="00B039D7">
        <w:tc>
          <w:tcPr>
            <w:tcW w:w="0" w:type="auto"/>
          </w:tcPr>
          <w:p w14:paraId="64577995" w14:textId="77777777" w:rsidR="00D9026B" w:rsidRDefault="00000000">
            <w:pPr>
              <w:pStyle w:val="Compact"/>
            </w:pPr>
            <w:r>
              <w:t>Overtime</w:t>
            </w:r>
          </w:p>
        </w:tc>
        <w:tc>
          <w:tcPr>
            <w:tcW w:w="0" w:type="auto"/>
          </w:tcPr>
          <w:p w14:paraId="0AE0346E" w14:textId="77777777" w:rsidR="00D9026B" w:rsidRDefault="00000000">
            <w:pPr>
              <w:pStyle w:val="Compact"/>
            </w:pPr>
            <w:r>
              <w:t>41.6% attrition vs 23.3% without</w:t>
            </w:r>
          </w:p>
        </w:tc>
      </w:tr>
      <w:tr w:rsidR="00D9026B" w14:paraId="52C6A824" w14:textId="77777777" w:rsidTr="00B039D7">
        <w:tc>
          <w:tcPr>
            <w:tcW w:w="0" w:type="auto"/>
          </w:tcPr>
          <w:p w14:paraId="26BF7A1E" w14:textId="77777777" w:rsidR="00D9026B" w:rsidRDefault="00000000">
            <w:pPr>
              <w:pStyle w:val="Compact"/>
            </w:pPr>
            <w:r>
              <w:t>Income below ₹45K</w:t>
            </w:r>
          </w:p>
        </w:tc>
        <w:tc>
          <w:tcPr>
            <w:tcW w:w="0" w:type="auto"/>
          </w:tcPr>
          <w:p w14:paraId="1ABCA9B1" w14:textId="77777777" w:rsidR="00D9026B" w:rsidRDefault="00000000">
            <w:pPr>
              <w:pStyle w:val="Compact"/>
            </w:pPr>
            <w:r>
              <w:t>42.9% vs 25.9% for everyone else</w:t>
            </w:r>
          </w:p>
        </w:tc>
      </w:tr>
      <w:tr w:rsidR="00D9026B" w14:paraId="6E61F6D5" w14:textId="77777777" w:rsidTr="00B039D7">
        <w:tc>
          <w:tcPr>
            <w:tcW w:w="0" w:type="auto"/>
          </w:tcPr>
          <w:p w14:paraId="2A2D59CD" w14:textId="77777777" w:rsidR="00D9026B" w:rsidRDefault="00000000">
            <w:pPr>
              <w:pStyle w:val="Compact"/>
            </w:pPr>
            <w:r>
              <w:t>Risk stacking (0 / 1 / 2 / 3 / 4+ factors)</w:t>
            </w:r>
          </w:p>
        </w:tc>
        <w:tc>
          <w:tcPr>
            <w:tcW w:w="0" w:type="auto"/>
          </w:tcPr>
          <w:p w14:paraId="28DAD674" w14:textId="77777777" w:rsidR="00D9026B" w:rsidRDefault="00000000">
            <w:pPr>
              <w:pStyle w:val="Compact"/>
            </w:pPr>
            <w:r>
              <w:t>10.8% / 22.8% / 38.7% / 51.8% / 77.5%</w:t>
            </w:r>
          </w:p>
        </w:tc>
      </w:tr>
      <w:tr w:rsidR="00D9026B" w14:paraId="4CBF0CFC" w14:textId="77777777" w:rsidTr="00B039D7">
        <w:tc>
          <w:tcPr>
            <w:tcW w:w="0" w:type="auto"/>
          </w:tcPr>
          <w:p w14:paraId="3F47294A" w14:textId="77777777" w:rsidR="00D9026B" w:rsidRDefault="00000000">
            <w:pPr>
              <w:pStyle w:val="Compact"/>
            </w:pPr>
            <w:r>
              <w:t>2+ risk factors</w:t>
            </w:r>
          </w:p>
        </w:tc>
        <w:tc>
          <w:tcPr>
            <w:tcW w:w="0" w:type="auto"/>
          </w:tcPr>
          <w:p w14:paraId="2807C28B" w14:textId="77777777" w:rsidR="00D9026B" w:rsidRDefault="00000000">
            <w:pPr>
              <w:pStyle w:val="Compact"/>
            </w:pPr>
            <w:r>
              <w:t>1,962 employees (41.7%) = 62% of exits · 1,118 still active</w:t>
            </w:r>
          </w:p>
        </w:tc>
      </w:tr>
      <w:tr w:rsidR="00D9026B" w14:paraId="407FDB45" w14:textId="77777777" w:rsidTr="00B039D7">
        <w:tc>
          <w:tcPr>
            <w:tcW w:w="0" w:type="auto"/>
          </w:tcPr>
          <w:p w14:paraId="58620C1E" w14:textId="77777777" w:rsidR="00D9026B" w:rsidRDefault="00000000">
            <w:pPr>
              <w:pStyle w:val="Compact"/>
            </w:pPr>
            <w:r>
              <w:t>Department rates</w:t>
            </w:r>
          </w:p>
        </w:tc>
        <w:tc>
          <w:tcPr>
            <w:tcW w:w="0" w:type="auto"/>
          </w:tcPr>
          <w:p w14:paraId="4477BC4E" w14:textId="77777777" w:rsidR="00D9026B" w:rsidRDefault="00000000">
            <w:pPr>
              <w:pStyle w:val="Compact"/>
            </w:pPr>
            <w:r>
              <w:t>HR 33.4 · Marketing 31.7 · Sales 29.0 · Engineering 27.6 · Finance 24.7</w:t>
            </w:r>
          </w:p>
        </w:tc>
      </w:tr>
      <w:tr w:rsidR="00D9026B" w14:paraId="7B5BE044" w14:textId="77777777" w:rsidTr="00B039D7">
        <w:tc>
          <w:tcPr>
            <w:tcW w:w="0" w:type="auto"/>
          </w:tcPr>
          <w:p w14:paraId="040BC53B" w14:textId="77777777" w:rsidR="00D9026B" w:rsidRDefault="00000000">
            <w:pPr>
              <w:pStyle w:val="Compact"/>
            </w:pPr>
            <w:r>
              <w:t>Model on random data (V1)</w:t>
            </w:r>
          </w:p>
        </w:tc>
        <w:tc>
          <w:tcPr>
            <w:tcW w:w="0" w:type="auto"/>
          </w:tcPr>
          <w:p w14:paraId="529A0FC5" w14:textId="77777777" w:rsidR="00D9026B" w:rsidRDefault="00000000">
            <w:pPr>
              <w:pStyle w:val="Compact"/>
            </w:pPr>
            <w:r>
              <w:t>accuracy 74.7%, recall 5%, F1 0.08</w:t>
            </w:r>
          </w:p>
        </w:tc>
      </w:tr>
      <w:tr w:rsidR="00D9026B" w14:paraId="293A6D04" w14:textId="77777777" w:rsidTr="00B039D7">
        <w:tc>
          <w:tcPr>
            <w:tcW w:w="0" w:type="auto"/>
          </w:tcPr>
          <w:p w14:paraId="0EB77988" w14:textId="77777777" w:rsidR="00D9026B" w:rsidRDefault="00000000">
            <w:pPr>
              <w:pStyle w:val="Compact"/>
            </w:pPr>
            <w:r>
              <w:t>Model on realistic data (V2)</w:t>
            </w:r>
          </w:p>
        </w:tc>
        <w:tc>
          <w:tcPr>
            <w:tcW w:w="0" w:type="auto"/>
          </w:tcPr>
          <w:p w14:paraId="2FBE0E61" w14:textId="77777777" w:rsidR="00D9026B" w:rsidRDefault="00000000">
            <w:pPr>
              <w:pStyle w:val="Compact"/>
            </w:pPr>
            <w:r>
              <w:t>accuracy 64.1%, precision 36%, recall 31%, F1 0.33</w:t>
            </w:r>
          </w:p>
        </w:tc>
      </w:tr>
      <w:tr w:rsidR="00D9026B" w14:paraId="7B66C858" w14:textId="77777777" w:rsidTr="00B039D7">
        <w:tc>
          <w:tcPr>
            <w:tcW w:w="0" w:type="auto"/>
          </w:tcPr>
          <w:p w14:paraId="4174FAC2" w14:textId="77777777" w:rsidR="00D9026B" w:rsidRDefault="00000000">
            <w:pPr>
              <w:pStyle w:val="Compact"/>
            </w:pPr>
            <w:r>
              <w:t>V2 confusion matrix</w:t>
            </w:r>
          </w:p>
        </w:tc>
        <w:tc>
          <w:tcPr>
            <w:tcW w:w="0" w:type="auto"/>
          </w:tcPr>
          <w:p w14:paraId="3FC4C92E" w14:textId="77777777" w:rsidR="00D9026B" w:rsidRDefault="00000000">
            <w:pPr>
              <w:pStyle w:val="Compact"/>
            </w:pPr>
            <w:r>
              <w:t>TN 520 · FP 148 · FN 189 · TP 83</w:t>
            </w:r>
          </w:p>
        </w:tc>
      </w:tr>
      <w:tr w:rsidR="00D9026B" w14:paraId="24460213" w14:textId="77777777" w:rsidTr="00B039D7">
        <w:tc>
          <w:tcPr>
            <w:tcW w:w="0" w:type="auto"/>
          </w:tcPr>
          <w:p w14:paraId="3120C19E" w14:textId="77777777" w:rsidR="00D9026B" w:rsidRDefault="00000000">
            <w:pPr>
              <w:pStyle w:val="Compact"/>
            </w:pPr>
            <w:r>
              <w:t>“Always predict No” baseline</w:t>
            </w:r>
          </w:p>
        </w:tc>
        <w:tc>
          <w:tcPr>
            <w:tcW w:w="0" w:type="auto"/>
          </w:tcPr>
          <w:p w14:paraId="50B0A8BC" w14:textId="77777777" w:rsidR="00D9026B" w:rsidRDefault="00000000">
            <w:pPr>
              <w:pStyle w:val="Compact"/>
            </w:pPr>
            <w:r>
              <w:t>71.1% accuracy on the test set (668 of 940)</w:t>
            </w:r>
          </w:p>
        </w:tc>
      </w:tr>
      <w:tr w:rsidR="00D9026B" w14:paraId="7E7169A3" w14:textId="77777777" w:rsidTr="00B039D7">
        <w:tc>
          <w:tcPr>
            <w:tcW w:w="0" w:type="auto"/>
          </w:tcPr>
          <w:p w14:paraId="2CCA5B36" w14:textId="77777777" w:rsidR="00D9026B" w:rsidRDefault="00000000">
            <w:pPr>
              <w:pStyle w:val="Compact"/>
            </w:pPr>
            <w:r>
              <w:t>SMOTE (training set)</w:t>
            </w:r>
          </w:p>
        </w:tc>
        <w:tc>
          <w:tcPr>
            <w:tcW w:w="0" w:type="auto"/>
          </w:tcPr>
          <w:p w14:paraId="6A19E4F5" w14:textId="77777777" w:rsidR="00D9026B" w:rsidRDefault="00000000">
            <w:pPr>
              <w:pStyle w:val="Compact"/>
            </w:pPr>
            <w:r>
              <w:t>minority class 1,087 → 2,673</w:t>
            </w:r>
          </w:p>
        </w:tc>
      </w:tr>
      <w:tr w:rsidR="00D9026B" w14:paraId="764EC089" w14:textId="77777777" w:rsidTr="00B039D7">
        <w:tc>
          <w:tcPr>
            <w:tcW w:w="0" w:type="auto"/>
          </w:tcPr>
          <w:p w14:paraId="5FEE7BDD" w14:textId="77777777" w:rsidR="00D9026B" w:rsidRDefault="00000000">
            <w:pPr>
              <w:pStyle w:val="Compact"/>
            </w:pPr>
            <w:r>
              <w:t>Best parameters</w:t>
            </w:r>
          </w:p>
        </w:tc>
        <w:tc>
          <w:tcPr>
            <w:tcW w:w="0" w:type="auto"/>
          </w:tcPr>
          <w:p w14:paraId="5B12AB9E" w14:textId="77777777" w:rsidR="00D9026B" w:rsidRDefault="00000000">
            <w:pPr>
              <w:pStyle w:val="Compact"/>
            </w:pPr>
            <w:r>
              <w:t>200 trees, max_depth 15, min_samples_split 2</w:t>
            </w:r>
          </w:p>
        </w:tc>
      </w:tr>
    </w:tbl>
    <w:p w14:paraId="463D3670" w14:textId="77777777" w:rsidR="00D9026B" w:rsidRDefault="00000000">
      <w:r>
        <w:pict w14:anchorId="73473CE0">
          <v:rect id="_x0000_i1026" style="width:0;height:1.5pt" o:hralign="center" o:hrstd="t" o:hr="t"/>
        </w:pict>
      </w:r>
    </w:p>
    <w:p w14:paraId="355E4B78" w14:textId="77777777" w:rsidR="00D9026B" w:rsidRDefault="00000000">
      <w:pPr>
        <w:pStyle w:val="Heading1"/>
      </w:pPr>
      <w:bookmarkStart w:id="2" w:name="a.-project-business"/>
      <w:bookmarkEnd w:id="0"/>
      <w:bookmarkEnd w:id="1"/>
      <w:r>
        <w:lastRenderedPageBreak/>
        <w:t>A. Project &amp; Business</w:t>
      </w:r>
    </w:p>
    <w:p w14:paraId="7D81F9D4" w14:textId="77777777" w:rsidR="00D9026B" w:rsidRDefault="00000000">
      <w:pPr>
        <w:pStyle w:val="Heading3"/>
      </w:pPr>
      <w:bookmarkStart w:id="3" w:name="X58f8322a1f67d4462b05eca2af2e48c946de950"/>
      <w:r>
        <w:t xml:space="preserve">Q1 · Walk me through your project in 2 minutes. </w:t>
      </w:r>
      <w:r>
        <w:rPr>
          <w:i/>
          <w:iCs/>
        </w:rPr>
        <w:t>(Basic)</w:t>
      </w:r>
    </w:p>
    <w:p w14:paraId="7E5A45E7" w14:textId="77777777" w:rsidR="00D9026B" w:rsidRDefault="00000000">
      <w:pPr>
        <w:pStyle w:val="FirstParagraph"/>
      </w:pPr>
      <w:r>
        <w:rPr>
          <w:b/>
          <w:bCs/>
        </w:rPr>
        <w:t>Answer:</w:t>
      </w:r>
      <w:r>
        <w:t xml:space="preserve"> AttritionIQ is an end-to-end HR analytics project on a simulated 5,000-employee dataset. The scenario: HR told us attrition had risen from 18% to 27% and they could not see why. The data came as three messy files — employee info, performance/attendance and salary — with different ID column names, duplicates, whitespace and case problems, and missing values. I uploaded them to S3 as a raw layer, loaded them into Snowflake with COPY INTO, and cleaned and merged them in SQL into one table of 4,700 employees. In Python I ran EDA and trained a Random Forest with SMOTE. I delivered a Streamlit app with a cross-filtering dashboard and a prediction tab, deployed on Streamlit Cloud, plus a 3-page Power BI dashboard. The main finding is that overtime, pay below ₹45K, a long commute, short tenure and low satisfaction each raise attrition, and they stack: employees with two or more of them are 42% of staff but 62% of exits. The biggest lesson was that my first model was weak because the data had no real signal, so a clean pipeline does not fix poor data.</w:t>
      </w:r>
    </w:p>
    <w:p w14:paraId="6838B3EA" w14:textId="77777777" w:rsidR="00D9026B" w:rsidRDefault="00000000">
      <w:pPr>
        <w:pStyle w:val="BodyText"/>
      </w:pPr>
      <w:r>
        <w:rPr>
          <w:b/>
          <w:bCs/>
        </w:rPr>
        <w:t>Interviewer is checking:</w:t>
      </w:r>
      <w:r>
        <w:t xml:space="preserve"> Can you tell a structured story, tie it to a business problem, and are you honest that the data is simulated.</w:t>
      </w:r>
    </w:p>
    <w:p w14:paraId="625B01BB" w14:textId="77777777" w:rsidR="00D9026B" w:rsidRDefault="00000000">
      <w:pPr>
        <w:pStyle w:val="Heading3"/>
      </w:pPr>
      <w:bookmarkStart w:id="4" w:name="X37b72785557325cd2c7f641880078a9aa0678bc"/>
      <w:bookmarkEnd w:id="3"/>
      <w:r>
        <w:t xml:space="preserve">Q2 · HR says Sales and Engineering attrition rose from 18% to 27%. Your data does not clearly support that. How do you respond? </w:t>
      </w:r>
      <w:r>
        <w:rPr>
          <w:i/>
          <w:iCs/>
        </w:rPr>
        <w:t>(Intermediate)</w:t>
      </w:r>
    </w:p>
    <w:p w14:paraId="585E4816" w14:textId="77777777" w:rsidR="00D9026B" w:rsidRDefault="00000000">
      <w:pPr>
        <w:pStyle w:val="FirstParagraph"/>
      </w:pPr>
      <w:r>
        <w:rPr>
          <w:b/>
          <w:bCs/>
        </w:rPr>
        <w:t>Answer:</w:t>
      </w:r>
      <w:r>
        <w:t xml:space="preserve"> I would show what the data supports and what it does not. Company-wide attrition is 28.9%. Sales is 29.0% and Engineering 27.6%, so the level roughly matches the 27% HR quoted, but neither department is an outlier. The issue is company-wide, and by rate HR (33.4%) and Marketing (31.7%) are actually higher. Sales and Engineering matter by volume: they are 58% of headcount and 57% of exits. The rise from 18% to 27% I cannot verify because the dataset has no exit dates, so there is no time dimension. I would ask for exit dates by quarter and present it as “here is what the data supports, and here is what we need more data to confirm” instead of defending the original story.</w:t>
      </w:r>
    </w:p>
    <w:p w14:paraId="34005613" w14:textId="77777777" w:rsidR="00D9026B" w:rsidRDefault="00000000">
      <w:pPr>
        <w:pStyle w:val="BodyText"/>
      </w:pPr>
      <w:r>
        <w:rPr>
          <w:b/>
          <w:bCs/>
        </w:rPr>
        <w:t>Interviewer is checking:</w:t>
      </w:r>
      <w:r>
        <w:t xml:space="preserve"> Whether you challenge a stakeholder’s claim with evidence and stay honest about data limits.</w:t>
      </w:r>
    </w:p>
    <w:p w14:paraId="0BF2E7D4" w14:textId="77777777" w:rsidR="00D9026B" w:rsidRDefault="00000000">
      <w:pPr>
        <w:pStyle w:val="Heading3"/>
      </w:pPr>
      <w:bookmarkStart w:id="5" w:name="X32916514601965aebfc9471bdb5d014ae009b3c"/>
      <w:bookmarkEnd w:id="4"/>
      <w:r>
        <w:t xml:space="preserve">Q3 · The HR head says: “Just tell me exactly who will resign next month.” How do you set expectations? </w:t>
      </w:r>
      <w:r>
        <w:rPr>
          <w:i/>
          <w:iCs/>
        </w:rPr>
        <w:t>(Intermediate)</w:t>
      </w:r>
    </w:p>
    <w:p w14:paraId="00B46A17" w14:textId="77777777" w:rsidR="00D9026B" w:rsidRDefault="00000000">
      <w:pPr>
        <w:pStyle w:val="FirstParagraph"/>
      </w:pPr>
      <w:r>
        <w:rPr>
          <w:b/>
          <w:bCs/>
        </w:rPr>
        <w:t>Answer:</w:t>
      </w:r>
      <w:r>
        <w:t xml:space="preserve"> I would reset expectations before promising anything. First, my target is a historical flag with no time window, so the model estimates who looks like past leavers, not who will leave next month. Second, accuracy is limited: at the default threshold my model catches about 31% of leavers with about 36% precision, and attrition is partly driven by things not in the data, such as personal reasons or outside offers. So I would position the output as a prioritised conversation list: “these employees have the most risk factors, talk to them first.” In the project that is the list of 1,118 active employees with two or more risk factors. I would also agree how success is measured, for example the attrition rate of the flagged group over the next two quarters.</w:t>
      </w:r>
    </w:p>
    <w:p w14:paraId="24569F11" w14:textId="77777777" w:rsidR="00D9026B" w:rsidRDefault="00000000">
      <w:pPr>
        <w:pStyle w:val="BodyText"/>
      </w:pPr>
      <w:r>
        <w:rPr>
          <w:b/>
          <w:bCs/>
        </w:rPr>
        <w:lastRenderedPageBreak/>
        <w:t>Interviewer is checking:</w:t>
      </w:r>
      <w:r>
        <w:t xml:space="preserve"> Whether you can say “no, but here is what I can deliver” instead of over-promising.</w:t>
      </w:r>
    </w:p>
    <w:p w14:paraId="2A21172F" w14:textId="77777777" w:rsidR="00D9026B" w:rsidRDefault="00000000">
      <w:pPr>
        <w:pStyle w:val="Heading3"/>
      </w:pPr>
      <w:bookmarkStart w:id="6" w:name="X86a5b496f0afde67608b8c13e7483b73743e41f"/>
      <w:bookmarkEnd w:id="5"/>
      <w:r>
        <w:t xml:space="preserve">Q4 · After launch, how would you prove the project actually reduced attrition? </w:t>
      </w:r>
      <w:r>
        <w:rPr>
          <w:i/>
          <w:iCs/>
        </w:rPr>
        <w:t>(Advanced)</w:t>
      </w:r>
    </w:p>
    <w:p w14:paraId="52833A68" w14:textId="77777777" w:rsidR="00D9026B" w:rsidRDefault="00000000">
      <w:pPr>
        <w:pStyle w:val="FirstParagraph"/>
      </w:pPr>
      <w:r>
        <w:rPr>
          <w:b/>
          <w:bCs/>
        </w:rPr>
        <w:t>Answer:</w:t>
      </w:r>
      <w:r>
        <w:t xml:space="preserve"> I would not just compare “before” and “after”, because attrition moves for many reasons. I would first record the baseline: 28.9% overall, and the rate for the high-risk group. Then I would run the retention actions as a pilot, for example an overtime cap in some teams while similar teams stay as a control, for two quarters. I would compare the change in attrition between pilot and control (difference-in-differences). I would track attrition among high-risk employees, not only overall, and also track the cost of replacing a leaver against the cost of the actions. For the model itself, I would check each quarter how many actual leavers it had flagged. I would report the result with the caveat that it is an estimate, not proof.</w:t>
      </w:r>
    </w:p>
    <w:p w14:paraId="0F647F30" w14:textId="77777777" w:rsidR="00D9026B" w:rsidRDefault="00000000">
      <w:pPr>
        <w:pStyle w:val="BodyText"/>
      </w:pPr>
      <w:r>
        <w:rPr>
          <w:b/>
          <w:bCs/>
        </w:rPr>
        <w:t>Interviewer is checking:</w:t>
      </w:r>
      <w:r>
        <w:t xml:space="preserve"> Whether you think beyond building the model to measuring business impact.</w:t>
      </w:r>
    </w:p>
    <w:p w14:paraId="1D7016AD" w14:textId="77777777" w:rsidR="00D9026B" w:rsidRDefault="00000000">
      <w:r>
        <w:pict w14:anchorId="0EF7617A">
          <v:rect id="_x0000_i1027" style="width:0;height:1.5pt" o:hralign="center" o:hrstd="t" o:hr="t"/>
        </w:pict>
      </w:r>
    </w:p>
    <w:p w14:paraId="7022B433" w14:textId="77777777" w:rsidR="00D9026B" w:rsidRDefault="00000000">
      <w:pPr>
        <w:pStyle w:val="Heading1"/>
      </w:pPr>
      <w:bookmarkStart w:id="7" w:name="b.-cloud-pipeline-s3-snowflake"/>
      <w:bookmarkEnd w:id="2"/>
      <w:bookmarkEnd w:id="6"/>
      <w:r>
        <w:t>B. Cloud Pipeline (S3 &amp; Snowflake)</w:t>
      </w:r>
    </w:p>
    <w:p w14:paraId="7E68020F" w14:textId="77777777" w:rsidR="00D9026B" w:rsidRDefault="00000000">
      <w:pPr>
        <w:pStyle w:val="Heading3"/>
      </w:pPr>
      <w:bookmarkStart w:id="8" w:name="Xc5700271f79a7850cc6b4c51cff5d347f77b9eb"/>
      <w:r>
        <w:t xml:space="preserve">Q5 · Why did you load files into S3 first instead of straight into Snowflake? And why three layers (raw / clean / final)? </w:t>
      </w:r>
      <w:r>
        <w:rPr>
          <w:i/>
          <w:iCs/>
        </w:rPr>
        <w:t>(Intermediate)</w:t>
      </w:r>
    </w:p>
    <w:p w14:paraId="7723EB43" w14:textId="77777777" w:rsidR="00D9026B" w:rsidRDefault="00000000">
      <w:pPr>
        <w:pStyle w:val="FirstParagraph"/>
      </w:pPr>
      <w:r>
        <w:rPr>
          <w:b/>
          <w:bCs/>
        </w:rPr>
        <w:t>Answer:</w:t>
      </w:r>
      <w:r>
        <w:t xml:space="preserve"> S3 is cheap, durable and independent of any compute. Keeping the files untouched there gives me a raw layer I can always replay: if I find a cleaning bug later, I reprocess without asking the source system for the files again. It also gives an audit trail and lets several tools read the same files. I applied the same idea inside Snowflake: raw tables are an exact copy of the files, clean tables hold trimmed, typed, de-duplicated data, and </w:t>
      </w:r>
      <w:r>
        <w:rPr>
          <w:rStyle w:val="VerbatimChar"/>
        </w:rPr>
        <w:t>hr_attrition_final</w:t>
      </w:r>
      <w:r>
        <w:t xml:space="preserve"> is the joined, analysis-ready table. If a cleaning rule is wrong, raw is untouched and I only rebuild the later layers. Loading directly from a laptop works for a demo but loses replayability and does not look like a real pipeline.</w:t>
      </w:r>
    </w:p>
    <w:p w14:paraId="3805663F" w14:textId="77777777" w:rsidR="00D9026B" w:rsidRDefault="00000000">
      <w:pPr>
        <w:pStyle w:val="BodyText"/>
      </w:pPr>
      <w:r>
        <w:rPr>
          <w:b/>
          <w:bCs/>
        </w:rPr>
        <w:t>Interviewer is checking:</w:t>
      </w:r>
      <w:r>
        <w:t xml:space="preserve"> Whether you understand data-lake / warehouse layering and why raw data stays immutable.</w:t>
      </w:r>
    </w:p>
    <w:p w14:paraId="423050EF" w14:textId="77777777" w:rsidR="00D9026B" w:rsidRDefault="00000000">
      <w:pPr>
        <w:pStyle w:val="Heading3"/>
      </w:pPr>
      <w:bookmarkStart w:id="9" w:name="Xe3d8faae4d2a4ba5f698927f7c7611fd47797b3"/>
      <w:bookmarkEnd w:id="8"/>
      <w:r>
        <w:t xml:space="preserve">Q6 · COPY INTO could not read your Excel file. What did you do and what would you do in production? </w:t>
      </w:r>
      <w:r>
        <w:rPr>
          <w:i/>
          <w:iCs/>
        </w:rPr>
        <w:t>(Basic)</w:t>
      </w:r>
    </w:p>
    <w:p w14:paraId="529DB6B1" w14:textId="77777777" w:rsidR="00D9026B" w:rsidRDefault="00000000">
      <w:pPr>
        <w:pStyle w:val="FirstParagraph"/>
      </w:pPr>
      <w:r>
        <w:rPr>
          <w:b/>
          <w:bCs/>
        </w:rPr>
        <w:t>Answer:</w:t>
      </w:r>
      <w:r>
        <w:t xml:space="preserve"> Snowflake’s COPY INTO reads CSV, JSON, Parquet, Avro, ORC and XML, not </w:t>
      </w:r>
      <w:r>
        <w:rPr>
          <w:rStyle w:val="VerbatimChar"/>
        </w:rPr>
        <w:t>.xlsx</w:t>
      </w:r>
      <w:r>
        <w:t xml:space="preserve">. In the project I produced a CSV version of the same dataframe and loaded that. In production I would first ask the source to deliver CSV or Parquet. If Excel is unavoidable, I would add a small conversion step before the load, for example pandas </w:t>
      </w:r>
      <w:r>
        <w:rPr>
          <w:rStyle w:val="VerbatimChar"/>
        </w:rPr>
        <w:t>read_excel</w:t>
      </w:r>
      <w:r>
        <w:t xml:space="preserve"> and then </w:t>
      </w:r>
      <w:r>
        <w:rPr>
          <w:rStyle w:val="VerbatimChar"/>
        </w:rPr>
        <w:t>write_pandas</w:t>
      </w:r>
      <w:r>
        <w:t xml:space="preserve"> into Snowflake, or Snowpark, so the conversion is automated and logged.</w:t>
      </w:r>
    </w:p>
    <w:p w14:paraId="0776844A" w14:textId="77777777" w:rsidR="00D9026B" w:rsidRDefault="00000000">
      <w:pPr>
        <w:pStyle w:val="BodyText"/>
      </w:pPr>
      <w:r>
        <w:rPr>
          <w:b/>
          <w:bCs/>
        </w:rPr>
        <w:lastRenderedPageBreak/>
        <w:t>Interviewer is checking:</w:t>
      </w:r>
      <w:r>
        <w:t xml:space="preserve"> Practical awareness of file formats and how you handle a real limitation.</w:t>
      </w:r>
    </w:p>
    <w:p w14:paraId="68BDB225" w14:textId="77777777" w:rsidR="00D9026B" w:rsidRDefault="00000000">
      <w:pPr>
        <w:pStyle w:val="Heading3"/>
      </w:pPr>
      <w:bookmarkStart w:id="10" w:name="X56ef2b4e00c7cd620a64a5cd1b88f8f22b83a23"/>
      <w:bookmarkEnd w:id="9"/>
      <w:r>
        <w:t xml:space="preserve">Q7 · After COPY INTO, </w:t>
      </w:r>
      <w:r>
        <w:rPr>
          <w:rStyle w:val="VerbatimChar"/>
        </w:rPr>
        <w:t>employee_info</w:t>
      </w:r>
      <w:r>
        <w:t xml:space="preserve"> shows 5,005 rows but you have 5,000 employees. Explain. </w:t>
      </w:r>
      <w:r>
        <w:rPr>
          <w:i/>
          <w:iCs/>
        </w:rPr>
        <w:t>(Basic)</w:t>
      </w:r>
    </w:p>
    <w:p w14:paraId="5068162C" w14:textId="77777777" w:rsidR="00D9026B" w:rsidRDefault="00000000">
      <w:pPr>
        <w:pStyle w:val="FirstParagraph"/>
      </w:pPr>
      <w:r>
        <w:rPr>
          <w:b/>
          <w:bCs/>
        </w:rPr>
        <w:t>Answer:</w:t>
      </w:r>
      <w:r>
        <w:t xml:space="preserve"> COPY INTO loads exactly what is in the file, and the file contained 5 exact duplicate rows (salary_details had 3). Loading is not the place to deduplicate, so I kept them in the raw layer and removed them with </w:t>
      </w:r>
      <w:r>
        <w:rPr>
          <w:rStyle w:val="VerbatimChar"/>
        </w:rPr>
        <w:t>SELECT DISTINCT</w:t>
      </w:r>
      <w:r>
        <w:t xml:space="preserve"> in the clean layer. After loading I compare the rows loaded against the file’s row count, and after cleaning I confirm there are 5,000 distinct employee IDs.</w:t>
      </w:r>
    </w:p>
    <w:p w14:paraId="442782EE" w14:textId="77777777" w:rsidR="00D9026B" w:rsidRDefault="00000000">
      <w:pPr>
        <w:pStyle w:val="BodyText"/>
      </w:pPr>
      <w:r>
        <w:rPr>
          <w:b/>
          <w:bCs/>
        </w:rPr>
        <w:t>Interviewer is checking:</w:t>
      </w:r>
      <w:r>
        <w:t xml:space="preserve"> Whether you validate loads and know where each kind of fix belongs.</w:t>
      </w:r>
    </w:p>
    <w:p w14:paraId="3AD6C259" w14:textId="77777777" w:rsidR="00D9026B" w:rsidRDefault="00000000">
      <w:pPr>
        <w:pStyle w:val="Heading3"/>
      </w:pPr>
      <w:bookmarkStart w:id="11" w:name="X5e2ace8edd22dbd11fbecad5dec74971b3af670"/>
      <w:bookmarkEnd w:id="10"/>
      <w:r>
        <w:t xml:space="preserve">Q8 · You put AWS keys in the stage definition and a password in </w:t>
      </w:r>
      <w:r>
        <w:rPr>
          <w:rStyle w:val="VerbatimChar"/>
        </w:rPr>
        <w:t>.env</w:t>
      </w:r>
      <w:r>
        <w:t xml:space="preserve">. What is wrong with that and what would you change? </w:t>
      </w:r>
      <w:r>
        <w:rPr>
          <w:i/>
          <w:iCs/>
        </w:rPr>
        <w:t>(Advanced)</w:t>
      </w:r>
    </w:p>
    <w:p w14:paraId="5BEA9AA9" w14:textId="77777777" w:rsidR="00D9026B" w:rsidRDefault="00000000">
      <w:pPr>
        <w:pStyle w:val="FirstParagraph"/>
      </w:pPr>
      <w:r>
        <w:rPr>
          <w:b/>
          <w:bCs/>
        </w:rPr>
        <w:t>Answer:</w:t>
      </w:r>
      <w:r>
        <w:t xml:space="preserve"> For a training project it is fine, but long-lived keys pasted into SQL end up in worksheets and screenshots and can leak. In production I would use a Snowflake </w:t>
      </w:r>
      <w:r>
        <w:rPr>
          <w:b/>
          <w:bCs/>
        </w:rPr>
        <w:t>storage integration</w:t>
      </w:r>
      <w:r>
        <w:t xml:space="preserve"> with an IAM role, so there are no keys at all and Snowflake assumes the role. The role would be least-privilege: read-only on the one bucket prefix. For application credentials I would use a secrets manager and key-pair authentication instead of a password. In the project I kept </w:t>
      </w:r>
      <w:r>
        <w:rPr>
          <w:rStyle w:val="VerbatimChar"/>
        </w:rPr>
        <w:t>.env</w:t>
      </w:r>
      <w:r>
        <w:t xml:space="preserve"> and </w:t>
      </w:r>
      <w:r>
        <w:rPr>
          <w:rStyle w:val="VerbatimChar"/>
        </w:rPr>
        <w:t>venv/</w:t>
      </w:r>
      <w:r>
        <w:t xml:space="preserve"> in </w:t>
      </w:r>
      <w:r>
        <w:rPr>
          <w:rStyle w:val="VerbatimChar"/>
        </w:rPr>
        <w:t>.gitignore</w:t>
      </w:r>
      <w:r>
        <w:t>; on Streamlit Cloud, credentials belong in the Secrets setting, never in the repo; and I would delete the IAM access keys once the project is finished.</w:t>
      </w:r>
    </w:p>
    <w:p w14:paraId="523C266D" w14:textId="77777777" w:rsidR="00D9026B" w:rsidRDefault="00000000">
      <w:pPr>
        <w:pStyle w:val="BodyText"/>
      </w:pPr>
      <w:r>
        <w:rPr>
          <w:b/>
          <w:bCs/>
        </w:rPr>
        <w:t>Interviewer is checking:</w:t>
      </w:r>
      <w:r>
        <w:t xml:space="preserve"> Security awareness and knowledge of the production alternative.</w:t>
      </w:r>
    </w:p>
    <w:p w14:paraId="689B060D" w14:textId="77777777" w:rsidR="00D9026B" w:rsidRDefault="00000000">
      <w:pPr>
        <w:pStyle w:val="Heading3"/>
      </w:pPr>
      <w:bookmarkStart w:id="12" w:name="Xa587bd65add5a116f17f636721a6d45afe51bc8"/>
      <w:bookmarkEnd w:id="11"/>
      <w:r>
        <w:t xml:space="preserve">Q9 · New files arrive in S3 every day. How would you automate the pipeline? </w:t>
      </w:r>
      <w:r>
        <w:rPr>
          <w:i/>
          <w:iCs/>
        </w:rPr>
        <w:t>(Advanced)</w:t>
      </w:r>
    </w:p>
    <w:p w14:paraId="1E44147D" w14:textId="77777777" w:rsidR="00D9026B" w:rsidRDefault="00000000">
      <w:pPr>
        <w:pStyle w:val="FirstParagraph"/>
      </w:pPr>
      <w:r>
        <w:rPr>
          <w:b/>
          <w:bCs/>
        </w:rPr>
        <w:t>Answer:</w:t>
      </w:r>
      <w:r>
        <w:t xml:space="preserve"> For ingestion I would use Snowpipe with S3 event notifications, or a scheduled Snowflake Task that runs COPY INTO. Snowflake remembers which files were loaded (for 64 days), so re-running does not load the same file twice. I would put files in dated folders such as </w:t>
      </w:r>
      <w:r>
        <w:rPr>
          <w:rStyle w:val="VerbatimChar"/>
        </w:rPr>
        <w:t>raw/2026-10-10/</w:t>
      </w:r>
      <w:r>
        <w:t xml:space="preserve">. For transformations I would use Streams and Tasks, or dbt, and Airflow if I need orchestration across tools. In the project I used </w:t>
      </w:r>
      <w:r>
        <w:rPr>
          <w:rStyle w:val="VerbatimChar"/>
        </w:rPr>
        <w:t>CREATE OR REPLACE TABLE</w:t>
      </w:r>
      <w:r>
        <w:t xml:space="preserve">, which is fine once but wipes history, so in production I would use </w:t>
      </w:r>
      <w:r>
        <w:rPr>
          <w:rStyle w:val="VerbatimChar"/>
        </w:rPr>
        <w:t>CREATE TABLE IF NOT EXISTS</w:t>
      </w:r>
      <w:r>
        <w:t xml:space="preserve"> and append. Before publishing to the final table I would add data-quality checks (row counts, not-null keys, no duplicate IDs) and alerts when one fails.</w:t>
      </w:r>
    </w:p>
    <w:p w14:paraId="34D2CB3D" w14:textId="77777777" w:rsidR="00D9026B" w:rsidRDefault="00000000">
      <w:pPr>
        <w:pStyle w:val="BodyText"/>
      </w:pPr>
      <w:r>
        <w:rPr>
          <w:b/>
          <w:bCs/>
        </w:rPr>
        <w:t>Interviewer is checking:</w:t>
      </w:r>
      <w:r>
        <w:t xml:space="preserve"> Whether you can move from a one-off project to a repeatable pipeline.</w:t>
      </w:r>
    </w:p>
    <w:p w14:paraId="15CBB61C" w14:textId="77777777" w:rsidR="00D9026B" w:rsidRDefault="00000000">
      <w:pPr>
        <w:pStyle w:val="Heading3"/>
      </w:pPr>
      <w:bookmarkStart w:id="13" w:name="Xcb42363a33d44b44abbb0aea7f2d36165a653d9"/>
      <w:bookmarkEnd w:id="12"/>
      <w:r>
        <w:t xml:space="preserve">Q10 · How did you keep Snowflake cost under control? </w:t>
      </w:r>
      <w:r>
        <w:rPr>
          <w:i/>
          <w:iCs/>
        </w:rPr>
        <w:t>(Intermediate)</w:t>
      </w:r>
    </w:p>
    <w:p w14:paraId="43160692" w14:textId="77777777" w:rsidR="00D9026B" w:rsidRDefault="00000000">
      <w:pPr>
        <w:pStyle w:val="FirstParagraph"/>
      </w:pPr>
      <w:r>
        <w:rPr>
          <w:b/>
          <w:bCs/>
        </w:rPr>
        <w:t>Answer:</w:t>
      </w:r>
      <w:r>
        <w:t xml:space="preserve"> I used an X-Small warehouse with </w:t>
      </w:r>
      <w:r>
        <w:rPr>
          <w:rStyle w:val="VerbatimChar"/>
        </w:rPr>
        <w:t>AUTO_SUSPEND = 60</w:t>
      </w:r>
      <w:r>
        <w:t xml:space="preserve"> seconds and auto-resume, so it only costs money while queries run. The data is tiny, so the trial credit was more than enough. Power BI uses Import mode, which means it queries Snowflake only on refresh, </w:t>
      </w:r>
      <w:r>
        <w:lastRenderedPageBreak/>
        <w:t xml:space="preserve">and the Streamlit app caches the data with </w:t>
      </w:r>
      <w:r>
        <w:rPr>
          <w:rStyle w:val="VerbatimChar"/>
        </w:rPr>
        <w:t>st.cache_data(ttl=600)</w:t>
      </w:r>
      <w:r>
        <w:t>, so it queries at most once every 10 minutes. In a real company I would also add a resource monitor to cap monthly credits and alert before the limit.</w:t>
      </w:r>
    </w:p>
    <w:p w14:paraId="3F06E3EF" w14:textId="77777777" w:rsidR="00D9026B" w:rsidRDefault="00000000">
      <w:pPr>
        <w:pStyle w:val="BodyText"/>
      </w:pPr>
      <w:r>
        <w:rPr>
          <w:b/>
          <w:bCs/>
        </w:rPr>
        <w:t>Interviewer is checking:</w:t>
      </w:r>
      <w:r>
        <w:t xml:space="preserve"> Cost awareness, which matters a lot with cloud warehouses.</w:t>
      </w:r>
    </w:p>
    <w:p w14:paraId="066319F3" w14:textId="77777777" w:rsidR="00D9026B" w:rsidRDefault="00000000">
      <w:r>
        <w:pict w14:anchorId="436341CA">
          <v:rect id="_x0000_i1028" style="width:0;height:1.5pt" o:hralign="center" o:hrstd="t" o:hr="t"/>
        </w:pict>
      </w:r>
    </w:p>
    <w:p w14:paraId="22E735C1" w14:textId="77777777" w:rsidR="00D9026B" w:rsidRDefault="00000000">
      <w:pPr>
        <w:pStyle w:val="Heading1"/>
      </w:pPr>
      <w:bookmarkStart w:id="14" w:name="c.-cleaning-sql"/>
      <w:bookmarkEnd w:id="7"/>
      <w:bookmarkEnd w:id="13"/>
      <w:r>
        <w:t>C. Cleaning &amp; SQL</w:t>
      </w:r>
    </w:p>
    <w:p w14:paraId="1B05E29D" w14:textId="77777777" w:rsidR="00D9026B" w:rsidRDefault="00000000">
      <w:pPr>
        <w:pStyle w:val="Heading3"/>
      </w:pPr>
      <w:bookmarkStart w:id="15" w:name="X155c676247ccd6ffc8dbafe3d5addaef4a96b2b"/>
      <w:r>
        <w:t xml:space="preserve">Q11 · The three files name the key </w:t>
      </w:r>
      <w:r>
        <w:rPr>
          <w:rStyle w:val="VerbatimChar"/>
        </w:rPr>
        <w:t>EmployeeID</w:t>
      </w:r>
      <w:r>
        <w:t xml:space="preserve">, </w:t>
      </w:r>
      <w:r>
        <w:rPr>
          <w:rStyle w:val="VerbatimChar"/>
        </w:rPr>
        <w:t>emp_id</w:t>
      </w:r>
      <w:r>
        <w:t xml:space="preserve"> and </w:t>
      </w:r>
      <w:r>
        <w:rPr>
          <w:rStyle w:val="VerbatimChar"/>
        </w:rPr>
        <w:t>Employee_Id</w:t>
      </w:r>
      <w:r>
        <w:t xml:space="preserve">, and some IDs have spaces or lowercase. How did you join them and prove nothing was lost? </w:t>
      </w:r>
      <w:r>
        <w:rPr>
          <w:i/>
          <w:iCs/>
        </w:rPr>
        <w:t>(Intermediate)</w:t>
      </w:r>
    </w:p>
    <w:p w14:paraId="4BD36F09" w14:textId="77777777" w:rsidR="00D9026B" w:rsidRDefault="00000000">
      <w:pPr>
        <w:pStyle w:val="FirstParagraph"/>
      </w:pPr>
      <w:r>
        <w:rPr>
          <w:b/>
          <w:bCs/>
        </w:rPr>
        <w:t>Answer:</w:t>
      </w:r>
      <w:r>
        <w:t xml:space="preserve"> In the clean layer I standardised the key to </w:t>
      </w:r>
      <w:r>
        <w:rPr>
          <w:rStyle w:val="VerbatimChar"/>
        </w:rPr>
        <w:t>emp_id</w:t>
      </w:r>
      <w:r>
        <w:t xml:space="preserve"> in all three tables, used </w:t>
      </w:r>
      <w:r>
        <w:rPr>
          <w:rStyle w:val="VerbatimChar"/>
        </w:rPr>
        <w:t>TRIM</w:t>
      </w:r>
      <w:r>
        <w:t xml:space="preserve"> on every key and </w:t>
      </w:r>
      <w:r>
        <w:rPr>
          <w:rStyle w:val="VerbatimChar"/>
        </w:rPr>
        <w:t>UPPER</w:t>
      </w:r>
      <w:r>
        <w:t xml:space="preserve"> on the performance file, where 8 IDs looked like </w:t>
      </w:r>
      <w:r>
        <w:rPr>
          <w:rStyle w:val="VerbatimChar"/>
        </w:rPr>
        <w:t>" e1042 "</w:t>
      </w:r>
      <w:r>
        <w:t xml:space="preserve">. I proved it mattered: joining the raw tables directly returns </w:t>
      </w:r>
      <w:r>
        <w:rPr>
          <w:b/>
          <w:bCs/>
        </w:rPr>
        <w:t>4,992</w:t>
      </w:r>
      <w:r>
        <w:t xml:space="preserve"> rows, because an inner join silently drops non-matching rows. After normalising, the join returns all </w:t>
      </w:r>
      <w:r>
        <w:rPr>
          <w:b/>
          <w:bCs/>
        </w:rPr>
        <w:t>5,000</w:t>
      </w:r>
      <w:r>
        <w:t xml:space="preserve"> employees. To validate, I compare row counts before and after each join and run an anti-join between each pair of tables (</w:t>
      </w:r>
      <w:r>
        <w:rPr>
          <w:rStyle w:val="VerbatimChar"/>
        </w:rPr>
        <w:t>LEFT JOIN ... WHERE right.emp_id IS NULL</w:t>
      </w:r>
      <w:r>
        <w:t>), which should return zero rows. I would automate that as a pipeline check.</w:t>
      </w:r>
    </w:p>
    <w:p w14:paraId="0957897C" w14:textId="77777777" w:rsidR="00D9026B" w:rsidRDefault="00000000">
      <w:pPr>
        <w:pStyle w:val="BodyText"/>
      </w:pPr>
      <w:r>
        <w:rPr>
          <w:b/>
          <w:bCs/>
        </w:rPr>
        <w:t>Interviewer is checking:</w:t>
      </w:r>
      <w:r>
        <w:t xml:space="preserve"> Whether you know that joins fail silently and how you test for it.</w:t>
      </w:r>
    </w:p>
    <w:p w14:paraId="7E420C05" w14:textId="77777777" w:rsidR="00D9026B" w:rsidRDefault="00000000">
      <w:pPr>
        <w:pStyle w:val="Heading3"/>
      </w:pPr>
      <w:bookmarkStart w:id="16" w:name="X9b73aa68abfffcb3800ae78082a62839cf18a0f"/>
      <w:bookmarkEnd w:id="15"/>
      <w:r>
        <w:t xml:space="preserve">Q12 · After a join your row count is higher than the number of employees. What happened and how do you fix it? </w:t>
      </w:r>
      <w:r>
        <w:rPr>
          <w:i/>
          <w:iCs/>
        </w:rPr>
        <w:t>(Advanced)</w:t>
      </w:r>
    </w:p>
    <w:p w14:paraId="46D421F0" w14:textId="77777777" w:rsidR="00D9026B" w:rsidRDefault="00000000">
      <w:pPr>
        <w:pStyle w:val="FirstParagraph"/>
      </w:pPr>
      <w:r>
        <w:rPr>
          <w:b/>
          <w:bCs/>
        </w:rPr>
        <w:t>Answer:</w:t>
      </w:r>
      <w:r>
        <w:t xml:space="preserve"> That is a fan-out: one table has more than one row for the same key, so each match multiplies the rows. In my project the duplicates were exact copies, so </w:t>
      </w:r>
      <w:r>
        <w:rPr>
          <w:rStyle w:val="VerbatimChar"/>
        </w:rPr>
        <w:t>SELECT DISTINCT</w:t>
      </w:r>
      <w:r>
        <w:t xml:space="preserve"> removed them and I confirmed 4,700 unique IDs in the final table. But </w:t>
      </w:r>
      <w:r>
        <w:rPr>
          <w:rStyle w:val="VerbatimChar"/>
        </w:rPr>
        <w:t>DISTINCT</w:t>
      </w:r>
      <w:r>
        <w:t xml:space="preserve"> only removes rows identical in every column; if the same employee appeared twice with different values, </w:t>
      </w:r>
      <w:r>
        <w:rPr>
          <w:rStyle w:val="VerbatimChar"/>
        </w:rPr>
        <w:t>DISTINCT</w:t>
      </w:r>
      <w:r>
        <w:t xml:space="preserve"> would not catch it and the join would still multiply. The robust fix is to keep one row per key with a rule:</w:t>
      </w:r>
    </w:p>
    <w:p w14:paraId="5326D36C" w14:textId="77777777" w:rsidR="00D9026B" w:rsidRDefault="00000000">
      <w:pPr>
        <w:pStyle w:val="SourceCode"/>
      </w:pPr>
      <w:r>
        <w:rPr>
          <w:rStyle w:val="KeywordTok"/>
        </w:rPr>
        <w:t>CREATE</w:t>
      </w:r>
      <w:r>
        <w:rPr>
          <w:rStyle w:val="NormalTok"/>
        </w:rPr>
        <w:t xml:space="preserve"> </w:t>
      </w:r>
      <w:r>
        <w:rPr>
          <w:rStyle w:val="KeywordTok"/>
        </w:rPr>
        <w:t>OR</w:t>
      </w:r>
      <w:r>
        <w:rPr>
          <w:rStyle w:val="NormalTok"/>
        </w:rPr>
        <w:t xml:space="preserve"> </w:t>
      </w:r>
      <w:r>
        <w:rPr>
          <w:rStyle w:val="KeywordTok"/>
        </w:rPr>
        <w:t>REPLACE</w:t>
      </w:r>
      <w:r>
        <w:rPr>
          <w:rStyle w:val="NormalTok"/>
        </w:rPr>
        <w:t xml:space="preserve"> </w:t>
      </w:r>
      <w:r>
        <w:rPr>
          <w:rStyle w:val="KeywordTok"/>
        </w:rPr>
        <w:t>TABLE</w:t>
      </w:r>
      <w:r>
        <w:rPr>
          <w:rStyle w:val="NormalTok"/>
        </w:rPr>
        <w:t xml:space="preserve"> salary_clean </w:t>
      </w:r>
      <w:r>
        <w:rPr>
          <w:rStyle w:val="KeywordTok"/>
        </w:rPr>
        <w:t>AS</w:t>
      </w:r>
      <w:r>
        <w:br/>
      </w:r>
      <w:r>
        <w:rPr>
          <w:rStyle w:val="KeywordTok"/>
        </w:rPr>
        <w:t>SELECT</w:t>
      </w:r>
      <w:r>
        <w:rPr>
          <w:rStyle w:val="NormalTok"/>
        </w:rPr>
        <w:t xml:space="preserve"> </w:t>
      </w:r>
      <w:r>
        <w:rPr>
          <w:rStyle w:val="OperatorTok"/>
        </w:rPr>
        <w:t>*</w:t>
      </w:r>
      <w:r>
        <w:br/>
      </w:r>
      <w:r>
        <w:rPr>
          <w:rStyle w:val="KeywordTok"/>
        </w:rPr>
        <w:t>FROM</w:t>
      </w:r>
      <w:r>
        <w:rPr>
          <w:rStyle w:val="NormalTok"/>
        </w:rPr>
        <w:t xml:space="preserve"> salary_typed</w:t>
      </w:r>
      <w:r>
        <w:br/>
      </w:r>
      <w:r>
        <w:rPr>
          <w:rStyle w:val="NormalTok"/>
        </w:rPr>
        <w:t xml:space="preserve">QUALIFY </w:t>
      </w:r>
      <w:r>
        <w:rPr>
          <w:rStyle w:val="FunctionTok"/>
        </w:rPr>
        <w:t>ROW_NUMBER</w:t>
      </w:r>
      <w:r>
        <w:rPr>
          <w:rStyle w:val="NormalTok"/>
        </w:rPr>
        <w:t xml:space="preserve">() </w:t>
      </w:r>
      <w:r>
        <w:rPr>
          <w:rStyle w:val="KeywordTok"/>
        </w:rPr>
        <w:t>OVER</w:t>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emp_id </w:t>
      </w:r>
      <w:r>
        <w:rPr>
          <w:rStyle w:val="KeywordTok"/>
        </w:rPr>
        <w:t>ORDER</w:t>
      </w:r>
      <w:r>
        <w:rPr>
          <w:rStyle w:val="NormalTok"/>
        </w:rPr>
        <w:t xml:space="preserve"> </w:t>
      </w:r>
      <w:r>
        <w:rPr>
          <w:rStyle w:val="KeywordTok"/>
        </w:rPr>
        <w:t>BY</w:t>
      </w:r>
      <w:r>
        <w:rPr>
          <w:rStyle w:val="NormalTok"/>
        </w:rPr>
        <w:t xml:space="preserve"> updated_at </w:t>
      </w:r>
      <w:r>
        <w:rPr>
          <w:rStyle w:val="KeywordTok"/>
        </w:rPr>
        <w:t>DESC</w:t>
      </w:r>
      <w:r>
        <w:rPr>
          <w:rStyle w:val="NormalTok"/>
        </w:rPr>
        <w:t xml:space="preserve">) </w:t>
      </w:r>
      <w:r>
        <w:rPr>
          <w:rStyle w:val="OperatorTok"/>
        </w:rPr>
        <w:t>=</w:t>
      </w:r>
      <w:r>
        <w:rPr>
          <w:rStyle w:val="NormalTok"/>
        </w:rPr>
        <w:t xml:space="preserve"> </w:t>
      </w:r>
      <w:r>
        <w:rPr>
          <w:rStyle w:val="DecValTok"/>
        </w:rPr>
        <w:t>1</w:t>
      </w:r>
      <w:r>
        <w:rPr>
          <w:rStyle w:val="NormalTok"/>
        </w:rPr>
        <w:t>;</w:t>
      </w:r>
    </w:p>
    <w:p w14:paraId="1389AAE8" w14:textId="77777777" w:rsidR="00D9026B" w:rsidRDefault="00000000">
      <w:pPr>
        <w:pStyle w:val="FirstParagraph"/>
      </w:pPr>
      <w:r>
        <w:t xml:space="preserve">Then I check </w:t>
      </w:r>
      <w:r>
        <w:rPr>
          <w:rStyle w:val="VerbatimChar"/>
        </w:rPr>
        <w:t>COUNT(*) = COUNT(DISTINCT emp_id)</w:t>
      </w:r>
      <w:r>
        <w:t xml:space="preserve"> on every table before joining.</w:t>
      </w:r>
    </w:p>
    <w:p w14:paraId="236E4380" w14:textId="77777777" w:rsidR="00D9026B" w:rsidRDefault="00000000">
      <w:pPr>
        <w:pStyle w:val="BodyText"/>
      </w:pPr>
      <w:r>
        <w:rPr>
          <w:b/>
          <w:bCs/>
        </w:rPr>
        <w:t>Interviewer is checking:</w:t>
      </w:r>
      <w:r>
        <w:t xml:space="preserve"> Whether you understand join cardinality and deduplication beyond </w:t>
      </w:r>
      <w:r>
        <w:rPr>
          <w:rStyle w:val="VerbatimChar"/>
        </w:rPr>
        <w:t>DISTINCT</w:t>
      </w:r>
      <w:r>
        <w:t>.</w:t>
      </w:r>
    </w:p>
    <w:p w14:paraId="58204856" w14:textId="77777777" w:rsidR="00D9026B" w:rsidRDefault="00000000">
      <w:pPr>
        <w:pStyle w:val="Heading3"/>
      </w:pPr>
      <w:bookmarkStart w:id="17" w:name="X2e53623eb16981f471952a5642b04e76666b4da"/>
      <w:bookmarkEnd w:id="16"/>
      <w:r>
        <w:t xml:space="preserve">Q13 · Your final table has 4,700 rows, not 5,000. How did you decide to drop 300 employees, and was that right? </w:t>
      </w:r>
      <w:r>
        <w:rPr>
          <w:i/>
          <w:iCs/>
        </w:rPr>
        <w:t>(Intermediate)</w:t>
      </w:r>
    </w:p>
    <w:p w14:paraId="6983E5FA" w14:textId="77777777" w:rsidR="00D9026B" w:rsidRDefault="00000000">
      <w:pPr>
        <w:pStyle w:val="FirstParagraph"/>
      </w:pPr>
      <w:r>
        <w:rPr>
          <w:b/>
          <w:bCs/>
        </w:rPr>
        <w:t>Answer:</w:t>
      </w:r>
      <w:r>
        <w:t xml:space="preserve"> The join itself matched all 5,000 employees. The 300 lost rows are employees with a missing Age, removed by </w:t>
      </w:r>
      <w:r>
        <w:rPr>
          <w:rStyle w:val="VerbatimChar"/>
        </w:rPr>
        <w:t>WHERE age IS NOT NULL</w:t>
      </w:r>
      <w:r>
        <w:t xml:space="preserve">. Before accepting that, I checked whether the dropped rows were different: their attrition rate was 27.7% against 28.9% for </w:t>
      </w:r>
      <w:r>
        <w:lastRenderedPageBreak/>
        <w:t>the rest, so dropping them did not obviously bias the target, which suggests the missing ages are random. Even so, it was the simple choice, not the best one. Age turned out not to be a driver (28.0%–30.0% across age groups), so I was dropping 6% of employees to protect a column that does not matter. I would rather keep them, with Age as NULL or imputed and a flag, or go back to the source and fill the gap.</w:t>
      </w:r>
    </w:p>
    <w:p w14:paraId="041AA6C1" w14:textId="77777777" w:rsidR="00D9026B" w:rsidRDefault="00000000">
      <w:pPr>
        <w:pStyle w:val="BodyText"/>
      </w:pPr>
      <w:r>
        <w:rPr>
          <w:b/>
          <w:bCs/>
        </w:rPr>
        <w:t>Interviewer is checking:</w:t>
      </w:r>
      <w:r>
        <w:t xml:space="preserve"> Whether you test the impact of a cleaning decision and can criticise your own choice.</w:t>
      </w:r>
    </w:p>
    <w:p w14:paraId="0D7BE20E" w14:textId="77777777" w:rsidR="00D9026B" w:rsidRDefault="00000000">
      <w:pPr>
        <w:pStyle w:val="Heading3"/>
      </w:pPr>
      <w:bookmarkStart w:id="18" w:name="Xf545f7072626fb5f056fd39cf2d208667285049"/>
      <w:bookmarkEnd w:id="17"/>
      <w:r>
        <w:t xml:space="preserve">Q14 · You treated missing values differently in different columns. Explain and critique. </w:t>
      </w:r>
      <w:r>
        <w:rPr>
          <w:i/>
          <w:iCs/>
        </w:rPr>
        <w:t>(Advanced)</w:t>
      </w:r>
    </w:p>
    <w:p w14:paraId="649BDF71" w14:textId="77777777" w:rsidR="00D9026B" w:rsidRDefault="00000000">
      <w:pPr>
        <w:pStyle w:val="FirstParagraph"/>
      </w:pPr>
      <w:r>
        <w:rPr>
          <w:b/>
          <w:bCs/>
        </w:rPr>
        <w:t>Answer:</w:t>
      </w:r>
      <w:r>
        <w:t xml:space="preserve"> I used a rule per column: </w:t>
      </w:r>
      <w:r>
        <w:rPr>
          <w:rStyle w:val="VerbatimChar"/>
        </w:rPr>
        <w:t>MaritalStatus</w:t>
      </w:r>
      <w:r>
        <w:t xml:space="preserve"> became “Unknown”; </w:t>
      </w:r>
      <w:r>
        <w:rPr>
          <w:rStyle w:val="VerbatimChar"/>
        </w:rPr>
        <w:t>JobSatisfaction</w:t>
      </w:r>
      <w:r>
        <w:t xml:space="preserve"> defaulted to 3; Age rows were dropped; </w:t>
      </w:r>
      <w:r>
        <w:rPr>
          <w:rStyle w:val="VerbatimChar"/>
        </w:rPr>
        <w:t>PerformanceRating</w:t>
      </w:r>
      <w:r>
        <w:t xml:space="preserve"> and </w:t>
      </w:r>
      <w:r>
        <w:rPr>
          <w:rStyle w:val="VerbatimChar"/>
        </w:rPr>
        <w:t>DistanceFromHome</w:t>
      </w:r>
      <w:r>
        <w:t xml:space="preserve"> stayed NULL in SQL and were median-filled in Python only for modelling. The weakest choice is the satisfaction default: about 229 employees (around 5%) were silently given a neutral 3, which inflates the “3” bar and can hide real signal. A better rule is to keep NULL and report “Not recorded”. My principle is that the clean layer should record the truth, including unknowns, and imputation belongs in the modelling step, where it is documented and applied using training data only. In Power BI I handled blanks explicitly (a “Not recorded” distance band) for the same reason.</w:t>
      </w:r>
    </w:p>
    <w:p w14:paraId="4AD7E045" w14:textId="77777777" w:rsidR="00D9026B" w:rsidRDefault="00000000">
      <w:pPr>
        <w:pStyle w:val="BodyText"/>
      </w:pPr>
      <w:r>
        <w:rPr>
          <w:b/>
          <w:bCs/>
        </w:rPr>
        <w:t>Interviewer is checking:</w:t>
      </w:r>
      <w:r>
        <w:t xml:space="preserve"> Whether you know that imputation is a modelling decision with consequences.</w:t>
      </w:r>
    </w:p>
    <w:p w14:paraId="56C39852" w14:textId="77777777" w:rsidR="00D9026B" w:rsidRDefault="00000000">
      <w:pPr>
        <w:pStyle w:val="Heading3"/>
      </w:pPr>
      <w:bookmarkStart w:id="19" w:name="X987f28c1ceae71b59283284c0019dd380943196"/>
      <w:bookmarkEnd w:id="18"/>
      <w:r>
        <w:t xml:space="preserve">Q15 · Write SQL: (a) attrition rate by department for departments with at least 500 employees; (b) the count of active employees with 2 or more risk factors. </w:t>
      </w:r>
      <w:r>
        <w:rPr>
          <w:i/>
          <w:iCs/>
        </w:rPr>
        <w:t>(Intermediate)</w:t>
      </w:r>
    </w:p>
    <w:p w14:paraId="28B77927" w14:textId="77777777" w:rsidR="00D9026B" w:rsidRDefault="00000000">
      <w:pPr>
        <w:pStyle w:val="FirstParagraph"/>
      </w:pPr>
      <w:r>
        <w:rPr>
          <w:b/>
          <w:bCs/>
        </w:rPr>
        <w:t>Answer:</w:t>
      </w:r>
    </w:p>
    <w:p w14:paraId="21AF8E35" w14:textId="77777777" w:rsidR="00D9026B" w:rsidRDefault="00000000">
      <w:pPr>
        <w:pStyle w:val="SourceCode"/>
      </w:pPr>
      <w:r>
        <w:rPr>
          <w:rStyle w:val="CommentTok"/>
        </w:rPr>
        <w:t>-- (a)</w:t>
      </w:r>
      <w:r>
        <w:br/>
      </w:r>
      <w:r>
        <w:rPr>
          <w:rStyle w:val="KeywordTok"/>
        </w:rPr>
        <w:t>SELECT</w:t>
      </w:r>
      <w:r>
        <w:rPr>
          <w:rStyle w:val="NormalTok"/>
        </w:rPr>
        <w:t xml:space="preserve"> department,</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employees,</w:t>
      </w:r>
      <w:r>
        <w:br/>
      </w:r>
      <w:r>
        <w:rPr>
          <w:rStyle w:val="NormalTok"/>
        </w:rPr>
        <w:t xml:space="preserve">       </w:t>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attrition </w:t>
      </w:r>
      <w:r>
        <w:rPr>
          <w:rStyle w:val="OperatorTok"/>
        </w:rPr>
        <w:t>=</w:t>
      </w:r>
      <w:r>
        <w:rPr>
          <w:rStyle w:val="NormalTok"/>
        </w:rPr>
        <w:t xml:space="preserve"> </w:t>
      </w:r>
      <w:r>
        <w:rPr>
          <w:rStyle w:val="StringTok"/>
        </w:rPr>
        <w:t>'Yes'</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left_count,</w:t>
      </w:r>
      <w:r>
        <w:br/>
      </w:r>
      <w:r>
        <w:rPr>
          <w:rStyle w:val="NormalTok"/>
        </w:rPr>
        <w:t xml:space="preserve">       </w:t>
      </w:r>
      <w:r>
        <w:rPr>
          <w:rStyle w:val="FunctionTok"/>
        </w:rPr>
        <w:t>ROUND</w:t>
      </w:r>
      <w:r>
        <w:rPr>
          <w:rStyle w:val="NormalTok"/>
        </w:rPr>
        <w:t>(</w:t>
      </w:r>
      <w:r>
        <w:rPr>
          <w:rStyle w:val="FloatTok"/>
        </w:rPr>
        <w:t>100.0</w:t>
      </w:r>
      <w:r>
        <w:rPr>
          <w:rStyle w:val="NormalTok"/>
        </w:rPr>
        <w:t xml:space="preserve"> </w:t>
      </w:r>
      <w:r>
        <w:rPr>
          <w:rStyle w:val="OperatorTok"/>
        </w:rPr>
        <w:t>*</w:t>
      </w:r>
      <w:r>
        <w:rPr>
          <w:rStyle w:val="NormalTok"/>
        </w:rPr>
        <w:t xml:space="preserve"> </w:t>
      </w:r>
      <w:r>
        <w:rPr>
          <w:rStyle w:val="FunctionTok"/>
        </w:rPr>
        <w:t>AVG</w:t>
      </w:r>
      <w:r>
        <w:rPr>
          <w:rStyle w:val="NormalTok"/>
        </w:rPr>
        <w:t>(</w:t>
      </w:r>
      <w:r>
        <w:rPr>
          <w:rStyle w:val="ControlFlowTok"/>
        </w:rPr>
        <w:t>CASE</w:t>
      </w:r>
      <w:r>
        <w:rPr>
          <w:rStyle w:val="NormalTok"/>
        </w:rPr>
        <w:t xml:space="preserve"> </w:t>
      </w:r>
      <w:r>
        <w:rPr>
          <w:rStyle w:val="ControlFlowTok"/>
        </w:rPr>
        <w:t>WHEN</w:t>
      </w:r>
      <w:r>
        <w:rPr>
          <w:rStyle w:val="NormalTok"/>
        </w:rPr>
        <w:t xml:space="preserve"> attrition </w:t>
      </w:r>
      <w:r>
        <w:rPr>
          <w:rStyle w:val="OperatorTok"/>
        </w:rPr>
        <w:t>=</w:t>
      </w:r>
      <w:r>
        <w:rPr>
          <w:rStyle w:val="NormalTok"/>
        </w:rPr>
        <w:t xml:space="preserve"> </w:t>
      </w:r>
      <w:r>
        <w:rPr>
          <w:rStyle w:val="StringTok"/>
        </w:rPr>
        <w:t>'Yes'</w:t>
      </w:r>
      <w:r>
        <w:rPr>
          <w:rStyle w:val="NormalTok"/>
        </w:rPr>
        <w:t xml:space="preserve"> </w:t>
      </w:r>
      <w:r>
        <w:rPr>
          <w:rStyle w:val="ControlFlowTok"/>
        </w:rPr>
        <w:t>THEN</w:t>
      </w:r>
      <w:r>
        <w:rPr>
          <w:rStyle w:val="NormalTok"/>
        </w:rPr>
        <w:t xml:space="preserve"> </w:t>
      </w:r>
      <w:r>
        <w:rPr>
          <w:rStyle w:val="FloatTok"/>
        </w:rPr>
        <w:t>1.0</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DecValTok"/>
        </w:rPr>
        <w:t>1</w:t>
      </w:r>
      <w:r>
        <w:rPr>
          <w:rStyle w:val="NormalTok"/>
        </w:rPr>
        <w:t xml:space="preserve">) </w:t>
      </w:r>
      <w:r>
        <w:rPr>
          <w:rStyle w:val="KeywordTok"/>
        </w:rPr>
        <w:t>AS</w:t>
      </w:r>
      <w:r>
        <w:rPr>
          <w:rStyle w:val="NormalTok"/>
        </w:rPr>
        <w:t xml:space="preserve"> attrition_rate_pct</w:t>
      </w:r>
      <w:r>
        <w:br/>
      </w:r>
      <w:r>
        <w:rPr>
          <w:rStyle w:val="KeywordTok"/>
        </w:rPr>
        <w:t>FROM</w:t>
      </w:r>
      <w:r>
        <w:rPr>
          <w:rStyle w:val="NormalTok"/>
        </w:rPr>
        <w:t xml:space="preserve"> hr_attrition_final</w:t>
      </w:r>
      <w:r>
        <w:br/>
      </w:r>
      <w:r>
        <w:rPr>
          <w:rStyle w:val="KeywordTok"/>
        </w:rPr>
        <w:t>GROUP</w:t>
      </w:r>
      <w:r>
        <w:rPr>
          <w:rStyle w:val="NormalTok"/>
        </w:rPr>
        <w:t xml:space="preserve"> </w:t>
      </w:r>
      <w:r>
        <w:rPr>
          <w:rStyle w:val="KeywordTok"/>
        </w:rPr>
        <w:t>BY</w:t>
      </w:r>
      <w:r>
        <w:rPr>
          <w:rStyle w:val="NormalTok"/>
        </w:rPr>
        <w:t xml:space="preserve"> department</w:t>
      </w:r>
      <w:r>
        <w:br/>
      </w:r>
      <w:r>
        <w:rPr>
          <w:rStyle w:val="KeywordTok"/>
        </w:rPr>
        <w:t>HAVING</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OperatorTok"/>
        </w:rPr>
        <w:t>&gt;=</w:t>
      </w:r>
      <w:r>
        <w:rPr>
          <w:rStyle w:val="NormalTok"/>
        </w:rPr>
        <w:t xml:space="preserve"> </w:t>
      </w:r>
      <w:r>
        <w:rPr>
          <w:rStyle w:val="DecValTok"/>
        </w:rPr>
        <w:t>500</w:t>
      </w:r>
      <w:r>
        <w:br/>
      </w:r>
      <w:r>
        <w:rPr>
          <w:rStyle w:val="KeywordTok"/>
        </w:rPr>
        <w:t>ORDER</w:t>
      </w:r>
      <w:r>
        <w:rPr>
          <w:rStyle w:val="NormalTok"/>
        </w:rPr>
        <w:t xml:space="preserve"> </w:t>
      </w:r>
      <w:r>
        <w:rPr>
          <w:rStyle w:val="KeywordTok"/>
        </w:rPr>
        <w:t>BY</w:t>
      </w:r>
      <w:r>
        <w:rPr>
          <w:rStyle w:val="NormalTok"/>
        </w:rPr>
        <w:t xml:space="preserve"> attrition_rate_pct </w:t>
      </w:r>
      <w:r>
        <w:rPr>
          <w:rStyle w:val="KeywordTok"/>
        </w:rPr>
        <w:t>DESC</w:t>
      </w:r>
      <w:r>
        <w:rPr>
          <w:rStyle w:val="NormalTok"/>
        </w:rPr>
        <w:t>;</w:t>
      </w:r>
    </w:p>
    <w:p w14:paraId="66EF5434" w14:textId="77777777" w:rsidR="00D9026B" w:rsidRDefault="00000000">
      <w:pPr>
        <w:pStyle w:val="FirstParagraph"/>
      </w:pPr>
      <w:r>
        <w:t xml:space="preserve">This returns HR 33.4%, Marketing 31.7%, Sales 29.0%, Engineering 27.6%, Finance 24.7%. I use </w:t>
      </w:r>
      <w:r>
        <w:rPr>
          <w:rStyle w:val="VerbatimChar"/>
        </w:rPr>
        <w:t>HAVING</w:t>
      </w:r>
      <w:r>
        <w:t xml:space="preserve"> because the condition is on an aggregate; </w:t>
      </w:r>
      <w:r>
        <w:rPr>
          <w:rStyle w:val="VerbatimChar"/>
        </w:rPr>
        <w:t>WHERE</w:t>
      </w:r>
      <w:r>
        <w:t xml:space="preserve"> filters rows before grouping.</w:t>
      </w:r>
    </w:p>
    <w:p w14:paraId="067E3DA3" w14:textId="77777777" w:rsidR="00D9026B" w:rsidRDefault="00000000">
      <w:pPr>
        <w:pStyle w:val="SourceCode"/>
      </w:pPr>
      <w:r>
        <w:rPr>
          <w:rStyle w:val="CommentTok"/>
        </w:rPr>
        <w:t>-- (b)</w:t>
      </w:r>
      <w:r>
        <w:br/>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active_high_risk</w:t>
      </w:r>
      <w:r>
        <w:br/>
      </w:r>
      <w:r>
        <w:rPr>
          <w:rStyle w:val="KeywordTok"/>
        </w:rPr>
        <w:t>FROM</w:t>
      </w:r>
      <w:r>
        <w:rPr>
          <w:rStyle w:val="NormalTok"/>
        </w:rPr>
        <w:t xml:space="preserve"> (</w:t>
      </w:r>
      <w:r>
        <w:br/>
      </w:r>
      <w:r>
        <w:rPr>
          <w:rStyle w:val="NormalTok"/>
        </w:rPr>
        <w:t xml:space="preserve">  </w:t>
      </w:r>
      <w:r>
        <w:rPr>
          <w:rStyle w:val="KeywordTok"/>
        </w:rPr>
        <w:t>SELECT</w:t>
      </w:r>
      <w:r>
        <w:rPr>
          <w:rStyle w:val="NormalTok"/>
        </w:rPr>
        <w:t xml:space="preserve"> attrition,</w:t>
      </w:r>
      <w:r>
        <w:br/>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overtime </w:t>
      </w:r>
      <w:r>
        <w:rPr>
          <w:rStyle w:val="OperatorTok"/>
        </w:rPr>
        <w:t>=</w:t>
      </w:r>
      <w:r>
        <w:rPr>
          <w:rStyle w:val="NormalTok"/>
        </w:rPr>
        <w:t xml:space="preserve"> </w:t>
      </w:r>
      <w:r>
        <w:rPr>
          <w:rStyle w:val="StringTok"/>
        </w:rPr>
        <w:t>'Yes'</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w:t>
      </w:r>
      <w:r>
        <w:br/>
      </w:r>
      <w:r>
        <w:rPr>
          <w:rStyle w:val="NormalTok"/>
        </w:rPr>
        <w:t xml:space="preserve">       </w:t>
      </w:r>
      <w:r>
        <w:rPr>
          <w:rStyle w:val="OperatorTok"/>
        </w:rPr>
        <w:t>+</w:t>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monthly_income </w:t>
      </w:r>
      <w:r>
        <w:rPr>
          <w:rStyle w:val="OperatorTok"/>
        </w:rPr>
        <w:t>&lt;</w:t>
      </w:r>
      <w:r>
        <w:rPr>
          <w:rStyle w:val="NormalTok"/>
        </w:rPr>
        <w:t xml:space="preserve"> </w:t>
      </w:r>
      <w:r>
        <w:rPr>
          <w:rStyle w:val="DecValTok"/>
        </w:rPr>
        <w:t>45000</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w:t>
      </w:r>
      <w:r>
        <w:br/>
      </w:r>
      <w:r>
        <w:rPr>
          <w:rStyle w:val="NormalTok"/>
        </w:rPr>
        <w:lastRenderedPageBreak/>
        <w:t xml:space="preserve">       </w:t>
      </w:r>
      <w:r>
        <w:rPr>
          <w:rStyle w:val="OperatorTok"/>
        </w:rPr>
        <w:t>+</w:t>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distance_from_home </w:t>
      </w:r>
      <w:r>
        <w:rPr>
          <w:rStyle w:val="OperatorTok"/>
        </w:rPr>
        <w:t>&gt;</w:t>
      </w:r>
      <w:r>
        <w:rPr>
          <w:rStyle w:val="NormalTok"/>
        </w:rPr>
        <w:t xml:space="preserve"> </w:t>
      </w:r>
      <w:r>
        <w:rPr>
          <w:rStyle w:val="DecValTok"/>
        </w:rPr>
        <w:t>20</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w:t>
      </w:r>
      <w:r>
        <w:br/>
      </w:r>
      <w:r>
        <w:rPr>
          <w:rStyle w:val="NormalTok"/>
        </w:rPr>
        <w:t xml:space="preserve">       </w:t>
      </w:r>
      <w:r>
        <w:rPr>
          <w:rStyle w:val="OperatorTok"/>
        </w:rPr>
        <w:t>+</w:t>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years_at_company </w:t>
      </w:r>
      <w:r>
        <w:rPr>
          <w:rStyle w:val="OperatorTok"/>
        </w:rPr>
        <w:t>&lt;</w:t>
      </w:r>
      <w:r>
        <w:rPr>
          <w:rStyle w:val="NormalTok"/>
        </w:rPr>
        <w:t xml:space="preserve"> </w:t>
      </w:r>
      <w:r>
        <w:rPr>
          <w:rStyle w:val="DecValTok"/>
        </w:rPr>
        <w:t>2</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w:t>
      </w:r>
      <w:r>
        <w:br/>
      </w:r>
      <w:r>
        <w:rPr>
          <w:rStyle w:val="NormalTok"/>
        </w:rPr>
        <w:t xml:space="preserve">       </w:t>
      </w:r>
      <w:r>
        <w:rPr>
          <w:rStyle w:val="OperatorTok"/>
        </w:rPr>
        <w:t>+</w:t>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job_satisfaction </w:t>
      </w:r>
      <w:r>
        <w:rPr>
          <w:rStyle w:val="OperatorTok"/>
        </w:rPr>
        <w:t>&lt;=</w:t>
      </w:r>
      <w:r>
        <w:rPr>
          <w:rStyle w:val="NormalTok"/>
        </w:rPr>
        <w:t xml:space="preserve"> </w:t>
      </w:r>
      <w:r>
        <w:rPr>
          <w:rStyle w:val="DecValTok"/>
        </w:rPr>
        <w:t>2</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risk_factors</w:t>
      </w:r>
      <w:r>
        <w:br/>
      </w:r>
      <w:r>
        <w:rPr>
          <w:rStyle w:val="NormalTok"/>
        </w:rPr>
        <w:t xml:space="preserve">  </w:t>
      </w:r>
      <w:r>
        <w:rPr>
          <w:rStyle w:val="KeywordTok"/>
        </w:rPr>
        <w:t>FROM</w:t>
      </w:r>
      <w:r>
        <w:rPr>
          <w:rStyle w:val="NormalTok"/>
        </w:rPr>
        <w:t xml:space="preserve"> hr_attrition_final</w:t>
      </w:r>
      <w:r>
        <w:br/>
      </w:r>
      <w:r>
        <w:rPr>
          <w:rStyle w:val="NormalTok"/>
        </w:rPr>
        <w:t>) t</w:t>
      </w:r>
      <w:r>
        <w:br/>
      </w:r>
      <w:r>
        <w:rPr>
          <w:rStyle w:val="KeywordTok"/>
        </w:rPr>
        <w:t>WHERE</w:t>
      </w:r>
      <w:r>
        <w:rPr>
          <w:rStyle w:val="NormalTok"/>
        </w:rPr>
        <w:t xml:space="preserve"> risk_factors </w:t>
      </w:r>
      <w:r>
        <w:rPr>
          <w:rStyle w:val="OperatorTok"/>
        </w:rPr>
        <w:t>&gt;=</w:t>
      </w:r>
      <w:r>
        <w:rPr>
          <w:rStyle w:val="NormalTok"/>
        </w:rPr>
        <w:t xml:space="preserve"> </w:t>
      </w:r>
      <w:r>
        <w:rPr>
          <w:rStyle w:val="DecValTok"/>
        </w:rPr>
        <w:t>2</w:t>
      </w:r>
      <w:r>
        <w:rPr>
          <w:rStyle w:val="NormalTok"/>
        </w:rPr>
        <w:t xml:space="preserve"> </w:t>
      </w:r>
      <w:r>
        <w:rPr>
          <w:rStyle w:val="KeywordTok"/>
        </w:rPr>
        <w:t>AND</w:t>
      </w:r>
      <w:r>
        <w:rPr>
          <w:rStyle w:val="NormalTok"/>
        </w:rPr>
        <w:t xml:space="preserve"> attrition </w:t>
      </w:r>
      <w:r>
        <w:rPr>
          <w:rStyle w:val="OperatorTok"/>
        </w:rPr>
        <w:t>=</w:t>
      </w:r>
      <w:r>
        <w:rPr>
          <w:rStyle w:val="NormalTok"/>
        </w:rPr>
        <w:t xml:space="preserve"> </w:t>
      </w:r>
      <w:r>
        <w:rPr>
          <w:rStyle w:val="StringTok"/>
        </w:rPr>
        <w:t>'No'</w:t>
      </w:r>
      <w:r>
        <w:rPr>
          <w:rStyle w:val="NormalTok"/>
        </w:rPr>
        <w:t>;</w:t>
      </w:r>
    </w:p>
    <w:p w14:paraId="340F5B86" w14:textId="77777777" w:rsidR="00D9026B" w:rsidRDefault="00000000">
      <w:pPr>
        <w:pStyle w:val="FirstParagraph"/>
      </w:pPr>
      <w:r>
        <w:t xml:space="preserve">This returns 1,118. I use </w:t>
      </w:r>
      <w:r>
        <w:rPr>
          <w:rStyle w:val="VerbatimChar"/>
        </w:rPr>
        <w:t>CASE ... ELSE 0</w:t>
      </w:r>
      <w:r>
        <w:t xml:space="preserve"> instead of casting booleans, because 379 employees have a NULL distance, and a NULL inside a sum would make their whole total NULL and silently drop them from the result.</w:t>
      </w:r>
    </w:p>
    <w:p w14:paraId="4C36FE31" w14:textId="77777777" w:rsidR="00D9026B" w:rsidRDefault="00000000">
      <w:pPr>
        <w:pStyle w:val="BodyText"/>
      </w:pPr>
      <w:r>
        <w:rPr>
          <w:b/>
          <w:bCs/>
        </w:rPr>
        <w:t>Interviewer is checking:</w:t>
      </w:r>
      <w:r>
        <w:t xml:space="preserve"> SQL fluency, </w:t>
      </w:r>
      <w:r>
        <w:rPr>
          <w:rStyle w:val="VerbatimChar"/>
        </w:rPr>
        <w:t>HAVING</w:t>
      </w:r>
      <w:r>
        <w:t xml:space="preserve"> vs </w:t>
      </w:r>
      <w:r>
        <w:rPr>
          <w:rStyle w:val="VerbatimChar"/>
        </w:rPr>
        <w:t>WHERE</w:t>
      </w:r>
      <w:r>
        <w:t>, and NULL handling.</w:t>
      </w:r>
    </w:p>
    <w:p w14:paraId="74C287D2" w14:textId="77777777" w:rsidR="00D9026B" w:rsidRDefault="00000000">
      <w:r>
        <w:pict w14:anchorId="51DFAC43">
          <v:rect id="_x0000_i1029" style="width:0;height:1.5pt" o:hralign="center" o:hrstd="t" o:hr="t"/>
        </w:pict>
      </w:r>
    </w:p>
    <w:p w14:paraId="65E18450" w14:textId="77777777" w:rsidR="00D9026B" w:rsidRDefault="00000000">
      <w:pPr>
        <w:pStyle w:val="Heading1"/>
      </w:pPr>
      <w:bookmarkStart w:id="20" w:name="d.-analysis-insights"/>
      <w:bookmarkEnd w:id="14"/>
      <w:bookmarkEnd w:id="19"/>
      <w:r>
        <w:t>D. Analysis &amp; Insights</w:t>
      </w:r>
    </w:p>
    <w:p w14:paraId="179DE92D" w14:textId="77777777" w:rsidR="00D9026B" w:rsidRDefault="00000000">
      <w:pPr>
        <w:pStyle w:val="Heading3"/>
      </w:pPr>
      <w:bookmarkStart w:id="21" w:name="Xdb681cc586773de62edb81783a8a1f5e96fb30a"/>
      <w:r>
        <w:t xml:space="preserve">Q16 · How would you present your findings to the HR head, who is not technical? </w:t>
      </w:r>
      <w:r>
        <w:rPr>
          <w:i/>
          <w:iCs/>
        </w:rPr>
        <w:t>(Basic)</w:t>
      </w:r>
    </w:p>
    <w:p w14:paraId="20071D58" w14:textId="77777777" w:rsidR="00D9026B" w:rsidRDefault="00000000">
      <w:pPr>
        <w:pStyle w:val="FirstParagraph"/>
      </w:pPr>
      <w:r>
        <w:rPr>
          <w:b/>
          <w:bCs/>
        </w:rPr>
        <w:t>Answer:</w:t>
      </w:r>
      <w:r>
        <w:t xml:space="preserve"> I would start from her question, not from my method. Three findings, each with a number and an action. One: overtime workers leave at 41.6% against 23.3%, so review overtime and workload. Two: employees paid below ₹45K leave at 42.9% against 25.9%, so review pay in that band. Three: these factors stack — people with two or more are 42% of staff but 62% of exits, and 1,118 of them are still here, so those are the people to talk to first. I would use the Power BI overview page with a department slicer, show the risk-stacking chart, and keep model details (SMOTE, Random Forest) for the appendix, only mentioning that the model is a screening aid and not a verdict.</w:t>
      </w:r>
    </w:p>
    <w:p w14:paraId="4BFD8313" w14:textId="77777777" w:rsidR="00D9026B" w:rsidRDefault="00000000">
      <w:pPr>
        <w:pStyle w:val="BodyText"/>
      </w:pPr>
      <w:r>
        <w:rPr>
          <w:b/>
          <w:bCs/>
        </w:rPr>
        <w:t>Interviewer is checking:</w:t>
      </w:r>
      <w:r>
        <w:t xml:space="preserve"> Communication, prioritisation and turning analysis into actions.</w:t>
      </w:r>
    </w:p>
    <w:p w14:paraId="579A3C07" w14:textId="77777777" w:rsidR="00D9026B" w:rsidRDefault="00000000">
      <w:pPr>
        <w:pStyle w:val="Heading3"/>
      </w:pPr>
      <w:bookmarkStart w:id="22" w:name="X034b3ae6182f2124ec9fa2510d119fd3fd68d86"/>
      <w:bookmarkEnd w:id="21"/>
      <w:r>
        <w:t xml:space="preserve">Q17 · Your report says cutting overtime could avoid about 260 exits. Can you promise that? </w:t>
      </w:r>
      <w:r>
        <w:rPr>
          <w:i/>
          <w:iCs/>
        </w:rPr>
        <w:t>(Advanced)</w:t>
      </w:r>
    </w:p>
    <w:p w14:paraId="52FDC75C" w14:textId="77777777" w:rsidR="00D9026B" w:rsidRDefault="00000000">
      <w:pPr>
        <w:pStyle w:val="FirstParagraph"/>
      </w:pPr>
      <w:r>
        <w:rPr>
          <w:b/>
          <w:bCs/>
        </w:rPr>
        <w:t>Answer:</w:t>
      </w:r>
      <w:r>
        <w:t xml:space="preserve"> No. That number assumes the whole gap between 41.6% and 23.3% is caused by overtime, and it is only an illustration of scale. Overtime workers may differ in other ways, such as role, department or workload, so correlation is not causation. The impacts for different factors also overlap, because the same employee can be in several groups, so they must not be added together. To get closer to causation I would run a pilot: cap overtime in some teams, keep similar teams as a control for two quarters, and compare attrition between them. Then I would report a measured effect with its uncertainty.</w:t>
      </w:r>
    </w:p>
    <w:p w14:paraId="6CD6070F" w14:textId="77777777" w:rsidR="00D9026B" w:rsidRDefault="00000000">
      <w:pPr>
        <w:pStyle w:val="BodyText"/>
      </w:pPr>
      <w:r>
        <w:rPr>
          <w:b/>
          <w:bCs/>
        </w:rPr>
        <w:t>Interviewer is checking:</w:t>
      </w:r>
      <w:r>
        <w:t xml:space="preserve"> Correlation vs causation and not over-claiming.</w:t>
      </w:r>
    </w:p>
    <w:p w14:paraId="69D9C734" w14:textId="77777777" w:rsidR="00D9026B" w:rsidRDefault="00000000">
      <w:pPr>
        <w:pStyle w:val="Heading3"/>
      </w:pPr>
      <w:bookmarkStart w:id="23" w:name="X67966f20175fa6beda952f3895d9d5d69e35678"/>
      <w:bookmarkEnd w:id="22"/>
      <w:r>
        <w:t xml:space="preserve">Q18 · HR and Marketing have the highest attrition. Is it the department, or something else? How would you check? </w:t>
      </w:r>
      <w:r>
        <w:rPr>
          <w:i/>
          <w:iCs/>
        </w:rPr>
        <w:t>(Advanced)</w:t>
      </w:r>
    </w:p>
    <w:p w14:paraId="62BC005D" w14:textId="77777777" w:rsidR="00D9026B" w:rsidRDefault="00000000">
      <w:pPr>
        <w:pStyle w:val="FirstParagraph"/>
      </w:pPr>
      <w:r>
        <w:rPr>
          <w:b/>
          <w:bCs/>
        </w:rPr>
        <w:t>Answer:</w:t>
      </w:r>
      <w:r>
        <w:t xml:space="preserve"> I suspected pay, because in my data 39.7% of HR and 34.5% of Marketing employees earn below ₹45K, compared with 25.1% in Sales, 2.2% in Finance and 0% in </w:t>
      </w:r>
      <w:r>
        <w:lastRenderedPageBreak/>
        <w:t>Engineering. To test it I compared departments within the same pay band. Among employees earning ₹45K or more, department attrition is almost flat: HR 25.5%, Marketing 26.1%, Sales 24.9%, Finance 24.2%, Engineering 27.6%. Below ₹45K, the rates are high everywhere: HR 45.4%, Marketing 42.4%, Sales 41.3% (Finance has only 15 people there, too few to trust). So most of the department gap is a pay gap, and comparing like with like is how I check for confounding.</w:t>
      </w:r>
    </w:p>
    <w:p w14:paraId="6166CDE5" w14:textId="77777777" w:rsidR="00D9026B" w:rsidRDefault="00000000">
      <w:pPr>
        <w:pStyle w:val="BodyText"/>
      </w:pPr>
      <w:r>
        <w:rPr>
          <w:b/>
          <w:bCs/>
        </w:rPr>
        <w:t>Interviewer is checking:</w:t>
      </w:r>
      <w:r>
        <w:t xml:space="preserve"> Whether you can find a confounder instead of accepting the first pattern.</w:t>
      </w:r>
    </w:p>
    <w:p w14:paraId="3FF5A96D" w14:textId="77777777" w:rsidR="00D9026B" w:rsidRDefault="00000000">
      <w:pPr>
        <w:pStyle w:val="Heading3"/>
      </w:pPr>
      <w:bookmarkStart w:id="24" w:name="Xb710a0e027960eca78345bb7507b025d3bd0234"/>
      <w:bookmarkEnd w:id="23"/>
      <w:r>
        <w:t xml:space="preserve">Q19 · HR wants to use your risk score to decide promotions or layoffs. Your model also uses age, gender and marital status. What do you say? </w:t>
      </w:r>
      <w:r>
        <w:rPr>
          <w:i/>
          <w:iCs/>
        </w:rPr>
        <w:t>(Advanced)</w:t>
      </w:r>
    </w:p>
    <w:p w14:paraId="4E718F44" w14:textId="77777777" w:rsidR="00D9026B" w:rsidRDefault="00000000">
      <w:pPr>
        <w:pStyle w:val="FirstParagraph"/>
      </w:pPr>
      <w:r>
        <w:rPr>
          <w:b/>
          <w:bCs/>
        </w:rPr>
        <w:t>Answer:</w:t>
      </w:r>
      <w:r>
        <w:t xml:space="preserve"> I would say no to that use. The model is weak (about 31% recall), so many people would be wrongly flagged, and a wrong flag affecting someone’s career is harmful. It also learns from historical patterns, which may encode bias. My model includes age, gender and marital status as inputs, and for any real deployment I would remove them, as they are protected attributes. This costs nothing in accuracy, because EDA shows they are not drivers: age groups range 28.0%–30.0%, gender 28.3% vs 29.5%, marital status 28.1%–30.2%. After that I would check that the flagged rate is similar across groups. I would use scores only to trigger supportive actions such as stay interviews or pay reviews, keep a human in the loop, restrict who can see individual scores, and document the purpose for privacy reasons.</w:t>
      </w:r>
    </w:p>
    <w:p w14:paraId="75920748" w14:textId="77777777" w:rsidR="00D9026B" w:rsidRDefault="00000000">
      <w:pPr>
        <w:pStyle w:val="BodyText"/>
      </w:pPr>
      <w:r>
        <w:rPr>
          <w:b/>
          <w:bCs/>
        </w:rPr>
        <w:t>Interviewer is checking:</w:t>
      </w:r>
      <w:r>
        <w:t xml:space="preserve"> Ethics, fairness and judgement about how a model should and should not be used.</w:t>
      </w:r>
    </w:p>
    <w:p w14:paraId="7E2E3E5A" w14:textId="77777777" w:rsidR="00D9026B" w:rsidRDefault="00000000">
      <w:r>
        <w:pict w14:anchorId="0CE063EE">
          <v:rect id="_x0000_i1030" style="width:0;height:1.5pt" o:hralign="center" o:hrstd="t" o:hr="t"/>
        </w:pict>
      </w:r>
    </w:p>
    <w:p w14:paraId="4F1B03CC" w14:textId="77777777" w:rsidR="00D9026B" w:rsidRDefault="00000000">
      <w:pPr>
        <w:pStyle w:val="Heading1"/>
      </w:pPr>
      <w:bookmarkStart w:id="25" w:name="e.-machine-learning"/>
      <w:bookmarkEnd w:id="20"/>
      <w:bookmarkEnd w:id="24"/>
      <w:r>
        <w:t>E. Machine Learning</w:t>
      </w:r>
    </w:p>
    <w:p w14:paraId="5A6D81C0" w14:textId="77777777" w:rsidR="00D9026B" w:rsidRDefault="00000000">
      <w:pPr>
        <w:pStyle w:val="Heading3"/>
      </w:pPr>
      <w:bookmarkStart w:id="26" w:name="Xa51b90cd2452a745db0ef19ccde0171558f1289"/>
      <w:r>
        <w:t xml:space="preserve">Q20 · Why do you judge the model on recall and F1 instead of accuracy? </w:t>
      </w:r>
      <w:r>
        <w:rPr>
          <w:i/>
          <w:iCs/>
        </w:rPr>
        <w:t>(Basic)</w:t>
      </w:r>
    </w:p>
    <w:p w14:paraId="36177805" w14:textId="77777777" w:rsidR="00D9026B" w:rsidRDefault="00000000">
      <w:pPr>
        <w:pStyle w:val="FirstParagraph"/>
      </w:pPr>
      <w:r>
        <w:rPr>
          <w:b/>
          <w:bCs/>
        </w:rPr>
        <w:t>Answer:</w:t>
      </w:r>
      <w:r>
        <w:t xml:space="preserve"> Because the classes are imbalanced: only about 29% of employees left. A model that predicts “No” for everyone gets 71.1% accuracy on my test set (668 of 940) and catches zero leavers. My final model has lower accuracy, 64.1%, but it found 83 of the 272 real leavers (recall 31%, precision 36%, F1 0.33). For HR, finding leavers is the point, so recall and the precision/recall balance matter more than accuracy. My first model had 74.7% accuracy with 5% recall, which looked fine until I read the confusion matrix.</w:t>
      </w:r>
    </w:p>
    <w:p w14:paraId="3D64266B" w14:textId="77777777" w:rsidR="00D9026B" w:rsidRDefault="00000000">
      <w:pPr>
        <w:pStyle w:val="BodyText"/>
      </w:pPr>
      <w:r>
        <w:rPr>
          <w:b/>
          <w:bCs/>
        </w:rPr>
        <w:t>Interviewer is checking:</w:t>
      </w:r>
      <w:r>
        <w:t xml:space="preserve"> Whether you understand imbalanced classification and baselines.</w:t>
      </w:r>
    </w:p>
    <w:p w14:paraId="46229F1A" w14:textId="77777777" w:rsidR="00D9026B" w:rsidRDefault="00000000">
      <w:pPr>
        <w:pStyle w:val="Heading3"/>
      </w:pPr>
      <w:bookmarkStart w:id="27" w:name="Xa04deab351f323042a0f16ac5db0b47064542b6"/>
      <w:bookmarkEnd w:id="26"/>
      <w:r>
        <w:t xml:space="preserve">Q21 · Your first model had 5% recall. What did you change, and what does it teach? </w:t>
      </w:r>
      <w:r>
        <w:rPr>
          <w:i/>
          <w:iCs/>
        </w:rPr>
        <w:t>(Intermediate)</w:t>
      </w:r>
    </w:p>
    <w:p w14:paraId="393E862E" w14:textId="77777777" w:rsidR="00D9026B" w:rsidRDefault="00000000">
      <w:pPr>
        <w:pStyle w:val="FirstParagraph"/>
      </w:pPr>
      <w:r>
        <w:rPr>
          <w:b/>
          <w:bCs/>
        </w:rPr>
        <w:t>Answer:</w:t>
      </w:r>
      <w:r>
        <w:t xml:space="preserve"> First I tuned the model: SMOTE plus a grid search moved recall from 5% to 13% while accuracy fell to 70.3%, so tuning helped only a little. The real change was the data. In </w:t>
      </w:r>
      <w:r>
        <w:lastRenderedPageBreak/>
        <w:t>the first dataset the attrition label was random, so there was no pattern to learn. When I rebuilt it so attrition depended on overtime, pay, commute, tenure, satisfaction and performance, recall rose to 31% and F1 from 0.17 to 0.33 using the same pipeline. The lesson is “garbage in, garbage out”: tuning cannot create signal. Even the second model has a ceiling, because attrition was generated as a probability, so an employee with risk factors may still stay, and no model can predict individuals perfectly.</w:t>
      </w:r>
    </w:p>
    <w:p w14:paraId="2EAE7578" w14:textId="77777777" w:rsidR="00D9026B" w:rsidRDefault="00000000">
      <w:pPr>
        <w:pStyle w:val="BodyText"/>
      </w:pPr>
      <w:r>
        <w:rPr>
          <w:b/>
          <w:bCs/>
        </w:rPr>
        <w:t>Interviewer is checking:</w:t>
      </w:r>
      <w:r>
        <w:t xml:space="preserve"> Whether you diagnose the cause of poor performance before tuning blindly.</w:t>
      </w:r>
    </w:p>
    <w:p w14:paraId="75DD3F80" w14:textId="77777777" w:rsidR="00D9026B" w:rsidRDefault="00000000">
      <w:pPr>
        <w:pStyle w:val="Heading3"/>
      </w:pPr>
      <w:bookmarkStart w:id="28" w:name="Xf7a7f764e26cad460526ba02b955da93442db56"/>
      <w:bookmarkEnd w:id="27"/>
      <w:r>
        <w:t xml:space="preserve">Q22 · What is SMOTE, where did you apply it, and why only there? </w:t>
      </w:r>
      <w:r>
        <w:rPr>
          <w:i/>
          <w:iCs/>
        </w:rPr>
        <w:t>(Intermediate)</w:t>
      </w:r>
    </w:p>
    <w:p w14:paraId="43DA1992" w14:textId="77777777" w:rsidR="00D9026B" w:rsidRDefault="00000000">
      <w:pPr>
        <w:pStyle w:val="FirstParagraph"/>
      </w:pPr>
      <w:r>
        <w:rPr>
          <w:b/>
          <w:bCs/>
        </w:rPr>
        <w:t>Answer:</w:t>
      </w:r>
      <w:r>
        <w:t xml:space="preserve"> SMOTE creates synthetic minority-class examples by interpolating between a minority sample and its nearest minority neighbours. I applied it only to the </w:t>
      </w:r>
      <w:r>
        <w:rPr>
          <w:b/>
          <w:bCs/>
        </w:rPr>
        <w:t>training</w:t>
      </w:r>
      <w:r>
        <w:t xml:space="preserve"> set, after the train/test split: the minority class went from 1,087 to 2,673 to match the majority. The test set (940 employees, 272 leavers) was left untouched so it still reflects the real distribution. If I had applied SMOTE before the split, synthetic copies of test-like rows would leak into training and the scores would look better than reality. An alternative that creates no artificial rows is </w:t>
      </w:r>
      <w:r>
        <w:rPr>
          <w:rStyle w:val="VerbatimChar"/>
        </w:rPr>
        <w:t>class_weight='balanced'</w:t>
      </w:r>
      <w:r>
        <w:t>.</w:t>
      </w:r>
    </w:p>
    <w:p w14:paraId="2113CA7C" w14:textId="77777777" w:rsidR="00D9026B" w:rsidRDefault="00000000">
      <w:pPr>
        <w:pStyle w:val="BodyText"/>
      </w:pPr>
      <w:r>
        <w:rPr>
          <w:b/>
          <w:bCs/>
        </w:rPr>
        <w:t>Interviewer is checking:</w:t>
      </w:r>
      <w:r>
        <w:t xml:space="preserve"> Correct use of resampling and awareness of data leakage.</w:t>
      </w:r>
    </w:p>
    <w:p w14:paraId="0F4BC5BA" w14:textId="77777777" w:rsidR="00D9026B" w:rsidRDefault="00000000">
      <w:pPr>
        <w:pStyle w:val="Heading3"/>
      </w:pPr>
      <w:bookmarkStart w:id="29" w:name="Xa5a1aeb813b35391f94def9a8ddf2adcae643aa"/>
      <w:bookmarkEnd w:id="28"/>
      <w:r>
        <w:t xml:space="preserve">Q23 · What are the weaknesses in your modelling pipeline, and how would you fix them? </w:t>
      </w:r>
      <w:r>
        <w:rPr>
          <w:i/>
          <w:iCs/>
        </w:rPr>
        <w:t>(Advanced)</w:t>
      </w:r>
    </w:p>
    <w:p w14:paraId="68ED1967" w14:textId="77777777" w:rsidR="00D9026B" w:rsidRDefault="00000000">
      <w:pPr>
        <w:pStyle w:val="FirstParagraph"/>
      </w:pPr>
      <w:r>
        <w:rPr>
          <w:b/>
          <w:bCs/>
        </w:rPr>
        <w:t>Answer:</w:t>
      </w:r>
      <w:r>
        <w:t xml:space="preserve"> Four things. 1. I applied SMOTE to the whole training set and then ran </w:t>
      </w:r>
      <w:r>
        <w:rPr>
          <w:rStyle w:val="VerbatimChar"/>
        </w:rPr>
        <w:t>GridSearchCV</w:t>
      </w:r>
      <w:r>
        <w:t>. Synthetic rows built from the same neighbours can land in both the CV training and validation folds, so the CV scores are optimistic. The final test metrics are still valid because the test set is untouched. The fix is to put SMOTE inside the cross-validation:</w:t>
      </w:r>
    </w:p>
    <w:p w14:paraId="6AF48465" w14:textId="77777777" w:rsidR="00D9026B" w:rsidRDefault="00000000">
      <w:pPr>
        <w:pStyle w:val="SourceCode"/>
      </w:pPr>
      <w:r>
        <w:rPr>
          <w:rStyle w:val="ImportTok"/>
        </w:rPr>
        <w:t>from</w:t>
      </w:r>
      <w:r>
        <w:rPr>
          <w:rStyle w:val="NormalTok"/>
        </w:rPr>
        <w:t xml:space="preserve"> imblearn.pipeline </w:t>
      </w:r>
      <w:r>
        <w:rPr>
          <w:rStyle w:val="ImportTok"/>
        </w:rPr>
        <w:t>import</w:t>
      </w:r>
      <w:r>
        <w:rPr>
          <w:rStyle w:val="NormalTok"/>
        </w:rPr>
        <w:t xml:space="preserve"> Pipeline</w:t>
      </w:r>
      <w:r>
        <w:br/>
      </w:r>
      <w:r>
        <w:rPr>
          <w:rStyle w:val="ImportTok"/>
        </w:rPr>
        <w:t>from</w:t>
      </w:r>
      <w:r>
        <w:rPr>
          <w:rStyle w:val="NormalTok"/>
        </w:rPr>
        <w:t xml:space="preserve"> imblearn.over_sampling </w:t>
      </w:r>
      <w:r>
        <w:rPr>
          <w:rStyle w:val="ImportTok"/>
        </w:rPr>
        <w:t>import</w:t>
      </w:r>
      <w:r>
        <w:rPr>
          <w:rStyle w:val="NormalTok"/>
        </w:rPr>
        <w:t xml:space="preserve"> SMOTE</w:t>
      </w:r>
      <w:r>
        <w:br/>
      </w:r>
      <w:r>
        <w:br/>
      </w:r>
      <w:r>
        <w:rPr>
          <w:rStyle w:val="NormalTok"/>
        </w:rPr>
        <w:t xml:space="preserve">pipe </w:t>
      </w:r>
      <w:r>
        <w:rPr>
          <w:rStyle w:val="OperatorTok"/>
        </w:rPr>
        <w:t>=</w:t>
      </w:r>
      <w:r>
        <w:rPr>
          <w:rStyle w:val="NormalTok"/>
        </w:rPr>
        <w:t xml:space="preserve"> Pipeline([(</w:t>
      </w:r>
      <w:r>
        <w:rPr>
          <w:rStyle w:val="StringTok"/>
        </w:rPr>
        <w:t>"smote"</w:t>
      </w:r>
      <w:r>
        <w:rPr>
          <w:rStyle w:val="NormalTok"/>
        </w:rPr>
        <w:t>, SMOTE(random_state</w:t>
      </w:r>
      <w:r>
        <w:rPr>
          <w:rStyle w:val="OperatorTok"/>
        </w:rPr>
        <w:t>=</w:t>
      </w:r>
      <w:r>
        <w:rPr>
          <w:rStyle w:val="DecValTok"/>
        </w:rPr>
        <w:t>42</w:t>
      </w:r>
      <w:r>
        <w:rPr>
          <w:rStyle w:val="NormalTok"/>
        </w:rPr>
        <w:t>)),</w:t>
      </w:r>
      <w:r>
        <w:br/>
      </w:r>
      <w:r>
        <w:rPr>
          <w:rStyle w:val="NormalTok"/>
        </w:rPr>
        <w:t xml:space="preserve">                 (</w:t>
      </w:r>
      <w:r>
        <w:rPr>
          <w:rStyle w:val="StringTok"/>
        </w:rPr>
        <w:t>"rf"</w:t>
      </w:r>
      <w:r>
        <w:rPr>
          <w:rStyle w:val="NormalTok"/>
        </w:rPr>
        <w:t>, RandomForestClassifier(random_state</w:t>
      </w:r>
      <w:r>
        <w:rPr>
          <w:rStyle w:val="OperatorTok"/>
        </w:rPr>
        <w:t>=</w:t>
      </w:r>
      <w:r>
        <w:rPr>
          <w:rStyle w:val="DecValTok"/>
        </w:rPr>
        <w:t>42</w:t>
      </w:r>
      <w:r>
        <w:rPr>
          <w:rStyle w:val="NormalTok"/>
        </w:rPr>
        <w:t>))])</w:t>
      </w:r>
      <w:r>
        <w:br/>
      </w:r>
      <w:r>
        <w:rPr>
          <w:rStyle w:val="NormalTok"/>
        </w:rPr>
        <w:t xml:space="preserve">grid </w:t>
      </w:r>
      <w:r>
        <w:rPr>
          <w:rStyle w:val="OperatorTok"/>
        </w:rPr>
        <w:t>=</w:t>
      </w:r>
      <w:r>
        <w:rPr>
          <w:rStyle w:val="NormalTok"/>
        </w:rPr>
        <w:t xml:space="preserve"> GridSearchCV(pipe,</w:t>
      </w:r>
      <w:r>
        <w:br/>
      </w:r>
      <w:r>
        <w:rPr>
          <w:rStyle w:val="NormalTok"/>
        </w:rPr>
        <w:t xml:space="preserve">                    {</w:t>
      </w:r>
      <w:r>
        <w:rPr>
          <w:rStyle w:val="StringTok"/>
        </w:rPr>
        <w:t>"rf__n_estimators"</w:t>
      </w:r>
      <w:r>
        <w:rPr>
          <w:rStyle w:val="NormalTok"/>
        </w:rPr>
        <w:t>: [</w:t>
      </w:r>
      <w:r>
        <w:rPr>
          <w:rStyle w:val="DecValTok"/>
        </w:rPr>
        <w:t>100</w:t>
      </w:r>
      <w:r>
        <w:rPr>
          <w:rStyle w:val="NormalTok"/>
        </w:rPr>
        <w:t xml:space="preserve">, </w:t>
      </w:r>
      <w:r>
        <w:rPr>
          <w:rStyle w:val="DecValTok"/>
        </w:rPr>
        <w:t>200</w:t>
      </w:r>
      <w:r>
        <w:rPr>
          <w:rStyle w:val="NormalTok"/>
        </w:rPr>
        <w:t xml:space="preserve">, </w:t>
      </w:r>
      <w:r>
        <w:rPr>
          <w:rStyle w:val="DecValTok"/>
        </w:rPr>
        <w:t>300</w:t>
      </w:r>
      <w:r>
        <w:rPr>
          <w:rStyle w:val="NormalTok"/>
        </w:rPr>
        <w:t>],</w:t>
      </w:r>
      <w:r>
        <w:br/>
      </w:r>
      <w:r>
        <w:rPr>
          <w:rStyle w:val="NormalTok"/>
        </w:rPr>
        <w:t xml:space="preserve">                     </w:t>
      </w:r>
      <w:r>
        <w:rPr>
          <w:rStyle w:val="StringTok"/>
        </w:rPr>
        <w:t>"rf__max_depth"</w:t>
      </w:r>
      <w:r>
        <w:rPr>
          <w:rStyle w:val="NormalTok"/>
        </w:rPr>
        <w:t>: [</w:t>
      </w:r>
      <w:r>
        <w:rPr>
          <w:rStyle w:val="DecValTok"/>
        </w:rPr>
        <w:t>5</w:t>
      </w:r>
      <w:r>
        <w:rPr>
          <w:rStyle w:val="NormalTok"/>
        </w:rPr>
        <w:t xml:space="preserve">, </w:t>
      </w:r>
      <w:r>
        <w:rPr>
          <w:rStyle w:val="DecValTok"/>
        </w:rPr>
        <w:t>10</w:t>
      </w:r>
      <w:r>
        <w:rPr>
          <w:rStyle w:val="NormalTok"/>
        </w:rPr>
        <w:t xml:space="preserve">, </w:t>
      </w:r>
      <w:r>
        <w:rPr>
          <w:rStyle w:val="DecValTok"/>
        </w:rPr>
        <w:t>15</w:t>
      </w:r>
      <w:r>
        <w:rPr>
          <w:rStyle w:val="NormalTok"/>
        </w:rPr>
        <w:t xml:space="preserve">, </w:t>
      </w:r>
      <w:r>
        <w:rPr>
          <w:rStyle w:val="VariableTok"/>
        </w:rPr>
        <w:t>None</w:t>
      </w:r>
      <w:r>
        <w:rPr>
          <w:rStyle w:val="NormalTok"/>
        </w:rPr>
        <w:t>],</w:t>
      </w:r>
      <w:r>
        <w:br/>
      </w:r>
      <w:r>
        <w:rPr>
          <w:rStyle w:val="NormalTok"/>
        </w:rPr>
        <w:t xml:space="preserve">                     </w:t>
      </w:r>
      <w:r>
        <w:rPr>
          <w:rStyle w:val="StringTok"/>
        </w:rPr>
        <w:t>"rf__min_samples_split"</w:t>
      </w:r>
      <w:r>
        <w:rPr>
          <w:rStyle w:val="NormalTok"/>
        </w:rPr>
        <w:t>: [</w:t>
      </w:r>
      <w:r>
        <w:rPr>
          <w:rStyle w:val="DecValTok"/>
        </w:rPr>
        <w:t>2</w:t>
      </w:r>
      <w:r>
        <w:rPr>
          <w:rStyle w:val="NormalTok"/>
        </w:rPr>
        <w:t xml:space="preserve">, </w:t>
      </w:r>
      <w:r>
        <w:rPr>
          <w:rStyle w:val="DecValTok"/>
        </w:rPr>
        <w:t>5</w:t>
      </w:r>
      <w:r>
        <w:rPr>
          <w:rStyle w:val="NormalTok"/>
        </w:rPr>
        <w:t xml:space="preserve">, </w:t>
      </w:r>
      <w:r>
        <w:rPr>
          <w:rStyle w:val="DecValTok"/>
        </w:rPr>
        <w:t>10</w:t>
      </w:r>
      <w:r>
        <w:rPr>
          <w:rStyle w:val="NormalTok"/>
        </w:rPr>
        <w:t>]},</w:t>
      </w:r>
      <w:r>
        <w:br/>
      </w:r>
      <w:r>
        <w:rPr>
          <w:rStyle w:val="NormalTok"/>
        </w:rPr>
        <w:t xml:space="preserve">                    cv</w:t>
      </w:r>
      <w:r>
        <w:rPr>
          <w:rStyle w:val="OperatorTok"/>
        </w:rPr>
        <w:t>=</w:t>
      </w:r>
      <w:r>
        <w:rPr>
          <w:rStyle w:val="DecValTok"/>
        </w:rPr>
        <w:t>3</w:t>
      </w:r>
      <w:r>
        <w:rPr>
          <w:rStyle w:val="NormalTok"/>
        </w:rPr>
        <w:t>, scoring</w:t>
      </w:r>
      <w:r>
        <w:rPr>
          <w:rStyle w:val="OperatorTok"/>
        </w:rPr>
        <w:t>=</w:t>
      </w:r>
      <w:r>
        <w:rPr>
          <w:rStyle w:val="StringTok"/>
        </w:rPr>
        <w:t>"f1"</w:t>
      </w:r>
      <w:r>
        <w:rPr>
          <w:rStyle w:val="NormalTok"/>
        </w:rPr>
        <w:t>, n_jobs</w:t>
      </w:r>
      <w:r>
        <w:rPr>
          <w:rStyle w:val="OperatorTok"/>
        </w:rPr>
        <w:t>=-</w:t>
      </w:r>
      <w:r>
        <w:rPr>
          <w:rStyle w:val="DecValTok"/>
        </w:rPr>
        <w:t>1</w:t>
      </w:r>
      <w:r>
        <w:rPr>
          <w:rStyle w:val="NormalTok"/>
        </w:rPr>
        <w:t>)</w:t>
      </w:r>
      <w:r>
        <w:br/>
      </w:r>
      <w:r>
        <w:rPr>
          <w:rStyle w:val="NormalTok"/>
        </w:rPr>
        <w:t xml:space="preserve">grid.fit(X_train, y_train)   </w:t>
      </w:r>
      <w:r>
        <w:rPr>
          <w:rStyle w:val="CommentTok"/>
        </w:rPr>
        <w:t># SMOTE now runs inside each fold</w:t>
      </w:r>
    </w:p>
    <w:p w14:paraId="4187F9D2" w14:textId="77777777" w:rsidR="00D9026B" w:rsidRDefault="00000000">
      <w:pPr>
        <w:pStyle w:val="Compact"/>
        <w:numPr>
          <w:ilvl w:val="0"/>
          <w:numId w:val="2"/>
        </w:numPr>
      </w:pPr>
      <w:r>
        <w:t>I filled missing values with the median and fitted the label encoders on all the data before the split, a small leakage. Both should be fitted on the training set only, inside a pipeline.</w:t>
      </w:r>
    </w:p>
    <w:p w14:paraId="1887D31F" w14:textId="77777777" w:rsidR="00D9026B" w:rsidRDefault="00000000">
      <w:pPr>
        <w:pStyle w:val="Compact"/>
        <w:numPr>
          <w:ilvl w:val="0"/>
          <w:numId w:val="2"/>
        </w:numPr>
      </w:pPr>
      <w:r>
        <w:t xml:space="preserve">SMOTE interpolates every column, so label-encoded categories such as department can become fractions like 2.4, which mean nothing. </w:t>
      </w:r>
      <w:r>
        <w:rPr>
          <w:rStyle w:val="VerbatimChar"/>
        </w:rPr>
        <w:t>SMOTENC</w:t>
      </w:r>
      <w:r>
        <w:t xml:space="preserve">, or </w:t>
      </w:r>
      <w:r>
        <w:rPr>
          <w:rStyle w:val="VerbatimChar"/>
        </w:rPr>
        <w:t>class_weight</w:t>
      </w:r>
      <w:r>
        <w:t>, avoids that.</w:t>
      </w:r>
    </w:p>
    <w:p w14:paraId="2DBAF9F8" w14:textId="77777777" w:rsidR="00D9026B" w:rsidRDefault="00000000">
      <w:pPr>
        <w:pStyle w:val="Compact"/>
        <w:numPr>
          <w:ilvl w:val="0"/>
          <w:numId w:val="2"/>
        </w:numPr>
      </w:pPr>
      <w:r>
        <w:rPr>
          <w:rStyle w:val="VerbatimChar"/>
        </w:rPr>
        <w:lastRenderedPageBreak/>
        <w:t>LabelEncoder</w:t>
      </w:r>
      <w:r>
        <w:t xml:space="preserve"> gives nominal columns an arbitrary order; one-hot encoding is cleaner.</w:t>
      </w:r>
    </w:p>
    <w:p w14:paraId="79147149" w14:textId="77777777" w:rsidR="00D9026B" w:rsidRDefault="00000000">
      <w:pPr>
        <w:pStyle w:val="FirstParagraph"/>
      </w:pPr>
      <w:r>
        <w:rPr>
          <w:b/>
          <w:bCs/>
        </w:rPr>
        <w:t>Interviewer is checking:</w:t>
      </w:r>
      <w:r>
        <w:t xml:space="preserve"> Depth: whether you can find the flaws in your own pipeline.</w:t>
      </w:r>
    </w:p>
    <w:p w14:paraId="204B07B1" w14:textId="77777777" w:rsidR="00D9026B" w:rsidRDefault="00000000">
      <w:pPr>
        <w:pStyle w:val="Heading3"/>
      </w:pPr>
      <w:bookmarkStart w:id="30" w:name="Xc1dbd2319053b2936b691ddf99db1db37ad8681"/>
      <w:bookmarkEnd w:id="29"/>
      <w:r>
        <w:t xml:space="preserve">Q24 · Your feature-importance chart ranks Age 4th and does not show Overtime in the top 8, yet EDA says the opposite. Why? </w:t>
      </w:r>
      <w:r>
        <w:rPr>
          <w:i/>
          <w:iCs/>
        </w:rPr>
        <w:t>(Advanced)</w:t>
      </w:r>
    </w:p>
    <w:p w14:paraId="7972C2AD" w14:textId="77777777" w:rsidR="00D9026B" w:rsidRDefault="00000000">
      <w:pPr>
        <w:pStyle w:val="FirstParagraph"/>
      </w:pPr>
      <w:r>
        <w:rPr>
          <w:b/>
          <w:bCs/>
        </w:rPr>
        <w:t>Answer:</w:t>
      </w:r>
      <w:r>
        <w:t xml:space="preserve"> EDA is the more reliable source here. Attrition by age group is flat (28.0%–30.0%), while overtime is the strongest driver (41.6% vs 23.3%). The model’s chart has two problems. The default Random Forest importance is impurity-based and favours continuous or many-valued features like age and income, which offer many split points, over binary ones like overtime. And the model is weak (31% recall) and deep (max_depth 15), so part of what it “learned” about age is noise. When I tested permutation importance on a replica, it helped a little (age fell, department went negative) but was still noisy, so I would not trust any importance chart from a model this weak. For the driver claims in the report I used group comparisons from EDA, and I would use permutation importance or SHAP with repeated cross-validation only as a cross-check.</w:t>
      </w:r>
    </w:p>
    <w:p w14:paraId="42A35B96" w14:textId="77777777" w:rsidR="00D9026B" w:rsidRDefault="00000000">
      <w:pPr>
        <w:pStyle w:val="SourceCode"/>
      </w:pPr>
      <w:r>
        <w:rPr>
          <w:rStyle w:val="ImportTok"/>
        </w:rPr>
        <w:t>from</w:t>
      </w:r>
      <w:r>
        <w:rPr>
          <w:rStyle w:val="NormalTok"/>
        </w:rPr>
        <w:t xml:space="preserve"> sklearn.inspection </w:t>
      </w:r>
      <w:r>
        <w:rPr>
          <w:rStyle w:val="ImportTok"/>
        </w:rPr>
        <w:t>import</w:t>
      </w:r>
      <w:r>
        <w:rPr>
          <w:rStyle w:val="NormalTok"/>
        </w:rPr>
        <w:t xml:space="preserve"> permutation_importance</w:t>
      </w:r>
      <w:r>
        <w:br/>
      </w:r>
      <w:r>
        <w:rPr>
          <w:rStyle w:val="NormalTok"/>
        </w:rPr>
        <w:t xml:space="preserve">r </w:t>
      </w:r>
      <w:r>
        <w:rPr>
          <w:rStyle w:val="OperatorTok"/>
        </w:rPr>
        <w:t>=</w:t>
      </w:r>
      <w:r>
        <w:rPr>
          <w:rStyle w:val="NormalTok"/>
        </w:rPr>
        <w:t xml:space="preserve"> permutation_importance(model, X_test, y_test, scoring</w:t>
      </w:r>
      <w:r>
        <w:rPr>
          <w:rStyle w:val="OperatorTok"/>
        </w:rPr>
        <w:t>=</w:t>
      </w:r>
      <w:r>
        <w:rPr>
          <w:rStyle w:val="StringTok"/>
        </w:rPr>
        <w:t>"f1"</w:t>
      </w:r>
      <w:r>
        <w:rPr>
          <w:rStyle w:val="NormalTok"/>
        </w:rPr>
        <w:t>, n_repeats</w:t>
      </w:r>
      <w:r>
        <w:rPr>
          <w:rStyle w:val="OperatorTok"/>
        </w:rPr>
        <w:t>=</w:t>
      </w:r>
      <w:r>
        <w:rPr>
          <w:rStyle w:val="DecValTok"/>
        </w:rPr>
        <w:t>10</w:t>
      </w:r>
      <w:r>
        <w:rPr>
          <w:rStyle w:val="NormalTok"/>
        </w:rPr>
        <w:t>, random_state</w:t>
      </w:r>
      <w:r>
        <w:rPr>
          <w:rStyle w:val="OperatorTok"/>
        </w:rPr>
        <w:t>=</w:t>
      </w:r>
      <w:r>
        <w:rPr>
          <w:rStyle w:val="DecValTok"/>
        </w:rPr>
        <w:t>42</w:t>
      </w:r>
      <w:r>
        <w:rPr>
          <w:rStyle w:val="NormalTok"/>
        </w:rPr>
        <w:t>)</w:t>
      </w:r>
      <w:r>
        <w:br/>
      </w:r>
      <w:r>
        <w:rPr>
          <w:rStyle w:val="NormalTok"/>
        </w:rPr>
        <w:t>pd.Series(r.importances_mean, index</w:t>
      </w:r>
      <w:r>
        <w:rPr>
          <w:rStyle w:val="OperatorTok"/>
        </w:rPr>
        <w:t>=</w:t>
      </w:r>
      <w:r>
        <w:rPr>
          <w:rStyle w:val="NormalTok"/>
        </w:rPr>
        <w:t>X.columns).sort_values(ascending</w:t>
      </w:r>
      <w:r>
        <w:rPr>
          <w:rStyle w:val="OperatorTok"/>
        </w:rPr>
        <w:t>=</w:t>
      </w:r>
      <w:r>
        <w:rPr>
          <w:rStyle w:val="VariableTok"/>
        </w:rPr>
        <w:t>False</w:t>
      </w:r>
      <w:r>
        <w:rPr>
          <w:rStyle w:val="NormalTok"/>
        </w:rPr>
        <w:t>)</w:t>
      </w:r>
    </w:p>
    <w:p w14:paraId="0FFD6356" w14:textId="77777777" w:rsidR="00D9026B" w:rsidRDefault="00000000">
      <w:pPr>
        <w:pStyle w:val="FirstParagraph"/>
      </w:pPr>
      <w:r>
        <w:rPr>
          <w:b/>
          <w:bCs/>
        </w:rPr>
        <w:t>Trainer tip:</w:t>
      </w:r>
      <w:r>
        <w:t xml:space="preserve"> Run this in class so students can honestly say they tested it. The dashboard’s “Model-based” chart is a good live example of why importance charts need a sanity check.</w:t>
      </w:r>
    </w:p>
    <w:p w14:paraId="06D8858E" w14:textId="77777777" w:rsidR="00D9026B" w:rsidRDefault="00000000">
      <w:pPr>
        <w:pStyle w:val="BodyText"/>
      </w:pPr>
      <w:r>
        <w:rPr>
          <w:b/>
          <w:bCs/>
        </w:rPr>
        <w:t>Interviewer is checking:</w:t>
      </w:r>
      <w:r>
        <w:t xml:space="preserve"> Whether you question model outputs against domain evidence and know the limits of feature importance.</w:t>
      </w:r>
    </w:p>
    <w:p w14:paraId="3B884B9D" w14:textId="77777777" w:rsidR="00D9026B" w:rsidRDefault="00000000">
      <w:pPr>
        <w:pStyle w:val="Heading3"/>
      </w:pPr>
      <w:bookmarkStart w:id="31" w:name="X12999eac8690d716d20a092215dca92c96ef796"/>
      <w:bookmarkEnd w:id="30"/>
      <w:r>
        <w:t xml:space="preserve">Q25 · HR says missing a leaver is much worse than a false alarm. How do you adjust? </w:t>
      </w:r>
      <w:r>
        <w:rPr>
          <w:i/>
          <w:iCs/>
        </w:rPr>
        <w:t>(Advanced)</w:t>
      </w:r>
    </w:p>
    <w:p w14:paraId="76C99442" w14:textId="77777777" w:rsidR="00D9026B" w:rsidRDefault="00000000">
      <w:pPr>
        <w:pStyle w:val="FirstParagraph"/>
      </w:pPr>
      <w:r>
        <w:rPr>
          <w:b/>
          <w:bCs/>
        </w:rPr>
        <w:t>Answer:</w:t>
      </w:r>
      <w:r>
        <w:t xml:space="preserve"> My confusion matrix at the default 0.5 threshold is TN 520, FP 148, FN 189, TP 83. That means 189 leavers were missed and 148 people were flagged wrongly. The model outputs probabilities, so I can lower the threshold to trade precision for recall:</w:t>
      </w:r>
    </w:p>
    <w:p w14:paraId="2E499A18" w14:textId="77777777" w:rsidR="00D9026B" w:rsidRDefault="00000000">
      <w:pPr>
        <w:pStyle w:val="SourceCode"/>
      </w:pPr>
      <w:r>
        <w:rPr>
          <w:rStyle w:val="NormalTok"/>
        </w:rPr>
        <w:t xml:space="preserve">proba </w:t>
      </w:r>
      <w:r>
        <w:rPr>
          <w:rStyle w:val="OperatorTok"/>
        </w:rPr>
        <w:t>=</w:t>
      </w:r>
      <w:r>
        <w:rPr>
          <w:rStyle w:val="NormalTok"/>
        </w:rPr>
        <w:t xml:space="preserve"> model.predict_proba(X_test)[:, </w:t>
      </w:r>
      <w:r>
        <w:rPr>
          <w:rStyle w:val="DecValTok"/>
        </w:rPr>
        <w:t>1</w:t>
      </w:r>
      <w:r>
        <w:rPr>
          <w:rStyle w:val="NormalTok"/>
        </w:rPr>
        <w:t>]</w:t>
      </w:r>
      <w:r>
        <w:br/>
      </w:r>
      <w:r>
        <w:rPr>
          <w:rStyle w:val="ControlFlowTok"/>
        </w:rPr>
        <w:t>for</w:t>
      </w:r>
      <w:r>
        <w:rPr>
          <w:rStyle w:val="NormalTok"/>
        </w:rPr>
        <w:t xml:space="preserve"> t </w:t>
      </w:r>
      <w:r>
        <w:rPr>
          <w:rStyle w:val="KeywordTok"/>
        </w:rPr>
        <w:t>in</w:t>
      </w:r>
      <w:r>
        <w:rPr>
          <w:rStyle w:val="NormalTok"/>
        </w:rPr>
        <w:t xml:space="preserve"> [</w:t>
      </w:r>
      <w:r>
        <w:rPr>
          <w:rStyle w:val="FloatTok"/>
        </w:rPr>
        <w:t>0.5</w:t>
      </w:r>
      <w:r>
        <w:rPr>
          <w:rStyle w:val="NormalTok"/>
        </w:rPr>
        <w:t xml:space="preserve">, </w:t>
      </w:r>
      <w:r>
        <w:rPr>
          <w:rStyle w:val="FloatTok"/>
        </w:rPr>
        <w:t>0.4</w:t>
      </w:r>
      <w:r>
        <w:rPr>
          <w:rStyle w:val="NormalTok"/>
        </w:rPr>
        <w:t xml:space="preserve">, </w:t>
      </w:r>
      <w:r>
        <w:rPr>
          <w:rStyle w:val="FloatTok"/>
        </w:rPr>
        <w:t>0.3</w:t>
      </w:r>
      <w:r>
        <w:rPr>
          <w:rStyle w:val="NormalTok"/>
        </w:rPr>
        <w:t>]:</w:t>
      </w:r>
      <w:r>
        <w:br/>
      </w:r>
      <w:r>
        <w:rPr>
          <w:rStyle w:val="NormalTok"/>
        </w:rPr>
        <w:t xml:space="preserve">    pred </w:t>
      </w:r>
      <w:r>
        <w:rPr>
          <w:rStyle w:val="OperatorTok"/>
        </w:rPr>
        <w:t>=</w:t>
      </w:r>
      <w:r>
        <w:rPr>
          <w:rStyle w:val="NormalTok"/>
        </w:rPr>
        <w:t xml:space="preserve"> (proba </w:t>
      </w:r>
      <w:r>
        <w:rPr>
          <w:rStyle w:val="OperatorTok"/>
        </w:rPr>
        <w:t>&gt;=</w:t>
      </w:r>
      <w:r>
        <w:rPr>
          <w:rStyle w:val="NormalTok"/>
        </w:rPr>
        <w:t xml:space="preserve"> t).astype(</w:t>
      </w:r>
      <w:r>
        <w:rPr>
          <w:rStyle w:val="BuiltInTok"/>
        </w:rPr>
        <w:t>int</w:t>
      </w:r>
      <w:r>
        <w:rPr>
          <w:rStyle w:val="NormalTok"/>
        </w:rPr>
        <w:t>)</w:t>
      </w:r>
      <w:r>
        <w:br/>
      </w:r>
      <w:r>
        <w:rPr>
          <w:rStyle w:val="NormalTok"/>
        </w:rPr>
        <w:t xml:space="preserve">    </w:t>
      </w:r>
      <w:r>
        <w:rPr>
          <w:rStyle w:val="BuiltInTok"/>
        </w:rPr>
        <w:t>print</w:t>
      </w:r>
      <w:r>
        <w:rPr>
          <w:rStyle w:val="NormalTok"/>
        </w:rPr>
        <w:t>(t, recall_score(y_test, pred), precision_score(y_test, pred), pred.mean())</w:t>
      </w:r>
    </w:p>
    <w:p w14:paraId="58A956C5" w14:textId="77777777" w:rsidR="00D9026B" w:rsidRDefault="00000000">
      <w:pPr>
        <w:pStyle w:val="FirstParagraph"/>
      </w:pPr>
      <w:r>
        <w:t xml:space="preserve">When I replicated the setup, a threshold of 0.4 raised recall to roughly 47% (precision about 36%, flagging about 37% of staff), and 0.3 gave about 74% recall but flagged about 61% of staff. Your numbers will differ slightly. I would pick the threshold using costs (the cost of losing an employee against the cost of a retention conversation) and HR’s capacity: if HR can talk to 100 people a month, I take the top 100 by score. I would also compare against the simple factor-count rule: flagging employees with two or more factors catches </w:t>
      </w:r>
      <w:r>
        <w:lastRenderedPageBreak/>
        <w:t>62% of exits at 43% precision. That rule performs well partly because it mirrors how the simulated data was built, so on real data I would validate it first.</w:t>
      </w:r>
    </w:p>
    <w:p w14:paraId="7372AB6A" w14:textId="77777777" w:rsidR="00D9026B" w:rsidRDefault="00000000">
      <w:pPr>
        <w:pStyle w:val="BodyText"/>
      </w:pPr>
      <w:r>
        <w:rPr>
          <w:b/>
          <w:bCs/>
        </w:rPr>
        <w:t>Interviewer is checking:</w:t>
      </w:r>
      <w:r>
        <w:t xml:space="preserve"> Threshold tuning, cost-based thinking and practical use of a model.</w:t>
      </w:r>
    </w:p>
    <w:p w14:paraId="1126F846" w14:textId="77777777" w:rsidR="00D9026B" w:rsidRDefault="00000000">
      <w:pPr>
        <w:pStyle w:val="Heading3"/>
      </w:pPr>
      <w:bookmarkStart w:id="32" w:name="X65ff5eec7fb3566fcee4abb3c7098883ac74cbd"/>
      <w:bookmarkEnd w:id="31"/>
      <w:r>
        <w:t xml:space="preserve">Q26 · The app says “52.7% probability”. Is that a real probability? </w:t>
      </w:r>
      <w:r>
        <w:rPr>
          <w:i/>
          <w:iCs/>
        </w:rPr>
        <w:t>(Advanced)</w:t>
      </w:r>
    </w:p>
    <w:p w14:paraId="1F0F4529" w14:textId="77777777" w:rsidR="00D9026B" w:rsidRDefault="00000000">
      <w:pPr>
        <w:pStyle w:val="FirstParagraph"/>
      </w:pPr>
      <w:r>
        <w:rPr>
          <w:b/>
          <w:bCs/>
        </w:rPr>
        <w:t>Answer:</w:t>
      </w:r>
      <w:r>
        <w:t xml:space="preserve"> Not exactly. SMOTE balanced the training data to 50/50, while the real attrition rate is about 29%, so the model’s probabilities are shifted upwards. When I replicated the setup, the average predicted probability on the test set was about 36% against an actual rate of 29%. So I treat the output as a </w:t>
      </w:r>
      <w:r>
        <w:rPr>
          <w:b/>
          <w:bCs/>
        </w:rPr>
        <w:t>risk score</w:t>
      </w:r>
      <w:r>
        <w:t xml:space="preserve"> for ranking, not a literal chance. To make it a true probability I would calibrate it (</w:t>
      </w:r>
      <w:r>
        <w:rPr>
          <w:rStyle w:val="VerbatimChar"/>
        </w:rPr>
        <w:t>CalibratedClassifierCV</w:t>
      </w:r>
      <w:r>
        <w:t>) on untouched data, or display risk bands (Low / Medium / High) instead of a precise percentage.</w:t>
      </w:r>
    </w:p>
    <w:p w14:paraId="27DD046C" w14:textId="77777777" w:rsidR="00D9026B" w:rsidRDefault="00000000">
      <w:pPr>
        <w:pStyle w:val="SourceCode"/>
      </w:pPr>
      <w:r>
        <w:rPr>
          <w:rStyle w:val="NormalTok"/>
        </w:rPr>
        <w:t xml:space="preserve">proba </w:t>
      </w:r>
      <w:r>
        <w:rPr>
          <w:rStyle w:val="OperatorTok"/>
        </w:rPr>
        <w:t>=</w:t>
      </w:r>
      <w:r>
        <w:rPr>
          <w:rStyle w:val="NormalTok"/>
        </w:rPr>
        <w:t xml:space="preserve"> model.predict_proba(X_test)[:, </w:t>
      </w:r>
      <w:r>
        <w:rPr>
          <w:rStyle w:val="DecValTok"/>
        </w:rPr>
        <w:t>1</w:t>
      </w:r>
      <w:r>
        <w:rPr>
          <w:rStyle w:val="NormalTok"/>
        </w:rPr>
        <w:t>]</w:t>
      </w:r>
      <w:r>
        <w:br/>
      </w:r>
      <w:r>
        <w:rPr>
          <w:rStyle w:val="BuiltInTok"/>
        </w:rPr>
        <w:t>print</w:t>
      </w:r>
      <w:r>
        <w:rPr>
          <w:rStyle w:val="NormalTok"/>
        </w:rPr>
        <w:t xml:space="preserve">(proba.mean(), y_test.mean())   </w:t>
      </w:r>
      <w:r>
        <w:rPr>
          <w:rStyle w:val="CommentTok"/>
        </w:rPr>
        <w:t># compare predicted vs real rate</w:t>
      </w:r>
    </w:p>
    <w:p w14:paraId="64FF647F" w14:textId="77777777" w:rsidR="00D9026B" w:rsidRDefault="00000000">
      <w:pPr>
        <w:pStyle w:val="FirstParagraph"/>
      </w:pPr>
      <w:r>
        <w:rPr>
          <w:b/>
          <w:bCs/>
        </w:rPr>
        <w:t>Trainer tip:</w:t>
      </w:r>
      <w:r>
        <w:t xml:space="preserve"> Have students run this and see the gap themselves.</w:t>
      </w:r>
    </w:p>
    <w:p w14:paraId="34BF3DFE" w14:textId="77777777" w:rsidR="00D9026B" w:rsidRDefault="00000000">
      <w:pPr>
        <w:pStyle w:val="BodyText"/>
      </w:pPr>
      <w:r>
        <w:rPr>
          <w:b/>
          <w:bCs/>
        </w:rPr>
        <w:t>Interviewer is checking:</w:t>
      </w:r>
      <w:r>
        <w:t xml:space="preserve"> Calibration, and whether you misrepresent model output.</w:t>
      </w:r>
    </w:p>
    <w:p w14:paraId="27BA1BA8" w14:textId="77777777" w:rsidR="00D9026B" w:rsidRDefault="00000000">
      <w:r>
        <w:pict w14:anchorId="17664FEB">
          <v:rect id="_x0000_i1031" style="width:0;height:1.5pt" o:hralign="center" o:hrstd="t" o:hr="t"/>
        </w:pict>
      </w:r>
    </w:p>
    <w:p w14:paraId="29C3C277" w14:textId="77777777" w:rsidR="00D9026B" w:rsidRDefault="00000000">
      <w:pPr>
        <w:pStyle w:val="Heading1"/>
      </w:pPr>
      <w:bookmarkStart w:id="33" w:name="f.-dashboard-deployment"/>
      <w:bookmarkEnd w:id="25"/>
      <w:bookmarkEnd w:id="32"/>
      <w:r>
        <w:t>F. Dashboard &amp; Deployment</w:t>
      </w:r>
    </w:p>
    <w:p w14:paraId="56081F2E" w14:textId="77777777" w:rsidR="00D9026B" w:rsidRDefault="00000000">
      <w:pPr>
        <w:pStyle w:val="Heading3"/>
      </w:pPr>
      <w:bookmarkStart w:id="34" w:name="Xc5c8b2a61b2a45c6382a0a28622c1a543952f67"/>
      <w:r>
        <w:t xml:space="preserve">Q27 · The model is a pickle file in a live app. What could break over time, and how would you monitor it? </w:t>
      </w:r>
      <w:r>
        <w:rPr>
          <w:i/>
          <w:iCs/>
        </w:rPr>
        <w:t>(Advanced)</w:t>
      </w:r>
    </w:p>
    <w:p w14:paraId="10A0FA49" w14:textId="77777777" w:rsidR="00D9026B" w:rsidRDefault="00000000">
      <w:pPr>
        <w:pStyle w:val="FirstParagraph"/>
      </w:pPr>
      <w:r>
        <w:rPr>
          <w:b/>
          <w:bCs/>
        </w:rPr>
        <w:t>Answer:</w:t>
      </w:r>
      <w:r>
        <w:t xml:space="preserve"> Three risks. First, version drift: Streamlit Cloud installs the packages in </w:t>
      </w:r>
      <w:r>
        <w:rPr>
          <w:rStyle w:val="VerbatimChar"/>
        </w:rPr>
        <w:t>requirements.txt</w:t>
      </w:r>
      <w:r>
        <w:t xml:space="preserve">, and if scikit-learn is unpinned, a newer version may fail or warn when loading a model pickled with an older one. I would pin versions (for example </w:t>
      </w:r>
      <w:r>
        <w:rPr>
          <w:rStyle w:val="VerbatimChar"/>
        </w:rPr>
        <w:t>scikit-learn==x.y.z</w:t>
      </w:r>
      <w:r>
        <w:t>) to match training. Second, data drift: the workforce, pay bands and overtime patterns change, so the model gets stale. I would compare incoming feature distributions with the training data. Third, concept drift: the reasons people leave change. Each quarter I would compare flagged employees with who actually left (recall and precision on real outcomes) and retrain on a schedule or when performance drops. In a larger setup I would version models in a registry such as MLflow and log every prediction batch.</w:t>
      </w:r>
    </w:p>
    <w:p w14:paraId="0AAE7C71" w14:textId="77777777" w:rsidR="00D9026B" w:rsidRDefault="00000000">
      <w:pPr>
        <w:pStyle w:val="BodyText"/>
      </w:pPr>
      <w:r>
        <w:rPr>
          <w:b/>
          <w:bCs/>
        </w:rPr>
        <w:t>Interviewer is checking:</w:t>
      </w:r>
      <w:r>
        <w:t xml:space="preserve"> MLOps awareness: a model is not finished when it is deployed.</w:t>
      </w:r>
    </w:p>
    <w:p w14:paraId="62E8BE2F" w14:textId="77777777" w:rsidR="00D9026B" w:rsidRDefault="00000000">
      <w:pPr>
        <w:pStyle w:val="Heading3"/>
      </w:pPr>
      <w:bookmarkStart w:id="35" w:name="X63f2917fb2769334dc0ce86592949e3193e3ade"/>
      <w:bookmarkEnd w:id="34"/>
      <w:r>
        <w:t xml:space="preserve">Q28 · In Power BI, a card must always show the company-wide attrition rate even when slicers are applied. How, and what is the difference between a measure and a calculated column? </w:t>
      </w:r>
      <w:r>
        <w:rPr>
          <w:i/>
          <w:iCs/>
        </w:rPr>
        <w:t>(Intermediate)</w:t>
      </w:r>
    </w:p>
    <w:p w14:paraId="15D507B0" w14:textId="77777777" w:rsidR="00D9026B" w:rsidRDefault="00000000">
      <w:pPr>
        <w:pStyle w:val="FirstParagraph"/>
      </w:pPr>
      <w:r>
        <w:rPr>
          <w:b/>
          <w:bCs/>
        </w:rPr>
        <w:t>Answer:</w:t>
      </w:r>
    </w:p>
    <w:p w14:paraId="2894B305" w14:textId="77777777" w:rsidR="00D9026B" w:rsidRDefault="00000000">
      <w:pPr>
        <w:pStyle w:val="SourceCode"/>
      </w:pPr>
      <w:r>
        <w:rPr>
          <w:rStyle w:val="VerbatimChar"/>
        </w:rPr>
        <w:lastRenderedPageBreak/>
        <w:t>Attrition Rate = DIVIDE([Employees Left], [Total Employees], 0)</w:t>
      </w:r>
      <w:r>
        <w:br/>
      </w:r>
      <w:r>
        <w:rPr>
          <w:rStyle w:val="VerbatimChar"/>
        </w:rPr>
        <w:t>Company Attrition Rate = CALCULATE([Attrition Rate], ALL(HR_ATTRITION_FINAL))</w:t>
      </w:r>
    </w:p>
    <w:p w14:paraId="6BA4969D" w14:textId="77777777" w:rsidR="00D9026B" w:rsidRDefault="00000000">
      <w:pPr>
        <w:pStyle w:val="FirstParagraph"/>
      </w:pPr>
      <w:r>
        <w:rPr>
          <w:rStyle w:val="VerbatimChar"/>
        </w:rPr>
        <w:t>ALL</w:t>
      </w:r>
      <w:r>
        <w:t xml:space="preserve"> removes the slicer and visual filters on the table, so the benchmark stays at 28.9% while the other cards change; </w:t>
      </w:r>
      <w:r>
        <w:rPr>
          <w:rStyle w:val="VerbatimChar"/>
        </w:rPr>
        <w:t>DIVIDE</w:t>
      </w:r>
      <w:r>
        <w:t xml:space="preserve"> returns 0 instead of an error when the denominator is zero. A </w:t>
      </w:r>
      <w:r>
        <w:rPr>
          <w:b/>
          <w:bCs/>
        </w:rPr>
        <w:t>calculated column</w:t>
      </w:r>
      <w:r>
        <w:t xml:space="preserve"> (Age Group, Income Band, Risk Factors) is computed row by row at refresh and stored in the model; I use it for slicers and chart axes. A </w:t>
      </w:r>
      <w:r>
        <w:rPr>
          <w:b/>
          <w:bCs/>
        </w:rPr>
        <w:t>measure</w:t>
      </w:r>
      <w:r>
        <w:t xml:space="preserve"> is computed at query time in the current filter context, which is why it suits aggregates like rates. I used Import mode because 4,700 rows is small, it is fast and supports full DAX, and the report still opens after the Snowflake trial ends (only Refresh would fail). DirectQuery fits very large or near-real-time data.</w:t>
      </w:r>
    </w:p>
    <w:p w14:paraId="2432F009" w14:textId="77777777" w:rsidR="00D9026B" w:rsidRDefault="00000000">
      <w:pPr>
        <w:pStyle w:val="BodyText"/>
      </w:pPr>
      <w:r>
        <w:rPr>
          <w:b/>
          <w:bCs/>
        </w:rPr>
        <w:t>Interviewer is checking:</w:t>
      </w:r>
      <w:r>
        <w:t xml:space="preserve"> DAX filter context and the Import vs DirectQuery trade-off.</w:t>
      </w:r>
    </w:p>
    <w:p w14:paraId="512F4B6E" w14:textId="77777777" w:rsidR="00D9026B" w:rsidRDefault="00000000">
      <w:pPr>
        <w:pStyle w:val="Heading3"/>
      </w:pPr>
      <w:bookmarkStart w:id="36" w:name="Xf6db40b7d231655682319940097d72fec02098a"/>
      <w:bookmarkEnd w:id="35"/>
      <w:r>
        <w:t xml:space="preserve">Q29 · Your live app depends on a Snowflake free trial that expires in 30 days. How did you make it survive? </w:t>
      </w:r>
      <w:r>
        <w:rPr>
          <w:i/>
          <w:iCs/>
        </w:rPr>
        <w:t>(Intermediate)</w:t>
      </w:r>
    </w:p>
    <w:p w14:paraId="1E6DA3B7" w14:textId="77777777" w:rsidR="00D9026B" w:rsidRDefault="00000000">
      <w:pPr>
        <w:pStyle w:val="FirstParagraph"/>
      </w:pPr>
      <w:r>
        <w:rPr>
          <w:b/>
          <w:bCs/>
        </w:rPr>
        <w:t>Answer:</w:t>
      </w:r>
      <w:r>
        <w:t xml:space="preserve"> I exported the final table to </w:t>
      </w:r>
      <w:r>
        <w:rPr>
          <w:rStyle w:val="VerbatimChar"/>
        </w:rPr>
        <w:t>data/hr_attrition_final.csv</w:t>
      </w:r>
      <w:r>
        <w:t xml:space="preserve"> and committed it to the repo. The app first tries Snowflake, with a 10-second login timeout, and if the credentials are missing or the connection fails, it reads the CSV, and a caption shows which source is active. I tested both cases: with no credentials and with an unreachable Snowflake, the app loaded the CSV, showed the same totals (4,700 / 1,359 / 28.9%) and predictions still worked. After the trial ends I would remove the Snowflake secrets in Streamlit Cloud so the app goes straight to the CSV without waiting for a timeout. The data is synthetic, so committing it is safe, but I would never put real employee data in a public repo.</w:t>
      </w:r>
    </w:p>
    <w:p w14:paraId="6F2E5468" w14:textId="77777777" w:rsidR="00D9026B" w:rsidRDefault="00000000">
      <w:pPr>
        <w:pStyle w:val="BodyText"/>
      </w:pPr>
      <w:r>
        <w:rPr>
          <w:b/>
          <w:bCs/>
        </w:rPr>
        <w:t>Interviewer is checking:</w:t>
      </w:r>
      <w:r>
        <w:t xml:space="preserve"> Whether you think about what happens after delivery and test failure paths.</w:t>
      </w:r>
    </w:p>
    <w:p w14:paraId="5F690B12" w14:textId="77777777" w:rsidR="00D9026B" w:rsidRDefault="00000000">
      <w:r>
        <w:pict w14:anchorId="4B14B586">
          <v:rect id="_x0000_i1032" style="width:0;height:1.5pt" o:hralign="center" o:hrstd="t" o:hr="t"/>
        </w:pict>
      </w:r>
    </w:p>
    <w:p w14:paraId="5BDAA3F4" w14:textId="77777777" w:rsidR="00D9026B" w:rsidRDefault="00000000">
      <w:pPr>
        <w:pStyle w:val="Heading1"/>
      </w:pPr>
      <w:bookmarkStart w:id="37" w:name="g.-wrap-up"/>
      <w:bookmarkEnd w:id="33"/>
      <w:bookmarkEnd w:id="36"/>
      <w:r>
        <w:t>G. Wrap-up</w:t>
      </w:r>
    </w:p>
    <w:p w14:paraId="6DD0AF7D" w14:textId="77777777" w:rsidR="00D9026B" w:rsidRDefault="00000000">
      <w:pPr>
        <w:pStyle w:val="Heading3"/>
      </w:pPr>
      <w:bookmarkStart w:id="38" w:name="Xa420f9cd5fdf20cab678f3c89474d97278a037d"/>
      <w:r>
        <w:t xml:space="preserve">Q30 · If you had two more weeks, what would you improve? </w:t>
      </w:r>
      <w:r>
        <w:rPr>
          <w:i/>
          <w:iCs/>
        </w:rPr>
        <w:t>(Intermediate)</w:t>
      </w:r>
    </w:p>
    <w:p w14:paraId="65C71436" w14:textId="77777777" w:rsidR="000A5A10" w:rsidRDefault="00000000">
      <w:pPr>
        <w:pStyle w:val="FirstParagraph"/>
      </w:pPr>
      <w:r>
        <w:rPr>
          <w:b/>
          <w:bCs/>
        </w:rPr>
        <w:t>Answer:</w:t>
      </w:r>
      <w:r>
        <w:t xml:space="preserve"> In priority order: </w:t>
      </w:r>
    </w:p>
    <w:p w14:paraId="61276669" w14:textId="77777777" w:rsidR="000A5A10" w:rsidRDefault="00000000">
      <w:pPr>
        <w:pStyle w:val="FirstParagraph"/>
      </w:pPr>
      <w:r>
        <w:t xml:space="preserve">1. </w:t>
      </w:r>
      <w:r>
        <w:rPr>
          <w:b/>
          <w:bCs/>
        </w:rPr>
        <w:t>Real data.</w:t>
      </w:r>
      <w:r>
        <w:t xml:space="preserve"> Use data with exit dates, so I can verify trends and build a proper time-based target such as “leaves within 6 months”.</w:t>
      </w:r>
    </w:p>
    <w:p w14:paraId="2BDB819E" w14:textId="77777777" w:rsidR="000A5A10" w:rsidRDefault="00000000">
      <w:pPr>
        <w:pStyle w:val="FirstParagraph"/>
      </w:pPr>
      <w:r>
        <w:t xml:space="preserve"> 2. </w:t>
      </w:r>
      <w:r>
        <w:rPr>
          <w:b/>
          <w:bCs/>
        </w:rPr>
        <w:t>A leak-free model pipeline.</w:t>
      </w:r>
      <w:r>
        <w:t xml:space="preserve"> SMOTE inside cross-validation, imputation and encoding fitted on training data only, and a calibrated probability. </w:t>
      </w:r>
    </w:p>
    <w:p w14:paraId="1B430027" w14:textId="77777777" w:rsidR="000A5A10" w:rsidRDefault="00000000">
      <w:pPr>
        <w:pStyle w:val="FirstParagraph"/>
      </w:pPr>
      <w:r>
        <w:t xml:space="preserve">3. </w:t>
      </w:r>
      <w:r>
        <w:rPr>
          <w:b/>
          <w:bCs/>
        </w:rPr>
        <w:t>Fairness.</w:t>
      </w:r>
      <w:r>
        <w:t xml:space="preserve"> Remove age, gender and marital status from the model and check flagged rates across groups. </w:t>
      </w:r>
    </w:p>
    <w:p w14:paraId="10BA43A2" w14:textId="77777777" w:rsidR="000A5A10" w:rsidRDefault="00000000">
      <w:pPr>
        <w:pStyle w:val="FirstParagraph"/>
      </w:pPr>
      <w:r>
        <w:t xml:space="preserve">4. </w:t>
      </w:r>
      <w:r>
        <w:rPr>
          <w:b/>
          <w:bCs/>
        </w:rPr>
        <w:t>Automation and testing.</w:t>
      </w:r>
      <w:r>
        <w:t xml:space="preserve"> Snowpipe or Tasks for ingestion, dbt tests (unique IDs, not-null keys, row-count checks) and scheduled runs. </w:t>
      </w:r>
    </w:p>
    <w:p w14:paraId="186DC8C6" w14:textId="77777777" w:rsidR="000A5A10" w:rsidRDefault="00000000">
      <w:pPr>
        <w:pStyle w:val="FirstParagraph"/>
      </w:pPr>
      <w:r>
        <w:lastRenderedPageBreak/>
        <w:t xml:space="preserve">5. </w:t>
      </w:r>
      <w:r>
        <w:rPr>
          <w:b/>
          <w:bCs/>
        </w:rPr>
        <w:t>Security.</w:t>
      </w:r>
      <w:r>
        <w:t xml:space="preserve"> A storage integration instead of access keys, and a secrets manager. </w:t>
      </w:r>
    </w:p>
    <w:p w14:paraId="79E9452B" w14:textId="54C15885" w:rsidR="00D9026B" w:rsidRDefault="00000000">
      <w:pPr>
        <w:pStyle w:val="FirstParagraph"/>
      </w:pPr>
      <w:r>
        <w:t xml:space="preserve">6. </w:t>
      </w:r>
      <w:r>
        <w:rPr>
          <w:b/>
          <w:bCs/>
        </w:rPr>
        <w:t>Engineering hygiene.</w:t>
      </w:r>
      <w:r>
        <w:t xml:space="preserve"> Pinned dependencies, automated tests and a CI check on the repo, and a monitoring job that compares predictions with actual exits.</w:t>
      </w:r>
    </w:p>
    <w:p w14:paraId="050F7F15" w14:textId="77777777" w:rsidR="00D9026B" w:rsidRDefault="00000000">
      <w:pPr>
        <w:pStyle w:val="BodyText"/>
      </w:pPr>
      <w:r>
        <w:rPr>
          <w:b/>
          <w:bCs/>
        </w:rPr>
        <w:t>Interviewer is checking:</w:t>
      </w:r>
      <w:r>
        <w:t xml:space="preserve"> Self-awareness and engineering maturity: you know your project’s limits and what “production-ready” means.</w:t>
      </w:r>
      <w:bookmarkEnd w:id="37"/>
      <w:bookmarkEnd w:id="38"/>
    </w:p>
    <w:sectPr w:rsidR="00D9026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82CC9" w14:textId="77777777" w:rsidR="00415AE3" w:rsidRDefault="00415AE3">
      <w:pPr>
        <w:spacing w:after="0"/>
      </w:pPr>
      <w:r>
        <w:separator/>
      </w:r>
    </w:p>
  </w:endnote>
  <w:endnote w:type="continuationSeparator" w:id="0">
    <w:p w14:paraId="0931D22E" w14:textId="77777777" w:rsidR="00415AE3" w:rsidRDefault="00415A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00C44" w14:textId="77777777" w:rsidR="00415AE3" w:rsidRDefault="00415AE3">
      <w:r>
        <w:separator/>
      </w:r>
    </w:p>
  </w:footnote>
  <w:footnote w:type="continuationSeparator" w:id="0">
    <w:p w14:paraId="35832DA2" w14:textId="77777777" w:rsidR="00415AE3" w:rsidRDefault="00415A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1DE29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2"/>
    <w:multiLevelType w:val="multilevel"/>
    <w:tmpl w:val="DE1683A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1019239920">
    <w:abstractNumId w:val="0"/>
  </w:num>
  <w:num w:numId="2" w16cid:durableId="1877422280">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026B"/>
    <w:rsid w:val="000A5A10"/>
    <w:rsid w:val="00415AE3"/>
    <w:rsid w:val="008174D5"/>
    <w:rsid w:val="00B039D7"/>
    <w:rsid w:val="00D9026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7A31"/>
  <w15:docId w15:val="{CB1749B6-E0D7-434E-94A0-ECF56166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4607</Words>
  <Characters>26266</Characters>
  <Application>Microsoft Office Word</Application>
  <DocSecurity>0</DocSecurity>
  <Lines>218</Lines>
  <Paragraphs>61</Paragraphs>
  <ScaleCrop>false</ScaleCrop>
  <Company/>
  <LinksUpToDate>false</LinksUpToDate>
  <CharactersWithSpaces>30812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Amit Makode</cp:lastModifiedBy>
  <cp:revision>3</cp:revision>
  <dcterms:created xsi:type="dcterms:W3CDTF">2026-10-12T10:32:00Z</dcterms:created>
  <dcterms:modified xsi:type="dcterms:W3CDTF">2026-10-12T12:42:00Z</dcterms:modified>
</cp:coreProperties>
</file>