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57C89" w14:textId="77777777" w:rsidR="00BC65B3" w:rsidRDefault="00000000">
      <w:pPr>
        <w:spacing w:after="100"/>
        <w:jc w:val="center"/>
        <w:rPr>
          <w:b/>
          <w:bCs/>
          <w:color w:val="2E5C8A"/>
          <w:sz w:val="28"/>
          <w:szCs w:val="28"/>
        </w:rPr>
      </w:pPr>
      <w:r>
        <w:rPr>
          <w:b/>
          <w:bCs/>
          <w:color w:val="2E5C8A"/>
          <w:sz w:val="28"/>
          <w:szCs w:val="28"/>
        </w:rPr>
        <w:t>Evaluating Retrieval Strategies in a Multimodal RAG Pipeline</w:t>
      </w:r>
    </w:p>
    <w:p w14:paraId="3B146789" w14:textId="77777777" w:rsidR="00416F7C" w:rsidRDefault="00000000">
      <w:pPr>
        <w:spacing w:after="200"/>
        <w:jc w:val="center"/>
      </w:pPr>
      <w:r>
        <w:rPr>
          <w:i/>
          <w:iCs/>
          <w:color w:val="4A4A4A"/>
        </w:rPr>
        <w:t>Bachelor's Thesis Research Synopsis</w:t>
      </w:r>
    </w:p>
    <w:p w14:paraId="18D4D275" w14:textId="77777777" w:rsidR="00416F7C" w:rsidRDefault="00000000">
      <w:pPr>
        <w:spacing w:after="60"/>
        <w:jc w:val="center"/>
      </w:pPr>
      <w:r>
        <w:rPr>
          <w:sz w:val="20"/>
          <w:szCs w:val="20"/>
        </w:rPr>
        <w:t>Amitoj Singh Chawla | 01013211922</w:t>
      </w:r>
    </w:p>
    <w:p w14:paraId="379A8442" w14:textId="77777777" w:rsidR="00416F7C" w:rsidRDefault="00000000">
      <w:pPr>
        <w:spacing w:after="60"/>
        <w:jc w:val="center"/>
      </w:pPr>
      <w:proofErr w:type="gramStart"/>
      <w:r>
        <w:rPr>
          <w:sz w:val="20"/>
          <w:szCs w:val="20"/>
        </w:rPr>
        <w:t>B.Tech</w:t>
      </w:r>
      <w:proofErr w:type="gramEnd"/>
      <w:r>
        <w:rPr>
          <w:sz w:val="20"/>
          <w:szCs w:val="20"/>
        </w:rPr>
        <w:t xml:space="preserve"> Artificial Intelligence &amp; Data Science</w:t>
      </w:r>
    </w:p>
    <w:p w14:paraId="3DD0A2D5" w14:textId="77777777" w:rsidR="00416F7C" w:rsidRDefault="00000000">
      <w:pPr>
        <w:spacing w:after="60"/>
        <w:jc w:val="center"/>
      </w:pPr>
      <w:r>
        <w:rPr>
          <w:sz w:val="20"/>
          <w:szCs w:val="20"/>
        </w:rPr>
        <w:t>Guru Tegh Bahadur Institute of Technology, GGSIPU</w:t>
      </w:r>
    </w:p>
    <w:p w14:paraId="08038A77" w14:textId="77777777" w:rsidR="00416F7C" w:rsidRDefault="00000000">
      <w:pPr>
        <w:spacing w:after="60"/>
        <w:jc w:val="center"/>
      </w:pPr>
      <w:r>
        <w:rPr>
          <w:i/>
          <w:iCs/>
          <w:sz w:val="20"/>
          <w:szCs w:val="20"/>
        </w:rPr>
        <w:t>Supervised by: Ms. Upasana Singh, Assistant Professor</w:t>
      </w:r>
    </w:p>
    <w:p w14:paraId="13AB2C51" w14:textId="05AE9DCC" w:rsidR="00BC65B3" w:rsidRDefault="00000000" w:rsidP="00BC65B3">
      <w:pPr>
        <w:spacing w:after="100"/>
        <w:jc w:val="center"/>
      </w:pPr>
      <w:r>
        <w:rPr>
          <w:color w:val="4A90C7"/>
          <w:sz w:val="20"/>
          <w:szCs w:val="20"/>
        </w:rPr>
        <w:t>Expected Completion: June 2026</w:t>
      </w:r>
      <w:r w:rsidR="00BC65B3">
        <w:rPr>
          <w:color w:val="4A90C7"/>
          <w:sz w:val="20"/>
          <w:szCs w:val="20"/>
        </w:rPr>
        <w:t xml:space="preserve"> | </w:t>
      </w:r>
      <w:hyperlink r:id="rId7" w:history="1">
        <w:r w:rsidR="00BC65B3" w:rsidRPr="00BC65B3">
          <w:rPr>
            <w:color w:val="2E5FAA"/>
          </w:rPr>
          <w:t>Gi</w:t>
        </w:r>
        <w:r w:rsidR="00BC65B3" w:rsidRPr="00BC65B3">
          <w:rPr>
            <w:color w:val="2E5FAA"/>
          </w:rPr>
          <w:t>t</w:t>
        </w:r>
        <w:r w:rsidR="00BC65B3" w:rsidRPr="00BC65B3">
          <w:rPr>
            <w:color w:val="2E5FAA"/>
          </w:rPr>
          <w:t>Hub</w:t>
        </w:r>
      </w:hyperlink>
    </w:p>
    <w:p w14:paraId="0AE3BCD8" w14:textId="28CFD287" w:rsidR="00416F7C" w:rsidRDefault="00416F7C">
      <w:pPr>
        <w:spacing w:after="240"/>
        <w:jc w:val="center"/>
      </w:pPr>
    </w:p>
    <w:p w14:paraId="5DD05421" w14:textId="77777777" w:rsidR="00416F7C" w:rsidRDefault="00000000">
      <w:pPr>
        <w:pStyle w:val="Heading1"/>
      </w:pPr>
      <w:r>
        <w:t>Research Objective</w:t>
      </w:r>
    </w:p>
    <w:p w14:paraId="1C384F88" w14:textId="77777777" w:rsidR="00416F7C" w:rsidRDefault="00000000">
      <w:pPr>
        <w:spacing w:after="180"/>
      </w:pPr>
      <w:r>
        <w:t>This thesis presents a systematic empirical evaluation of four retrieval strategies within a production-grade Multimodal Retrieval-Augmented Generation (RAG) system designed for academic research paper analysis. The system processes heterogeneous document content (text, tables, embedded images) from PDF research papers and benchmarks retrieval performance across keyword-based, semantic, hybrid, and reranked configurations using both classical string-overlap metrics and the RAGAS evaluation framework.</w:t>
      </w:r>
    </w:p>
    <w:p w14:paraId="374FCA35" w14:textId="77777777" w:rsidR="00416F7C" w:rsidRDefault="00000000">
      <w:pPr>
        <w:pStyle w:val="Heading1"/>
      </w:pPr>
      <w:r>
        <w:t>Research Questions</w:t>
      </w:r>
    </w:p>
    <w:p w14:paraId="0B0D16C5" w14:textId="77777777" w:rsidR="00416F7C" w:rsidRDefault="00000000">
      <w:pPr>
        <w:spacing w:after="100"/>
      </w:pPr>
      <w:r>
        <w:rPr>
          <w:b/>
          <w:bCs/>
          <w:color w:val="4A90C7"/>
        </w:rPr>
        <w:t xml:space="preserve">RQ1: </w:t>
      </w:r>
      <w:r>
        <w:t xml:space="preserve">How does retrieval strategy (BM25 sparse keyword, dense semantic with FAISS, Reciprocal Rank Fusion hybrid, hybrid + cross-encoder </w:t>
      </w:r>
      <w:proofErr w:type="spellStart"/>
      <w:r>
        <w:t>reranker</w:t>
      </w:r>
      <w:proofErr w:type="spellEnd"/>
      <w:r>
        <w:t>) differentially impact generation quality over academic PDF corpora?</w:t>
      </w:r>
    </w:p>
    <w:p w14:paraId="102F29EF" w14:textId="77777777" w:rsidR="00416F7C" w:rsidRDefault="00000000">
      <w:pPr>
        <w:spacing w:after="100"/>
      </w:pPr>
      <w:r>
        <w:rPr>
          <w:b/>
          <w:bCs/>
          <w:color w:val="4A90C7"/>
        </w:rPr>
        <w:t xml:space="preserve">RQ2: </w:t>
      </w:r>
      <w:r>
        <w:t>Does multimodal indexing incorporating GPT-4o-generated textual descriptions of figures, charts, and tables meaningfully improve retrieval coverage and answer faithfulness compared to text-only indexing?</w:t>
      </w:r>
    </w:p>
    <w:p w14:paraId="7C68694C" w14:textId="77777777" w:rsidR="00416F7C" w:rsidRDefault="00000000">
      <w:pPr>
        <w:spacing w:after="180"/>
      </w:pPr>
      <w:r>
        <w:rPr>
          <w:b/>
          <w:bCs/>
          <w:color w:val="4A90C7"/>
        </w:rPr>
        <w:t xml:space="preserve">RQ3: </w:t>
      </w:r>
      <w:r>
        <w:t>Can a single-call multimodal LLM (GPT-4o-mini) effectively synthesize context spanning text, tables, and base64-encoded images within one inference call, without delegating to a dedicated vision model?</w:t>
      </w:r>
    </w:p>
    <w:p w14:paraId="4C9C80A5" w14:textId="77777777" w:rsidR="00416F7C" w:rsidRDefault="00000000">
      <w:pPr>
        <w:pStyle w:val="Heading1"/>
      </w:pPr>
      <w:r>
        <w:t>System Architecture</w:t>
      </w:r>
    </w:p>
    <w:p w14:paraId="2B00137B" w14:textId="77777777" w:rsidR="00416F7C" w:rsidRDefault="00000000">
      <w:pPr>
        <w:pStyle w:val="Heading2"/>
      </w:pPr>
      <w:r>
        <w:t>Data Ingestion Pipeline</w:t>
      </w:r>
    </w:p>
    <w:p w14:paraId="3CF831D9" w14:textId="77777777" w:rsidR="00416F7C" w:rsidRDefault="00000000">
      <w:pPr>
        <w:spacing w:after="80"/>
      </w:pPr>
      <w:r>
        <w:rPr>
          <w:b/>
          <w:bCs/>
        </w:rPr>
        <w:t xml:space="preserve">• Document Partitioning: </w:t>
      </w:r>
      <w:r>
        <w:t xml:space="preserve">Unstructured library with </w:t>
      </w:r>
      <w:proofErr w:type="spellStart"/>
      <w:r>
        <w:t>hi_res</w:t>
      </w:r>
      <w:proofErr w:type="spellEnd"/>
      <w:r>
        <w:t xml:space="preserve"> strategy for layout detection; </w:t>
      </w:r>
      <w:proofErr w:type="spellStart"/>
      <w:r>
        <w:t>chunking_strategy</w:t>
      </w:r>
      <w:proofErr w:type="spellEnd"/>
      <w:r>
        <w:t>='</w:t>
      </w:r>
      <w:proofErr w:type="spellStart"/>
      <w:r>
        <w:t>by_title</w:t>
      </w:r>
      <w:proofErr w:type="spellEnd"/>
      <w:r>
        <w:t xml:space="preserve">' with </w:t>
      </w:r>
      <w:proofErr w:type="spellStart"/>
      <w:r>
        <w:t>max_characters</w:t>
      </w:r>
      <w:proofErr w:type="spellEnd"/>
      <w:r>
        <w:t xml:space="preserve">=10,000, </w:t>
      </w:r>
      <w:proofErr w:type="spellStart"/>
      <w:r>
        <w:t>combine_text_under_n_chars</w:t>
      </w:r>
      <w:proofErr w:type="spellEnd"/>
      <w:r>
        <w:t xml:space="preserve">=2,000, </w:t>
      </w:r>
      <w:proofErr w:type="spellStart"/>
      <w:r>
        <w:t>new_after_n_chars</w:t>
      </w:r>
      <w:proofErr w:type="spellEnd"/>
      <w:r>
        <w:t>=6,000</w:t>
      </w:r>
    </w:p>
    <w:p w14:paraId="189D1558" w14:textId="77777777" w:rsidR="00416F7C" w:rsidRDefault="00000000">
      <w:pPr>
        <w:spacing w:after="80"/>
      </w:pPr>
      <w:r>
        <w:rPr>
          <w:b/>
          <w:bCs/>
        </w:rPr>
        <w:t xml:space="preserve">• Table Processing: </w:t>
      </w:r>
      <w:r>
        <w:t xml:space="preserve">HTML table structures converted to pipe-delimited plain text via </w:t>
      </w:r>
      <w:proofErr w:type="spellStart"/>
      <w:r>
        <w:t>BeautifulSoup</w:t>
      </w:r>
      <w:proofErr w:type="spellEnd"/>
      <w:r>
        <w:t xml:space="preserve"> parsing for BM25 tokenization compatibility</w:t>
      </w:r>
    </w:p>
    <w:p w14:paraId="5D489DB2" w14:textId="77777777" w:rsidR="00416F7C" w:rsidRDefault="00000000">
      <w:pPr>
        <w:spacing w:after="180"/>
      </w:pPr>
      <w:r>
        <w:rPr>
          <w:b/>
          <w:bCs/>
        </w:rPr>
        <w:t xml:space="preserve">• Image Processing: </w:t>
      </w:r>
      <w:r>
        <w:t xml:space="preserve">Base64-encoded images extracted from </w:t>
      </w:r>
      <w:proofErr w:type="spellStart"/>
      <w:r>
        <w:t>CompositeElement</w:t>
      </w:r>
      <w:proofErr w:type="spellEnd"/>
      <w:r>
        <w:t xml:space="preserve"> metadata; duplicate filtering via 300-character fingerprint hashing; size threshold &gt;1,500 base64 characters (~1KB); GPT-4o vision API generates search-optimised textual descriptions including axis labels, data series values, trends, and visual entities</w:t>
      </w:r>
    </w:p>
    <w:p w14:paraId="45D68F81" w14:textId="77777777" w:rsidR="00416F7C" w:rsidRDefault="00000000">
      <w:pPr>
        <w:pStyle w:val="Heading2"/>
      </w:pPr>
      <w:r>
        <w:t>Indexing Strategy</w:t>
      </w:r>
    </w:p>
    <w:p w14:paraId="534C1989" w14:textId="77777777" w:rsidR="00416F7C" w:rsidRDefault="00000000">
      <w:pPr>
        <w:spacing w:after="80"/>
      </w:pPr>
      <w:r>
        <w:rPr>
          <w:b/>
          <w:bCs/>
        </w:rPr>
        <w:t xml:space="preserve">• BM25 Sparse Index: </w:t>
      </w:r>
      <w:r>
        <w:t xml:space="preserve">BM25Okapi implementation with centralized tokenization pipeline (lowercase → punctuation removal → </w:t>
      </w:r>
      <w:proofErr w:type="spellStart"/>
      <w:r>
        <w:t>stopword</w:t>
      </w:r>
      <w:proofErr w:type="spellEnd"/>
      <w:r>
        <w:t xml:space="preserve"> filtering → length filter ≤2 chars → Porter stemming)</w:t>
      </w:r>
    </w:p>
    <w:p w14:paraId="297C7629" w14:textId="77777777" w:rsidR="00416F7C" w:rsidRDefault="00000000">
      <w:pPr>
        <w:spacing w:after="180"/>
      </w:pPr>
      <w:r>
        <w:rPr>
          <w:b/>
          <w:bCs/>
        </w:rPr>
        <w:t xml:space="preserve">• FAISS Dense Index: </w:t>
      </w:r>
      <w:r>
        <w:t xml:space="preserve">all-MiniLM-L6-v2 </w:t>
      </w:r>
      <w:proofErr w:type="spellStart"/>
      <w:r>
        <w:t>SentenceTransformer</w:t>
      </w:r>
      <w:proofErr w:type="spellEnd"/>
      <w:r>
        <w:t xml:space="preserve"> (22M parameters) with L2-normalized embeddings; </w:t>
      </w:r>
      <w:proofErr w:type="spellStart"/>
      <w:r>
        <w:t>IndexFlatIP</w:t>
      </w:r>
      <w:proofErr w:type="spellEnd"/>
      <w:r>
        <w:t xml:space="preserve"> (inner product) for cosine similarity; GPT-4o image descriptions indexed identically to text chunks</w:t>
      </w:r>
    </w:p>
    <w:p w14:paraId="26CDD11F" w14:textId="77777777" w:rsidR="00416F7C" w:rsidRDefault="00000000">
      <w:pPr>
        <w:pStyle w:val="Heading2"/>
      </w:pPr>
      <w:r>
        <w:t>Retrieval Methods</w:t>
      </w:r>
    </w:p>
    <w:p w14:paraId="40DC5E04" w14:textId="77777777" w:rsidR="00416F7C" w:rsidRDefault="00000000">
      <w:pPr>
        <w:spacing w:after="80"/>
      </w:pPr>
      <w:r>
        <w:rPr>
          <w:b/>
          <w:bCs/>
        </w:rPr>
        <w:t xml:space="preserve">1. BM25 Keyword Retrieval: </w:t>
      </w:r>
      <w:r>
        <w:t>Okapi BM25 scoring with shared tokenizer; precision-oriented for exact terminology</w:t>
      </w:r>
    </w:p>
    <w:p w14:paraId="610F8B6E" w14:textId="77777777" w:rsidR="00416F7C" w:rsidRDefault="00000000">
      <w:pPr>
        <w:spacing w:after="80"/>
      </w:pPr>
      <w:r>
        <w:rPr>
          <w:b/>
          <w:bCs/>
        </w:rPr>
        <w:t xml:space="preserve">2. Dense Semantic Retrieval: </w:t>
      </w:r>
      <w:r>
        <w:t>FAISS approximate nearest-</w:t>
      </w:r>
      <w:proofErr w:type="spellStart"/>
      <w:r>
        <w:t>neighbor</w:t>
      </w:r>
      <w:proofErr w:type="spellEnd"/>
      <w:r>
        <w:t xml:space="preserve"> search; handles semantic paraphrasing without lexical overlap</w:t>
      </w:r>
    </w:p>
    <w:p w14:paraId="2C64DBD8" w14:textId="77777777" w:rsidR="00416F7C" w:rsidRDefault="00000000">
      <w:pPr>
        <w:spacing w:after="80"/>
      </w:pPr>
      <w:r>
        <w:rPr>
          <w:b/>
          <w:bCs/>
        </w:rPr>
        <w:t xml:space="preserve">3. Hybrid RRF: </w:t>
      </w:r>
      <w:r>
        <w:t xml:space="preserve">Reciprocal Rank Fusion (Cormack et al., 2009) with </w:t>
      </w:r>
      <w:proofErr w:type="spellStart"/>
      <w:r>
        <w:t>RRF_score</w:t>
      </w:r>
      <w:proofErr w:type="spellEnd"/>
      <w:r>
        <w:t xml:space="preserve"> = Σ 1</w:t>
      </w:r>
      <w:proofErr w:type="gramStart"/>
      <w:r>
        <w:t>/(</w:t>
      </w:r>
      <w:proofErr w:type="gramEnd"/>
      <w:r>
        <w:t>k + rank), k=60; top_k×3 candidate pool from each system</w:t>
      </w:r>
    </w:p>
    <w:p w14:paraId="3452C1FD" w14:textId="77777777" w:rsidR="00416F7C" w:rsidRDefault="00000000">
      <w:pPr>
        <w:spacing w:after="180"/>
      </w:pPr>
      <w:r>
        <w:rPr>
          <w:b/>
          <w:bCs/>
        </w:rPr>
        <w:t xml:space="preserve">4. Hybrid + </w:t>
      </w:r>
      <w:proofErr w:type="spellStart"/>
      <w:r>
        <w:rPr>
          <w:b/>
          <w:bCs/>
        </w:rPr>
        <w:t>Reranker</w:t>
      </w:r>
      <w:proofErr w:type="spellEnd"/>
      <w:r>
        <w:rPr>
          <w:b/>
          <w:bCs/>
        </w:rPr>
        <w:t xml:space="preserve">: </w:t>
      </w:r>
      <w:r>
        <w:t>Two-stage pipeline with cross-encoder/ms-marco-MiniLM-L-6-v2 reranking top_k×3 hybrid candidates via full bidirectional attention</w:t>
      </w:r>
    </w:p>
    <w:p w14:paraId="65E8DC8D" w14:textId="77777777" w:rsidR="00416F7C" w:rsidRDefault="00000000">
      <w:pPr>
        <w:pStyle w:val="Heading2"/>
      </w:pPr>
      <w:r>
        <w:t>Answer Generation Architecture</w:t>
      </w:r>
    </w:p>
    <w:p w14:paraId="3161FEAA" w14:textId="77777777" w:rsidR="00416F7C" w:rsidRDefault="00000000">
      <w:pPr>
        <w:spacing w:after="200"/>
      </w:pPr>
      <w:r>
        <w:lastRenderedPageBreak/>
        <w:t xml:space="preserve">Single-call multimodal inference to GPT-4o-mini with unified context packaging: text chunks as text blocks, table chunks as pipe-delimited text with [TABLE] prefix, image chunks as </w:t>
      </w:r>
      <w:proofErr w:type="spellStart"/>
      <w:r>
        <w:t>image_url</w:t>
      </w:r>
      <w:proofErr w:type="spellEnd"/>
      <w:r>
        <w:t xml:space="preserve"> with detail='high' and base64 JPEG payload. System prompt enforces faithfulness (context-only answers), explicitly instructs 'Not found in context' for missing information, and requests source citations.</w:t>
      </w:r>
    </w:p>
    <w:p w14:paraId="48DE13FF" w14:textId="77777777" w:rsidR="00416F7C" w:rsidRDefault="00000000">
      <w:pPr>
        <w:pStyle w:val="Heading1"/>
      </w:pPr>
      <w:r>
        <w:t>Evaluation Methodology</w:t>
      </w:r>
    </w:p>
    <w:p w14:paraId="0AB1EECA" w14:textId="77777777" w:rsidR="00416F7C" w:rsidRDefault="00000000">
      <w:pPr>
        <w:pStyle w:val="Heading2"/>
      </w:pPr>
      <w:r>
        <w:t>Dataset</w:t>
      </w:r>
    </w:p>
    <w:p w14:paraId="672263FE" w14:textId="77777777" w:rsidR="00416F7C" w:rsidRDefault="00000000">
      <w:pPr>
        <w:spacing w:after="180"/>
      </w:pPr>
      <w:r>
        <w:t xml:space="preserve">32 manually curated gold-standard questions across 5 seminal deep learning papers (RAG Survey - Gao et al., TCN - Bai et al., MobileNetV2 - Sandler et al., </w:t>
      </w:r>
      <w:proofErr w:type="spellStart"/>
      <w:r>
        <w:t>ResNet</w:t>
      </w:r>
      <w:proofErr w:type="spellEnd"/>
      <w:r>
        <w:t xml:space="preserve"> - He et al., U-Net - </w:t>
      </w:r>
      <w:proofErr w:type="spellStart"/>
      <w:r>
        <w:t>Ronneberger</w:t>
      </w:r>
      <w:proofErr w:type="spellEnd"/>
      <w:r>
        <w:t xml:space="preserve"> et al.). Questions designed to test: numerical values from tables (accuracy, parameter counts), visual content from figures (dilation factors, convergence curves), and cross-modal synthesis.</w:t>
      </w:r>
    </w:p>
    <w:p w14:paraId="2D62F259" w14:textId="77777777" w:rsidR="00416F7C" w:rsidRDefault="00000000">
      <w:pPr>
        <w:pStyle w:val="Heading2"/>
      </w:pPr>
      <w:r>
        <w:t>Metrics</w:t>
      </w:r>
    </w:p>
    <w:p w14:paraId="47F80976" w14:textId="77777777" w:rsidR="00416F7C" w:rsidRDefault="00000000">
      <w:pPr>
        <w:spacing w:after="80"/>
      </w:pPr>
      <w:r>
        <w:rPr>
          <w:b/>
          <w:bCs/>
          <w:color w:val="4A90C7"/>
        </w:rPr>
        <w:t>String-Based Metrics (deterministic, no API calls):</w:t>
      </w:r>
    </w:p>
    <w:p w14:paraId="118FD880" w14:textId="77777777" w:rsidR="00416F7C" w:rsidRDefault="00000000">
      <w:pPr>
        <w:spacing w:after="60"/>
      </w:pPr>
      <w:r>
        <w:rPr>
          <w:b/>
          <w:bCs/>
        </w:rPr>
        <w:t xml:space="preserve">• Exact Match (EM): </w:t>
      </w:r>
      <w:r>
        <w:t>Binary 1.0 if normalized prediction equals normalized ground truth</w:t>
      </w:r>
    </w:p>
    <w:p w14:paraId="567157CD" w14:textId="77777777" w:rsidR="00416F7C" w:rsidRDefault="00000000">
      <w:pPr>
        <w:spacing w:after="60"/>
      </w:pPr>
      <w:r>
        <w:rPr>
          <w:b/>
          <w:bCs/>
        </w:rPr>
        <w:t xml:space="preserve">• Token F1: </w:t>
      </w:r>
      <w:r>
        <w:t xml:space="preserve">Harmonic mean of token-level precision and recall; handles paraphrasing; standard in </w:t>
      </w:r>
      <w:proofErr w:type="spellStart"/>
      <w:r>
        <w:t>SQuAD</w:t>
      </w:r>
      <w:proofErr w:type="spellEnd"/>
      <w:r>
        <w:t xml:space="preserve"> evaluation</w:t>
      </w:r>
    </w:p>
    <w:p w14:paraId="5542413E" w14:textId="77777777" w:rsidR="00416F7C" w:rsidRDefault="00000000">
      <w:pPr>
        <w:spacing w:after="120"/>
      </w:pPr>
      <w:r>
        <w:rPr>
          <w:b/>
          <w:bCs/>
        </w:rPr>
        <w:t xml:space="preserve">• ROUGE-L: </w:t>
      </w:r>
      <w:r>
        <w:t>Longest Common Subsequence F1 with Porter stemming; captures fluent partial matches and structural similarity</w:t>
      </w:r>
    </w:p>
    <w:p w14:paraId="69CDC555" w14:textId="77777777" w:rsidR="00416F7C" w:rsidRDefault="00000000">
      <w:pPr>
        <w:spacing w:after="80"/>
      </w:pPr>
      <w:r>
        <w:rPr>
          <w:b/>
          <w:bCs/>
          <w:color w:val="4A90C7"/>
        </w:rPr>
        <w:t>RAGAS Metrics (LLM-judged with GPT-4o-mini, OpenAI embeddings):</w:t>
      </w:r>
    </w:p>
    <w:p w14:paraId="1618379B" w14:textId="77777777" w:rsidR="00416F7C" w:rsidRDefault="00000000">
      <w:pPr>
        <w:spacing w:after="60"/>
      </w:pPr>
      <w:r>
        <w:rPr>
          <w:b/>
          <w:bCs/>
        </w:rPr>
        <w:t xml:space="preserve">• Answer Correctness: </w:t>
      </w:r>
      <w:r>
        <w:t>Semantic similarity between prediction and ground truth (primary quality metric)</w:t>
      </w:r>
    </w:p>
    <w:p w14:paraId="3A19F419" w14:textId="77777777" w:rsidR="00416F7C" w:rsidRDefault="00000000">
      <w:pPr>
        <w:spacing w:after="60"/>
      </w:pPr>
      <w:r>
        <w:rPr>
          <w:b/>
          <w:bCs/>
        </w:rPr>
        <w:t xml:space="preserve">• Faithfulness: </w:t>
      </w:r>
      <w:r>
        <w:t>Fraction of claims in answer entailed by retrieved context (anti-hallucination metric)</w:t>
      </w:r>
    </w:p>
    <w:p w14:paraId="10B6452B" w14:textId="77777777" w:rsidR="00416F7C" w:rsidRDefault="00000000">
      <w:pPr>
        <w:spacing w:after="60"/>
      </w:pPr>
      <w:r>
        <w:rPr>
          <w:b/>
          <w:bCs/>
        </w:rPr>
        <w:t xml:space="preserve">• Context Precision: </w:t>
      </w:r>
      <w:r>
        <w:t>Fraction of retrieved chunks actually relevant to the question (signal-to-noise ratio)</w:t>
      </w:r>
    </w:p>
    <w:p w14:paraId="3B882D2E" w14:textId="77777777" w:rsidR="00416F7C" w:rsidRDefault="00000000">
      <w:pPr>
        <w:spacing w:after="180"/>
      </w:pPr>
      <w:r>
        <w:rPr>
          <w:b/>
          <w:bCs/>
        </w:rPr>
        <w:t xml:space="preserve">• Context Recall: </w:t>
      </w:r>
      <w:r>
        <w:t>Fraction of gold answer's information covered by retrieved context (coverage metric)</w:t>
      </w:r>
    </w:p>
    <w:p w14:paraId="723A1E24" w14:textId="77777777" w:rsidR="00416F7C" w:rsidRDefault="00000000">
      <w:pPr>
        <w:pStyle w:val="Heading1"/>
      </w:pPr>
      <w:r>
        <w:t>Preliminary Findings</w:t>
      </w:r>
    </w:p>
    <w:p w14:paraId="3AA34284" w14:textId="77777777" w:rsidR="00416F7C" w:rsidRDefault="00000000">
      <w:pPr>
        <w:spacing w:after="120"/>
      </w:pPr>
      <w:r>
        <w:rPr>
          <w:b/>
          <w:bCs/>
          <w:color w:val="4A90C7"/>
        </w:rPr>
        <w:t xml:space="preserve">BM25 achieved highest Faithfulness (0.85) and Context Precision (0.94) </w:t>
      </w:r>
      <w:r>
        <w:t>across the evaluation set, demonstrating that keyword-based retrieval remains highly competitive for precision-oriented academic QA when questions use domain-specific terminology matching source documents. This finding challenges the assumption that neural semantic methods universally outperform sparse retrieval for technical content.</w:t>
      </w:r>
    </w:p>
    <w:p w14:paraId="243B8A1C" w14:textId="77777777" w:rsidR="00416F7C" w:rsidRDefault="00000000">
      <w:pPr>
        <w:spacing w:after="180"/>
      </w:pPr>
      <w:r>
        <w:rPr>
          <w:b/>
          <w:bCs/>
        </w:rPr>
        <w:t xml:space="preserve">Domain mismatch in the </w:t>
      </w:r>
      <w:proofErr w:type="spellStart"/>
      <w:r>
        <w:rPr>
          <w:b/>
          <w:bCs/>
        </w:rPr>
        <w:t>ms-marco</w:t>
      </w:r>
      <w:proofErr w:type="spellEnd"/>
      <w:r>
        <w:rPr>
          <w:b/>
          <w:bCs/>
        </w:rPr>
        <w:t xml:space="preserve"> cross-encoder </w:t>
      </w:r>
      <w:r>
        <w:t>(trained on web search queries) negated theoretical reranking advantages on academic content, revealing the importance of domain-aligned models in production RAG systems.</w:t>
      </w:r>
    </w:p>
    <w:p w14:paraId="1B2E2AF1" w14:textId="77777777" w:rsidR="00416F7C" w:rsidRDefault="00000000">
      <w:pPr>
        <w:pStyle w:val="Heading1"/>
      </w:pPr>
      <w:r>
        <w:t>Implementation Stack</w:t>
      </w:r>
    </w:p>
    <w:p w14:paraId="55322010" w14:textId="77777777" w:rsidR="00416F7C" w:rsidRDefault="00000000">
      <w:pPr>
        <w:spacing w:after="80"/>
      </w:pPr>
      <w:r>
        <w:rPr>
          <w:b/>
          <w:bCs/>
        </w:rPr>
        <w:t xml:space="preserve">Core Technologies: </w:t>
      </w:r>
      <w:r>
        <w:t>Python, FAISS (</w:t>
      </w:r>
      <w:proofErr w:type="spellStart"/>
      <w:r>
        <w:t>IndexFlatIP</w:t>
      </w:r>
      <w:proofErr w:type="spellEnd"/>
      <w:r>
        <w:t>), rank-bm25 (BM25Okapi), sentence-transformers (all-MiniLM-L6-v2), cross-encoder/ms-marco-MiniLM-L-6-v2</w:t>
      </w:r>
    </w:p>
    <w:p w14:paraId="7F04EEB5" w14:textId="77777777" w:rsidR="00416F7C" w:rsidRDefault="00000000">
      <w:pPr>
        <w:spacing w:after="80"/>
      </w:pPr>
      <w:r>
        <w:rPr>
          <w:b/>
          <w:bCs/>
        </w:rPr>
        <w:t xml:space="preserve">RAG Framework: </w:t>
      </w:r>
      <w:proofErr w:type="spellStart"/>
      <w:r>
        <w:t>LangChain</w:t>
      </w:r>
      <w:proofErr w:type="spellEnd"/>
      <w:r>
        <w:t>, OpenAI API (GPT-4o vision, GPT-4o-mini), Gemini Flash API</w:t>
      </w:r>
    </w:p>
    <w:p w14:paraId="7B46A158" w14:textId="77777777" w:rsidR="00416F7C" w:rsidRDefault="00000000">
      <w:pPr>
        <w:spacing w:after="80"/>
      </w:pPr>
      <w:r>
        <w:rPr>
          <w:b/>
          <w:bCs/>
        </w:rPr>
        <w:t xml:space="preserve">Document Processing: </w:t>
      </w:r>
      <w:r>
        <w:t>Unstructured (</w:t>
      </w:r>
      <w:proofErr w:type="spellStart"/>
      <w:r>
        <w:t>hi_res</w:t>
      </w:r>
      <w:proofErr w:type="spellEnd"/>
      <w:r>
        <w:t xml:space="preserve"> partitioning), </w:t>
      </w:r>
      <w:proofErr w:type="spellStart"/>
      <w:r>
        <w:t>PyMuPDF</w:t>
      </w:r>
      <w:proofErr w:type="spellEnd"/>
      <w:r>
        <w:t xml:space="preserve">, </w:t>
      </w:r>
      <w:proofErr w:type="spellStart"/>
      <w:r>
        <w:t>BeautifulSoup</w:t>
      </w:r>
      <w:proofErr w:type="spellEnd"/>
      <w:r>
        <w:t xml:space="preserve"> (table parsing)</w:t>
      </w:r>
    </w:p>
    <w:p w14:paraId="5FA89617" w14:textId="77777777" w:rsidR="00416F7C" w:rsidRDefault="00000000">
      <w:pPr>
        <w:spacing w:after="80"/>
      </w:pPr>
      <w:r>
        <w:rPr>
          <w:b/>
          <w:bCs/>
        </w:rPr>
        <w:t xml:space="preserve">Evaluation: </w:t>
      </w:r>
      <w:r>
        <w:t>RAGAS framework (Answer Correctness, Faithfulness, Context Precision/Recall), custom metrics module (EM, Token F1, ROUGE-L)</w:t>
      </w:r>
    </w:p>
    <w:p w14:paraId="6192EA90" w14:textId="77777777" w:rsidR="00416F7C" w:rsidRDefault="00000000">
      <w:pPr>
        <w:spacing w:after="180"/>
      </w:pPr>
      <w:r>
        <w:rPr>
          <w:b/>
          <w:bCs/>
        </w:rPr>
        <w:t xml:space="preserve">Deployment: </w:t>
      </w:r>
      <w:proofErr w:type="spellStart"/>
      <w:r>
        <w:t>Streamlit</w:t>
      </w:r>
      <w:proofErr w:type="spellEnd"/>
      <w:r>
        <w:t xml:space="preserve"> frontend, </w:t>
      </w:r>
      <w:proofErr w:type="spellStart"/>
      <w:r>
        <w:t>FastAPI</w:t>
      </w:r>
      <w:proofErr w:type="spellEnd"/>
      <w:r>
        <w:t xml:space="preserve"> ingestion server with configurable retrieval method and LLM selection</w:t>
      </w:r>
    </w:p>
    <w:p w14:paraId="5C3D79F7" w14:textId="77777777" w:rsidR="00416F7C" w:rsidRDefault="00000000">
      <w:pPr>
        <w:pStyle w:val="Heading1"/>
      </w:pPr>
      <w:r>
        <w:t>Key Contributions</w:t>
      </w:r>
    </w:p>
    <w:p w14:paraId="3D7CE8E6" w14:textId="77777777" w:rsidR="00416F7C" w:rsidRDefault="00000000">
      <w:pPr>
        <w:spacing w:after="80"/>
      </w:pPr>
      <w:r>
        <w:rPr>
          <w:b/>
          <w:bCs/>
          <w:color w:val="4A90C7"/>
        </w:rPr>
        <w:t xml:space="preserve">1. </w:t>
      </w:r>
      <w:r>
        <w:t xml:space="preserve">Systematic empirical comparison of four retrieval strategies (BM25, dense FAISS, RRF hybrid, </w:t>
      </w:r>
      <w:proofErr w:type="spellStart"/>
      <w:r>
        <w:t>hybrid+reranker</w:t>
      </w:r>
      <w:proofErr w:type="spellEnd"/>
      <w:r>
        <w:t>) on academic content with rigorous dual-tier evaluation (string metrics + RAGAS)</w:t>
      </w:r>
    </w:p>
    <w:p w14:paraId="7BFF962B" w14:textId="77777777" w:rsidR="00416F7C" w:rsidRDefault="00000000">
      <w:pPr>
        <w:spacing w:after="80"/>
      </w:pPr>
      <w:r>
        <w:rPr>
          <w:b/>
          <w:bCs/>
          <w:color w:val="4A90C7"/>
        </w:rPr>
        <w:t xml:space="preserve">2. </w:t>
      </w:r>
      <w:r>
        <w:t>Production-grade multimodal RAG architecture processing text, tables, and images with GPT-4o vision-based image description generation for semantic indexing of visual content</w:t>
      </w:r>
    </w:p>
    <w:p w14:paraId="1730EEED" w14:textId="77777777" w:rsidR="00416F7C" w:rsidRDefault="00000000">
      <w:pPr>
        <w:spacing w:after="80"/>
      </w:pPr>
      <w:r>
        <w:rPr>
          <w:b/>
          <w:bCs/>
          <w:color w:val="4A90C7"/>
        </w:rPr>
        <w:t xml:space="preserve">3. </w:t>
      </w:r>
      <w:r>
        <w:t>Demonstration that single-call GPT-4o-mini multimodal inference eliminates need for separate vision model pipeline, reducing architectural complexity while maintaining quality</w:t>
      </w:r>
    </w:p>
    <w:p w14:paraId="4B4AC4F3" w14:textId="77777777" w:rsidR="00416F7C" w:rsidRDefault="00000000">
      <w:pPr>
        <w:spacing w:after="200"/>
      </w:pPr>
      <w:r>
        <w:rPr>
          <w:b/>
          <w:bCs/>
          <w:color w:val="4A90C7"/>
        </w:rPr>
        <w:t xml:space="preserve">4. </w:t>
      </w:r>
      <w:r>
        <w:t>Empirical evidence that BM25 sparse retrieval outperforms neural methods for precision-oriented academic QA, with direct implications for retrieval design in technical document corpora</w:t>
      </w:r>
    </w:p>
    <w:p w14:paraId="0E7289BA" w14:textId="77777777" w:rsidR="00416F7C" w:rsidRDefault="00000000">
      <w:pPr>
        <w:jc w:val="center"/>
      </w:pPr>
      <w:r>
        <w:rPr>
          <w:i/>
          <w:iCs/>
          <w:color w:val="4A4A4A"/>
          <w:sz w:val="20"/>
          <w:szCs w:val="20"/>
        </w:rPr>
        <w:lastRenderedPageBreak/>
        <w:t>Contact: amitoj1503@gmail.com | +91 8527005489</w:t>
      </w:r>
    </w:p>
    <w:sectPr w:rsidR="00416F7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7B731" w14:textId="77777777" w:rsidR="009409BD" w:rsidRDefault="009409BD" w:rsidP="00EF6723">
      <w:r>
        <w:separator/>
      </w:r>
    </w:p>
  </w:endnote>
  <w:endnote w:type="continuationSeparator" w:id="0">
    <w:p w14:paraId="5E0D0ED4" w14:textId="77777777" w:rsidR="009409BD" w:rsidRDefault="009409BD" w:rsidP="00EF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B41EB" w14:textId="77777777" w:rsidR="009409BD" w:rsidRDefault="009409BD" w:rsidP="00EF6723">
      <w:r>
        <w:separator/>
      </w:r>
    </w:p>
  </w:footnote>
  <w:footnote w:type="continuationSeparator" w:id="0">
    <w:p w14:paraId="7D035C71" w14:textId="77777777" w:rsidR="009409BD" w:rsidRDefault="009409BD" w:rsidP="00EF67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E4B31"/>
    <w:multiLevelType w:val="hybridMultilevel"/>
    <w:tmpl w:val="C900B762"/>
    <w:lvl w:ilvl="0" w:tplc="B22819DC">
      <w:start w:val="1"/>
      <w:numFmt w:val="bullet"/>
      <w:lvlText w:val="●"/>
      <w:lvlJc w:val="left"/>
      <w:pPr>
        <w:ind w:left="720" w:hanging="360"/>
      </w:pPr>
    </w:lvl>
    <w:lvl w:ilvl="1" w:tplc="5A4A5A94">
      <w:start w:val="1"/>
      <w:numFmt w:val="bullet"/>
      <w:lvlText w:val="○"/>
      <w:lvlJc w:val="left"/>
      <w:pPr>
        <w:ind w:left="1440" w:hanging="360"/>
      </w:pPr>
    </w:lvl>
    <w:lvl w:ilvl="2" w:tplc="3F2A9D1A">
      <w:start w:val="1"/>
      <w:numFmt w:val="bullet"/>
      <w:lvlText w:val="■"/>
      <w:lvlJc w:val="left"/>
      <w:pPr>
        <w:ind w:left="2160" w:hanging="360"/>
      </w:pPr>
    </w:lvl>
    <w:lvl w:ilvl="3" w:tplc="95B4C680">
      <w:start w:val="1"/>
      <w:numFmt w:val="bullet"/>
      <w:lvlText w:val="●"/>
      <w:lvlJc w:val="left"/>
      <w:pPr>
        <w:ind w:left="2880" w:hanging="360"/>
      </w:pPr>
    </w:lvl>
    <w:lvl w:ilvl="4" w:tplc="AA343E58">
      <w:start w:val="1"/>
      <w:numFmt w:val="bullet"/>
      <w:lvlText w:val="○"/>
      <w:lvlJc w:val="left"/>
      <w:pPr>
        <w:ind w:left="3600" w:hanging="360"/>
      </w:pPr>
    </w:lvl>
    <w:lvl w:ilvl="5" w:tplc="129EB10E">
      <w:start w:val="1"/>
      <w:numFmt w:val="bullet"/>
      <w:lvlText w:val="■"/>
      <w:lvlJc w:val="left"/>
      <w:pPr>
        <w:ind w:left="4320" w:hanging="360"/>
      </w:pPr>
    </w:lvl>
    <w:lvl w:ilvl="6" w:tplc="EB5E336E">
      <w:start w:val="1"/>
      <w:numFmt w:val="bullet"/>
      <w:lvlText w:val="●"/>
      <w:lvlJc w:val="left"/>
      <w:pPr>
        <w:ind w:left="5040" w:hanging="360"/>
      </w:pPr>
    </w:lvl>
    <w:lvl w:ilvl="7" w:tplc="52E8F108">
      <w:start w:val="1"/>
      <w:numFmt w:val="bullet"/>
      <w:lvlText w:val="●"/>
      <w:lvlJc w:val="left"/>
      <w:pPr>
        <w:ind w:left="5760" w:hanging="360"/>
      </w:pPr>
    </w:lvl>
    <w:lvl w:ilvl="8" w:tplc="6A4C6CEC">
      <w:start w:val="1"/>
      <w:numFmt w:val="bullet"/>
      <w:lvlText w:val="●"/>
      <w:lvlJc w:val="left"/>
      <w:pPr>
        <w:ind w:left="6480" w:hanging="360"/>
      </w:pPr>
    </w:lvl>
  </w:abstractNum>
  <w:num w:numId="1" w16cid:durableId="75790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F7C"/>
    <w:rsid w:val="00416F7C"/>
    <w:rsid w:val="00694906"/>
    <w:rsid w:val="009409BD"/>
    <w:rsid w:val="00BC65B3"/>
    <w:rsid w:val="00E86E78"/>
    <w:rsid w:val="00EF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24E7"/>
  <w15:docId w15:val="{27D97310-5C25-4C73-AE12-15901C718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2E5C8A"/>
      <w:sz w:val="26"/>
      <w:szCs w:val="26"/>
    </w:rPr>
  </w:style>
  <w:style w:type="paragraph" w:styleId="Heading2">
    <w:name w:val="heading 2"/>
    <w:uiPriority w:val="9"/>
    <w:unhideWhenUsed/>
    <w:qFormat/>
    <w:pPr>
      <w:spacing w:before="140" w:after="80"/>
      <w:outlineLvl w:val="1"/>
    </w:pPr>
    <w:rPr>
      <w:b/>
      <w:bCs/>
      <w:color w:val="4A90C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F67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6723"/>
  </w:style>
  <w:style w:type="paragraph" w:styleId="Footer">
    <w:name w:val="footer"/>
    <w:basedOn w:val="Normal"/>
    <w:link w:val="FooterChar"/>
    <w:uiPriority w:val="99"/>
    <w:unhideWhenUsed/>
    <w:rsid w:val="00EF67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6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mitojSinghChawla/MultiModal_RAG_Gen_Ev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1046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Amitoj Singh Chawla</cp:lastModifiedBy>
  <cp:revision>2</cp:revision>
  <cp:lastPrinted>2026-03-27T07:59:00Z</cp:lastPrinted>
  <dcterms:created xsi:type="dcterms:W3CDTF">2026-03-27T08:00:00Z</dcterms:created>
  <dcterms:modified xsi:type="dcterms:W3CDTF">2026-03-27T08:00:00Z</dcterms:modified>
</cp:coreProperties>
</file>