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02F21" w:rsidRDefault="00800A2D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  <w:r w:rsidRPr="0032756B">
        <w:rPr>
          <w:rFonts w:ascii="Times New Roman" w:eastAsia="Ubuntu" w:hAnsi="Times New Roman" w:cs="Times New Roman"/>
          <w:b/>
          <w:noProof/>
          <w:color w:val="00000A"/>
          <w:sz w:val="28"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8575" cy="771525"/>
            <wp:effectExtent l="0" t="0" r="3175" b="9525"/>
            <wp:wrapSquare wrapText="right"/>
            <wp:docPr id="8" name="Picture 1" descr="Image result for BITS Pil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ITS Pilan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0A2D" w:rsidRPr="002D7B60" w:rsidRDefault="00800A2D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02F21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7B60">
        <w:rPr>
          <w:rFonts w:ascii="Times New Roman" w:hAnsi="Times New Roman" w:cs="Times New Roman"/>
          <w:b/>
          <w:bCs/>
          <w:sz w:val="32"/>
          <w:szCs w:val="32"/>
        </w:rPr>
        <w:t>BIRLA INSTITUTE OF TECHNOLOGY &amp; SCIENCE, PILANI</w:t>
      </w:r>
    </w:p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  <w:r w:rsidRPr="002D7B60">
        <w:rPr>
          <w:rFonts w:ascii="Times New Roman" w:hAnsi="Times New Roman" w:cs="Times New Roman"/>
          <w:b/>
          <w:color w:val="00000A"/>
          <w:sz w:val="28"/>
        </w:rPr>
        <w:t>WORK INTEGRATED LEARNING PROGRAMMES</w:t>
      </w: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COURSE HANDOUT</w:t>
      </w: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Part A: Content Design</w:t>
      </w:r>
    </w:p>
    <w:p w:rsidR="00202F21" w:rsidRPr="002D7B60" w:rsidRDefault="00202F21" w:rsidP="00A1145B">
      <w:pPr>
        <w:pStyle w:val="Normal2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W w:w="9620" w:type="dxa"/>
        <w:tblInd w:w="65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Look w:val="0000"/>
      </w:tblPr>
      <w:tblGrid>
        <w:gridCol w:w="2840"/>
        <w:gridCol w:w="6780"/>
      </w:tblGrid>
      <w:tr w:rsidR="00202F21" w:rsidRPr="002D7B60" w:rsidTr="00646777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Title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202F21" w:rsidRPr="002D7B60" w:rsidRDefault="00202F21" w:rsidP="00A1145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szCs w:val="22"/>
              </w:rPr>
              <w:t>Software Architectures</w:t>
            </w:r>
          </w:p>
        </w:tc>
      </w:tr>
      <w:tr w:rsidR="00202F21" w:rsidRPr="002D7B60" w:rsidTr="00646777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No(s)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202F21" w:rsidRPr="002D7B60" w:rsidRDefault="00202F21" w:rsidP="00A1145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szCs w:val="22"/>
              </w:rPr>
              <w:t xml:space="preserve">SS ZG653 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Credit Units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>5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Author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proofErr w:type="spellStart"/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>Nayan</w:t>
            </w:r>
            <w:proofErr w:type="spellEnd"/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 xml:space="preserve"> </w:t>
            </w:r>
            <w:proofErr w:type="spellStart"/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>Khare</w:t>
            </w:r>
            <w:proofErr w:type="spellEnd"/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Version No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4A7EB5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1.4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Date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Course Objectives:</w:t>
      </w:r>
    </w:p>
    <w:tbl>
      <w:tblPr>
        <w:tblW w:w="9673" w:type="dxa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51"/>
        <w:gridCol w:w="8722"/>
      </w:tblGrid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szCs w:val="22"/>
              </w:rPr>
              <w:t>Course Objective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CO1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3A18C2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software engineers to arc</w:t>
            </w:r>
            <w:r w:rsidR="00813C1E">
              <w:rPr>
                <w:rFonts w:ascii="Times New Roman" w:hAnsi="Times New Roman" w:cs="Times New Roman"/>
                <w:szCs w:val="22"/>
              </w:rPr>
              <w:t xml:space="preserve">hitect software systems using </w:t>
            </w:r>
            <w:r>
              <w:rPr>
                <w:rFonts w:ascii="Times New Roman" w:hAnsi="Times New Roman" w:cs="Times New Roman"/>
                <w:szCs w:val="22"/>
              </w:rPr>
              <w:t>industry best practices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CO2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813C1E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project managers to understand techniques of software architecture</w:t>
            </w:r>
            <w:r w:rsidR="00813C1E">
              <w:rPr>
                <w:rFonts w:ascii="Times New Roman" w:hAnsi="Times New Roman" w:cs="Times New Roman"/>
                <w:szCs w:val="22"/>
              </w:rPr>
              <w:t>, and</w:t>
            </w:r>
            <w:r>
              <w:rPr>
                <w:rFonts w:ascii="Times New Roman" w:hAnsi="Times New Roman" w:cs="Times New Roman"/>
                <w:szCs w:val="22"/>
              </w:rPr>
              <w:t xml:space="preserve"> help them take appropriate decisions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CO3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9D3B2F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To enable software professionals to take up research activities in the domain of software architecture </w:t>
            </w:r>
          </w:p>
        </w:tc>
      </w:tr>
    </w:tbl>
    <w:p w:rsidR="00202F21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6E59E2" w:rsidRDefault="006E59E2" w:rsidP="006E59E2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  <w:t>Learning Outcomes:</w:t>
      </w:r>
    </w:p>
    <w:p w:rsidR="006E59E2" w:rsidRPr="002D7B60" w:rsidRDefault="006E59E2" w:rsidP="006E59E2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</w:p>
    <w:tbl>
      <w:tblPr>
        <w:tblW w:w="9773" w:type="dxa"/>
        <w:tblLayout w:type="fixed"/>
        <w:tblLook w:val="0000"/>
      </w:tblPr>
      <w:tblGrid>
        <w:gridCol w:w="1020"/>
        <w:gridCol w:w="8753"/>
      </w:tblGrid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Learnin</w:t>
            </w:r>
            <w:r>
              <w:rPr>
                <w:rFonts w:ascii="Times New Roman" w:hAnsi="Times New Roman" w:cs="Times New Roman"/>
                <w:b/>
                <w:color w:val="00000A"/>
                <w:szCs w:val="22"/>
              </w:rPr>
              <w:t>g Outcome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LO1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identify architecturally significant requirements and apply appropriate tactics to address them</w:t>
            </w:r>
          </w:p>
        </w:tc>
      </w:tr>
      <w:tr w:rsidR="006E59E2" w:rsidRPr="002D7B60" w:rsidTr="007E3DFC">
        <w:trPr>
          <w:cantSplit/>
          <w:trHeight w:val="268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LO2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Ability to determine appropriate architecture </w:t>
            </w:r>
            <w:r w:rsidRPr="003A18C2">
              <w:rPr>
                <w:rFonts w:ascii="Times New Roman" w:hAnsi="Times New Roman" w:cs="Times New Roman"/>
                <w:szCs w:val="22"/>
              </w:rPr>
              <w:t xml:space="preserve">patterns </w:t>
            </w:r>
            <w:r>
              <w:rPr>
                <w:rFonts w:ascii="Times New Roman" w:hAnsi="Times New Roman" w:cs="Times New Roman"/>
                <w:szCs w:val="22"/>
              </w:rPr>
              <w:t>for given requirements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LO3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document architecture that meets the needs of stakeholders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LO4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analyse architecture and determine its appropriateness given the requirement and determine risks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LO5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Awareness of best practices in design of cloud based applications, distributed applications and mobile applications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LO6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Awareness of new technologies and their architecture and understanding of situations when to use these technologies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LO7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evaluate the cost and benefit of different architecture options to aid in decision making</w:t>
            </w:r>
          </w:p>
        </w:tc>
      </w:tr>
    </w:tbl>
    <w:p w:rsidR="006E59E2" w:rsidRDefault="006E59E2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6E59E2" w:rsidRPr="002D7B60" w:rsidRDefault="006E59E2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Text Books:</w:t>
      </w:r>
    </w:p>
    <w:tbl>
      <w:tblPr>
        <w:tblW w:w="9915" w:type="dxa"/>
        <w:tblLayout w:type="fixed"/>
        <w:tblLook w:val="0000"/>
      </w:tblPr>
      <w:tblGrid>
        <w:gridCol w:w="1065"/>
        <w:gridCol w:w="8850"/>
      </w:tblGrid>
      <w:tr w:rsidR="00202F21" w:rsidRPr="002D7B60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t>T1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A18C2">
              <w:rPr>
                <w:color w:val="000000"/>
                <w:sz w:val="22"/>
                <w:szCs w:val="22"/>
              </w:rPr>
              <w:t xml:space="preserve">Software Architecture in Practice, Third Edition, Len Bass, Paul Clements, Rick </w:t>
            </w:r>
            <w:proofErr w:type="spellStart"/>
            <w:r w:rsidRPr="003A18C2">
              <w:rPr>
                <w:color w:val="000000"/>
                <w:sz w:val="22"/>
                <w:szCs w:val="22"/>
              </w:rPr>
              <w:t>Kazman</w:t>
            </w:r>
            <w:proofErr w:type="spellEnd"/>
            <w:r w:rsidRPr="003A18C2">
              <w:rPr>
                <w:color w:val="000000"/>
                <w:sz w:val="22"/>
                <w:szCs w:val="22"/>
              </w:rPr>
              <w:t>, Pearson 2013 ISBN:978-93-325-0230-7</w:t>
            </w:r>
          </w:p>
        </w:tc>
      </w:tr>
      <w:tr w:rsidR="00202F21" w:rsidRPr="002D7B60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T2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tabs>
                <w:tab w:val="left" w:pos="7724"/>
              </w:tabs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szCs w:val="22"/>
              </w:rPr>
              <w:t>Essential Software Architecture, Second Edition, Ian Gorton, Springer 2011 ISBN:9783642191756</w:t>
            </w: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A760F9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Reference Material</w:t>
      </w:r>
      <w:r w:rsidR="00202F21"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:</w:t>
      </w:r>
    </w:p>
    <w:tbl>
      <w:tblPr>
        <w:tblW w:w="9915" w:type="dxa"/>
        <w:tblLayout w:type="fixed"/>
        <w:tblLook w:val="0000"/>
      </w:tblPr>
      <w:tblGrid>
        <w:gridCol w:w="1065"/>
        <w:gridCol w:w="8850"/>
      </w:tblGrid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 xml:space="preserve">Software Modelling and Design, Hassan </w:t>
            </w:r>
            <w:proofErr w:type="spellStart"/>
            <w:r w:rsidRPr="002E2A52">
              <w:rPr>
                <w:color w:val="000000"/>
                <w:sz w:val="22"/>
                <w:szCs w:val="22"/>
              </w:rPr>
              <w:t>Gomaa</w:t>
            </w:r>
            <w:proofErr w:type="spellEnd"/>
            <w:r w:rsidRPr="002E2A52">
              <w:rPr>
                <w:color w:val="000000"/>
                <w:sz w:val="22"/>
                <w:szCs w:val="22"/>
              </w:rPr>
              <w:t>, Cambridge University Press 2011, ISBN:9780521764148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Microsoft Application Architecture Guide, Second Edition, Microsoft 2009, ISBN: 9780735627109 [Availability: Online Free]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R3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 xml:space="preserve">Enterprise Architecture at Work: Modelling, Communication and Analysis, Third Edition, Marc </w:t>
            </w:r>
            <w:proofErr w:type="spellStart"/>
            <w:r w:rsidRPr="002E2A52">
              <w:rPr>
                <w:color w:val="000000"/>
                <w:sz w:val="22"/>
                <w:szCs w:val="22"/>
              </w:rPr>
              <w:t>Lankhorst</w:t>
            </w:r>
            <w:proofErr w:type="spellEnd"/>
            <w:r w:rsidRPr="002E2A52">
              <w:rPr>
                <w:color w:val="000000"/>
                <w:sz w:val="22"/>
                <w:szCs w:val="22"/>
              </w:rPr>
              <w:t xml:space="preserve"> et al., Springer 2013, ISBN:9783642296505</w:t>
            </w:r>
          </w:p>
        </w:tc>
      </w:tr>
      <w:tr w:rsidR="00202F21" w:rsidRPr="002E2A52" w:rsidTr="007E3DFC">
        <w:trPr>
          <w:trHeight w:val="957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R4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Architecting for the cloud: </w:t>
            </w:r>
          </w:p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02F21" w:rsidRPr="002E2A52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Developing Multi-tenant Applications for the Cloud on Microsoft Windows Azure, Third Edition, Microsoft 2012, ISBN:978-1-62114-023-8 [Availability: Online Free] 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R5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the Cloud</w:t>
            </w:r>
          </w:p>
          <w:p w:rsidR="00202F21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Amazon Web Services – Architecting for the Cloud: Best Practices, January 2011, </w:t>
            </w: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Jinesh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Varia [Availability: Online Free] </w:t>
            </w:r>
            <w:hyperlink r:id="rId6" w:history="1">
              <w:r w:rsidR="00863CFC" w:rsidRPr="007A684E">
                <w:rPr>
                  <w:rStyle w:val="Hyperlink"/>
                  <w:rFonts w:ascii="Times New Roman" w:hAnsi="Times New Roman" w:cs="Times New Roman"/>
                  <w:szCs w:val="22"/>
                </w:rPr>
                <w:t>https://media.amazonwebservices.com/AWS_Cloud_Best_Practices.pdf</w:t>
              </w:r>
            </w:hyperlink>
          </w:p>
          <w:p w:rsidR="00863CFC" w:rsidRDefault="00863CFC" w:rsidP="00863CF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863CFC" w:rsidRDefault="00863CFC" w:rsidP="00863CF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DZone’s</w:t>
            </w:r>
            <w:proofErr w:type="spellEnd"/>
            <w:r>
              <w:rPr>
                <w:rFonts w:ascii="Times New Roman" w:hAnsi="Times New Roman" w:cs="Times New Roman"/>
                <w:szCs w:val="22"/>
              </w:rPr>
              <w:t xml:space="preserve"> Guide to B</w:t>
            </w:r>
            <w:r w:rsidRPr="00863CFC">
              <w:rPr>
                <w:rFonts w:ascii="Times New Roman" w:hAnsi="Times New Roman" w:cs="Times New Roman"/>
                <w:szCs w:val="22"/>
              </w:rPr>
              <w:t>uilding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and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deploying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applications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on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the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cloud</w:t>
            </w:r>
          </w:p>
          <w:p w:rsidR="00863CFC" w:rsidRPr="002E2A52" w:rsidRDefault="00863CFC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863CFC">
              <w:rPr>
                <w:rFonts w:ascii="Times New Roman" w:hAnsi="Times New Roman" w:cs="Times New Roman"/>
                <w:szCs w:val="22"/>
              </w:rPr>
              <w:t>https://dzone.com/guides/building-and-deploying-applications-on-the-cloud</w:t>
            </w:r>
          </w:p>
        </w:tc>
      </w:tr>
      <w:tr w:rsidR="00202F21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R6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="00E36F28" w:rsidRPr="002E2A52" w:rsidRDefault="00696F1E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7" w:history="1">
              <w:r w:rsidR="00E36F2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https://magora-systems.com/mobile-app-development-architecture/</w:t>
              </w:r>
            </w:hyperlink>
          </w:p>
          <w:p w:rsidR="00E36F28" w:rsidRPr="00AB4C9E" w:rsidRDefault="00696F1E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Style w:val="Hyperlink"/>
                <w:rFonts w:ascii="Times New Roman" w:hAnsi="Times New Roman" w:cs="Times New Roman"/>
                <w:color w:val="000000"/>
                <w:szCs w:val="22"/>
                <w:u w:val="none"/>
              </w:rPr>
            </w:pPr>
            <w:hyperlink r:id="rId8" w:history="1">
              <w:r w:rsidR="00E36F2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https://www.intellectsoft.net/blog/mobile-app-architecture/</w:t>
              </w:r>
            </w:hyperlink>
          </w:p>
          <w:p w:rsidR="00AB4C9E" w:rsidRDefault="00696F1E" w:rsidP="00AB4C9E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9" w:history="1"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https://www.uxpin.com/studio/blog/successful-mobile-applications-ui-design-patterns/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AB4C9E" w:rsidRPr="002E2A52" w:rsidRDefault="00696F1E" w:rsidP="00AB4C9E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0" w:history="1"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https://www.smashingmagazine.com/2018/02/comprehensive-guide-to-mobile-app-design/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02F21" w:rsidRPr="002E2A52" w:rsidRDefault="00202F21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Mobile Solutions for the Enterprise – Dino Esposito, 2012, Microsoft Press, ISBN: 978-0-7356-6303-2</w:t>
            </w:r>
          </w:p>
        </w:tc>
      </w:tr>
      <w:tr w:rsidR="00C05356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C05356" w:rsidRPr="002E2A52" w:rsidRDefault="00C05356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R7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E2A52" w:rsidRPr="002E2A52" w:rsidRDefault="00C05356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Identifying Architecturally Sign</w:t>
            </w:r>
            <w:r w:rsidR="002E2A52" w:rsidRPr="002E2A52">
              <w:rPr>
                <w:rFonts w:ascii="Times New Roman" w:hAnsi="Times New Roman" w:cs="Times New Roman"/>
                <w:szCs w:val="22"/>
              </w:rPr>
              <w:t>ificant Functional Requirement</w:t>
            </w:r>
          </w:p>
          <w:p w:rsidR="00F5722D" w:rsidRPr="002E2A52" w:rsidRDefault="00C05356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Research paper by TCS </w:t>
            </w:r>
            <w:r w:rsidR="00F5722D" w:rsidRPr="002E2A52">
              <w:rPr>
                <w:rFonts w:ascii="Times New Roman" w:hAnsi="Times New Roman" w:cs="Times New Roman"/>
                <w:szCs w:val="22"/>
              </w:rPr>
              <w:t>–</w:t>
            </w: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r:id="rId11" w:history="1">
              <w:r w:rsidR="00F5722D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https://www.researchgate.net/publication/278242211_What_You_Ask_is_What_You_Get_Understanding_Architecturally_Significant_Functional_Requirements</w:t>
              </w:r>
            </w:hyperlink>
          </w:p>
          <w:p w:rsidR="00F5722D" w:rsidRPr="002E2A52" w:rsidRDefault="00F5722D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930F9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930F9" w:rsidRPr="002E2A52" w:rsidRDefault="003930F9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R8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ATAM case study – Rockwell Collins – CAAS – Common Avionics Architecture System</w:t>
            </w:r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Video: </w:t>
            </w:r>
            <w:hyperlink r:id="rId12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</w:t>
              </w:r>
            </w:hyperlink>
            <w:hyperlink r:id="rId13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youtu.be/da9MHLeTwvY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Product description: </w:t>
            </w:r>
            <w:hyperlink r:id="rId14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https://www.rockwellcollins.com/Products_and_Services/Defense/Avionics/Integrated_Cockpit_Solutions/Common_Avionics_Architecture_System.aspx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Rockwell Collins case study: </w:t>
            </w:r>
            <w:hyperlink r:id="rId1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https://resources.sei.cmu.edu/asset_files/TechnicalNote/2003_004_001_14150.pdf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037754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37754" w:rsidRPr="002E2A52" w:rsidRDefault="00037754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R9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37754" w:rsidRPr="002E2A52" w:rsidRDefault="0073776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ATAM case study: </w:t>
            </w:r>
            <w:r w:rsidR="00037754" w:rsidRPr="002E2A52">
              <w:rPr>
                <w:rFonts w:ascii="Times New Roman" w:hAnsi="Times New Roman" w:cs="Times New Roman"/>
                <w:szCs w:val="22"/>
              </w:rPr>
              <w:t>Battlefield Control System:</w:t>
            </w:r>
          </w:p>
          <w:p w:rsidR="00037754" w:rsidRPr="002E2A52" w:rsidRDefault="00037754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w:history="1"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 u.edu/asset_files/TechnicalReport/2000_005_001_13706.pdf</w:t>
              </w:r>
            </w:hyperlink>
          </w:p>
          <w:p w:rsidR="00037754" w:rsidRPr="002E2A52" w:rsidRDefault="00037754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737768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37768" w:rsidRPr="002E2A52" w:rsidRDefault="00737768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R10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D83F88" w:rsidRDefault="0073776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Serverless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architecture: </w:t>
            </w:r>
          </w:p>
          <w:p w:rsidR="00737768" w:rsidRDefault="00696F1E" w:rsidP="00D83F88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6" w:history="1"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https://docs.aws.amazon.com/lambda/latest/dg/welcome.html</w:t>
              </w:r>
            </w:hyperlink>
            <w:r w:rsidR="00737768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D83F88" w:rsidRDefault="00696F1E" w:rsidP="00D83F88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7" w:history="1">
              <w:r w:rsidR="00D83F88" w:rsidRPr="00A26861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https://docs.microsoft.com/en-us/azure/architecture/reference-architectures/serverless/web-app</w:t>
              </w:r>
            </w:hyperlink>
          </w:p>
          <w:p w:rsidR="00497F42" w:rsidRPr="002E2A52" w:rsidRDefault="00497F42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9244BF" w:rsidRPr="002E2A52" w:rsidRDefault="009244BF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Container technology: </w:t>
            </w:r>
            <w:hyperlink r:id="rId1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https://www.cio.com/article/2924995/what-are-containers-and-why-do-you-need-them.html</w:t>
              </w:r>
            </w:hyperlink>
          </w:p>
          <w:p w:rsidR="00813C1E" w:rsidRDefault="00813C1E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5F2F43" w:rsidRPr="002E2A52" w:rsidRDefault="005F2F43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lastRenderedPageBreak/>
              <w:t xml:space="preserve">Caching: </w:t>
            </w:r>
            <w:hyperlink r:id="rId19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r w:rsidR="00B17D91" w:rsidRPr="002E2A52">
              <w:rPr>
                <w:rFonts w:ascii="Times New Roman" w:hAnsi="Times New Roman" w:cs="Times New Roman"/>
                <w:szCs w:val="22"/>
              </w:rPr>
              <w:t xml:space="preserve">, </w:t>
            </w:r>
            <w:hyperlink r:id="rId20" w:history="1">
              <w:r w:rsidR="00B17D91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https://aws.amazon.com/caching/implementation-considerations/</w:t>
              </w:r>
            </w:hyperlink>
          </w:p>
          <w:p w:rsidR="00813C1E" w:rsidRDefault="00813C1E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97F42" w:rsidRDefault="00D64A61" w:rsidP="002E2A52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Failure management in distributed systems:</w:t>
            </w:r>
            <w:r w:rsidR="00C82464" w:rsidRPr="002E2A52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</w:p>
          <w:p w:rsidR="00C82464" w:rsidRPr="00497F42" w:rsidRDefault="00696F1E" w:rsidP="00497F4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  <w:hyperlink r:id="rId21" w:history="1">
              <w:r w:rsidR="00C82464" w:rsidRPr="00497F42">
                <w:rPr>
                  <w:rStyle w:val="Hyperlink"/>
                  <w:rFonts w:ascii="Times New Roman" w:eastAsia="Times New Roman" w:hAnsi="Times New Roman" w:cs="Times New Roman"/>
                  <w:szCs w:val="22"/>
                </w:rPr>
                <w:t>https://docs.microsoft.com/en-us/azure/architecture/guide/design-principles/self-healing</w:t>
              </w:r>
            </w:hyperlink>
          </w:p>
          <w:p w:rsidR="005D748B" w:rsidRPr="00497F42" w:rsidRDefault="00696F1E" w:rsidP="00497F4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hyperlink r:id="rId22" w:history="1">
              <w:r w:rsidR="0079660F" w:rsidRPr="00497F42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:rsidR="0079660F" w:rsidRPr="002E2A52" w:rsidRDefault="0079660F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294E9B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94E9B" w:rsidRPr="002E2A52" w:rsidRDefault="000D4DCA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9C3A5C" w:rsidRPr="002E2A52" w:rsidRDefault="009C3A5C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Technology topics</w:t>
            </w:r>
          </w:p>
          <w:p w:rsidR="002E2A52" w:rsidRPr="002E2A52" w:rsidRDefault="002E2A52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E2A52" w:rsidRPr="002E2A52" w:rsidRDefault="002E2A52" w:rsidP="002E2A52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Cs w:val="22"/>
              </w:rPr>
            </w:pPr>
            <w:r w:rsidRPr="002E2A52">
              <w:rPr>
                <w:rFonts w:ascii="Times New Roman" w:eastAsia="Times New Roman" w:hAnsi="Times New Roman" w:cs="Times New Roman"/>
                <w:szCs w:val="22"/>
              </w:rPr>
              <w:t xml:space="preserve">Technologies: </w:t>
            </w:r>
            <w:hyperlink r:id="rId23" w:history="1">
              <w:r w:rsidRPr="002E2A52">
                <w:rPr>
                  <w:rStyle w:val="Hyperlink"/>
                  <w:rFonts w:ascii="Times New Roman" w:eastAsia="Times New Roman" w:hAnsi="Times New Roman" w:cs="Times New Roman"/>
                  <w:szCs w:val="22"/>
                </w:rPr>
                <w:t>https://docs.microsoft.com/en-us/azure/architecture/</w:t>
              </w:r>
            </w:hyperlink>
            <w:r w:rsidRPr="002E2A52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</w:p>
          <w:p w:rsidR="00813C1E" w:rsidRDefault="00813C1E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="00294E9B" w:rsidRPr="002E2A52" w:rsidRDefault="00696F1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https://www.dataversity.net/a-brief-history-of-non-relational-databases/#</w:t>
              </w:r>
            </w:hyperlink>
          </w:p>
          <w:p w:rsidR="00294E9B" w:rsidRPr="002E2A52" w:rsidRDefault="00696F1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5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https://www.couchbase.com/resources/why-nosql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696F1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https://www.thoughtworks.com/insights/blog/nosql-databases-overview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Big data analytics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Data mining &amp; analytics: </w:t>
            </w:r>
            <w:hyperlink r:id="rId27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https://www.educba.com/data-mining-vs-data-analysis/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Technologies: </w:t>
            </w:r>
            <w:hyperlink r:id="rId2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https://www.edureka.co/blog/top-big-data-technologies/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Tools: </w:t>
            </w:r>
            <w:hyperlink r:id="rId29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https://www.guru99.com/big-data-analytics-tools.html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r:id="rId30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https://www.datamation.com/big-data/big-data-use-cases.html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Case studies: </w:t>
            </w:r>
            <w:hyperlink r:id="rId3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https://data-flair.training/blogs/big-data-case-studies/</w:t>
              </w:r>
            </w:hyperlink>
          </w:p>
          <w:p w:rsidR="00294E9B" w:rsidRPr="002E2A52" w:rsidRDefault="00696F1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2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https://businessesgrow.com/2016/12/06/big-data-case-studies/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Hadoop</w:t>
            </w:r>
          </w:p>
          <w:p w:rsidR="00294E9B" w:rsidRPr="002E2A52" w:rsidRDefault="00696F1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color w:val="0563C1" w:themeColor="hyperlink"/>
                <w:szCs w:val="22"/>
                <w:u w:val="single"/>
              </w:rPr>
            </w:pPr>
            <w:hyperlink r:id="rId3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https://www.mssqltips.com/sqlserverauthor/77/dattatrey-sindol/</w:t>
              </w:r>
            </w:hyperlink>
          </w:p>
          <w:p w:rsidR="00294E9B" w:rsidRPr="002E2A52" w:rsidRDefault="00696F1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https://en.wikipedia.org/wiki/Apache_Hadoop</w:t>
              </w:r>
            </w:hyperlink>
          </w:p>
          <w:p w:rsidR="00294E9B" w:rsidRPr="002E2A52" w:rsidRDefault="00696F1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5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https://mapr.com/products/apache-hadoop/</w:t>
              </w:r>
            </w:hyperlink>
          </w:p>
          <w:p w:rsidR="00294E9B" w:rsidRPr="002E2A52" w:rsidRDefault="00696F1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https://www.sas.com/en_in/insights/big-data/hadoop.html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Real time analytics</w:t>
            </w:r>
          </w:p>
          <w:p w:rsidR="00294E9B" w:rsidRPr="002E2A52" w:rsidRDefault="00696F1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7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https://www.sisense.com/glossary/real-time-analytics/</w:t>
              </w:r>
            </w:hyperlink>
          </w:p>
          <w:p w:rsidR="00294E9B" w:rsidRPr="002E2A52" w:rsidRDefault="00696F1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8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https://searchcustomerexperience.techtarget.com/definition/real-time-analytics</w:t>
              </w:r>
            </w:hyperlink>
          </w:p>
          <w:p w:rsidR="00294E9B" w:rsidRPr="002E2A52" w:rsidRDefault="00696F1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9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https://www.scnsoft.com/blog/real-time-big-data-analytics-comprehensive-guide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Spark</w:t>
            </w:r>
          </w:p>
          <w:p w:rsidR="00294E9B" w:rsidRPr="002E2A52" w:rsidRDefault="00696F1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0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https://spark.apache.org/streaming/</w:t>
              </w:r>
            </w:hyperlink>
          </w:p>
          <w:p w:rsidR="00294E9B" w:rsidRPr="002E2A52" w:rsidRDefault="00696F1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1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https://databricks.com/glossary/what-is-spark-streaming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r:id="rId42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https://www.qubole.com/blog/apache-spark-use-cases/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Machine learning</w:t>
            </w:r>
          </w:p>
          <w:p w:rsidR="00294E9B" w:rsidRPr="002E2A52" w:rsidRDefault="00696F1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https://docs.microsoft.com/en-us/azure/architecture/data-guide/big-data/machine-learning-at-scale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Primer: </w:t>
            </w:r>
            <w:hyperlink r:id="rId44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https://www.sas.com/content/dam/SAS/en_us/doc/whitepaper1/machine-learning-primer-108796.pdf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Steps: </w:t>
            </w:r>
            <w:hyperlink r:id="rId4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https://towardsdatascience.com/6-important-steps-to-build-a-machine-learning-system-d75e3b83686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Blockchain</w:t>
            </w:r>
            <w:proofErr w:type="spellEnd"/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Introduction: </w:t>
            </w:r>
            <w:hyperlink r:id="rId46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https://www.pwc.co.uk/financial-services/fintech/assets/blockchain-an-intro.pdf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Blockchain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at </w:t>
            </w: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Maersk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: </w:t>
            </w:r>
            <w:hyperlink r:id="rId47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https://www.computerworld.com/article/3298522/ibm-maersk-launch-blockchain-based-shipping-platform-with-94-early-adopters.html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OpenId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: </w:t>
            </w:r>
            <w:hyperlink r:id="rId4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https://en.wikipedia.org/wiki/OpenID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OAuth: </w:t>
            </w:r>
            <w:hyperlink r:id="rId49" w:anchor="section-2.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https://tools.ietf.org/html/draft-ietf-oauth-use-cases-01#section-2.1</w:t>
              </w:r>
            </w:hyperlink>
          </w:p>
          <w:p w:rsidR="00294E9B" w:rsidRPr="002E2A52" w:rsidRDefault="00696F1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0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https://www.csoonline.com/article/3216404/what-is-oauth-how-the-open-authorization-framework-works.html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De-militarized zone: </w:t>
            </w:r>
            <w:hyperlink r:id="rId5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https://searchsecurity.techtarget.com/definition/DMZ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Firewall: </w:t>
            </w:r>
          </w:p>
          <w:p w:rsidR="00294E9B" w:rsidRPr="002E2A52" w:rsidRDefault="00696F1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2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https://www.cio.com.au/article/365101/top_seven_firewall_capabilities_effective_application_control/</w:t>
              </w:r>
            </w:hyperlink>
          </w:p>
          <w:p w:rsidR="00294E9B" w:rsidRPr="002E2A52" w:rsidRDefault="00696F1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https://www.fortinet.com/products/next-generation-firewall.html#services</w:t>
              </w:r>
            </w:hyperlink>
          </w:p>
          <w:p w:rsidR="00294E9B" w:rsidRPr="002E2A52" w:rsidRDefault="00696F1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https://www.securedgenetworks.com/blog/11-Features-to-Look-for-in-Your-Next-</w:t>
              </w:r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lastRenderedPageBreak/>
                <w:t>Generation-Firewall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LDAP: </w:t>
            </w:r>
            <w:hyperlink r:id="rId5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https://stackoverflow.com/questions/239385/what-is-ldap-used-for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Integration strategies: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Book ‘Enterprise Integration Patterns’ - </w:t>
            </w: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Gregor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Hohpe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and Bobby Woolf </w:t>
            </w: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IoT</w:t>
            </w:r>
            <w:proofErr w:type="spellEnd"/>
          </w:p>
          <w:p w:rsidR="00294E9B" w:rsidRPr="002E2A52" w:rsidRDefault="00696F1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https://docs.microsoft.com/en-us/azure/architecture/reference-architectures/iot/</w:t>
              </w:r>
            </w:hyperlink>
          </w:p>
          <w:p w:rsidR="00294E9B" w:rsidRPr="002E2A52" w:rsidRDefault="00294E9B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0D4DCA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Technology trends: </w:t>
            </w:r>
          </w:p>
          <w:p w:rsidR="000D4DCA" w:rsidRPr="002E2A52" w:rsidRDefault="00696F1E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7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https://www.thoughtworks.com/radar</w:t>
              </w:r>
            </w:hyperlink>
          </w:p>
          <w:p w:rsidR="000D4DCA" w:rsidRPr="002E2A52" w:rsidRDefault="00696F1E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8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https://www.infoq.com/</w:t>
              </w:r>
            </w:hyperlink>
            <w:r w:rsidR="000D4DCA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0D4DCA" w:rsidRDefault="00696F1E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Style w:val="Hyperlink"/>
                <w:rFonts w:ascii="Times New Roman" w:hAnsi="Times New Roman" w:cs="Times New Roman"/>
                <w:szCs w:val="22"/>
              </w:rPr>
            </w:pPr>
            <w:hyperlink r:id="rId59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https://www.developertoarchitect.com/</w:t>
              </w:r>
            </w:hyperlink>
          </w:p>
          <w:p w:rsidR="00B62C52" w:rsidRPr="002E2A52" w:rsidRDefault="00B62C52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Style w:val="Hyperlink"/>
              </w:rPr>
              <w:t xml:space="preserve">Micro-frontends: </w:t>
            </w:r>
            <w:r w:rsidRPr="00B62C52">
              <w:rPr>
                <w:rStyle w:val="Hyperlink"/>
              </w:rPr>
              <w:t>https://martinfowler.com/articles/micro-frontends.html</w:t>
            </w:r>
          </w:p>
        </w:tc>
      </w:tr>
      <w:tr w:rsidR="000D4DCA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R13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Transitioning from Developer to Architect: </w:t>
            </w:r>
            <w:hyperlink r:id="rId60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https://www.youtube.com/watch?v=JV8HNsFWHD4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</w:tc>
      </w:tr>
      <w:tr w:rsidR="004A7EB5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4A7EB5" w:rsidRDefault="004A7EB5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R14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37078" w:rsidRDefault="00337078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Case studies</w:t>
            </w:r>
          </w:p>
          <w:p w:rsidR="00337078" w:rsidRDefault="00337078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A7EB5" w:rsidRDefault="004A7EB5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Architecture patterns</w:t>
            </w:r>
            <w:r w:rsidR="00337078">
              <w:rPr>
                <w:rFonts w:ascii="Times New Roman" w:hAnsi="Times New Roman" w:cs="Times New Roman"/>
                <w:szCs w:val="22"/>
              </w:rPr>
              <w:t xml:space="preserve"> – Case studies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SoA</w:t>
            </w:r>
            <w:proofErr w:type="spellEnd"/>
            <w:r>
              <w:rPr>
                <w:rFonts w:ascii="Times New Roman" w:hAnsi="Times New Roman" w:cs="Times New Roman"/>
                <w:szCs w:val="22"/>
              </w:rPr>
              <w:t xml:space="preserve"> at CIGNA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SaleForce.com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SoA</w:t>
            </w:r>
            <w:proofErr w:type="spellEnd"/>
            <w:r>
              <w:rPr>
                <w:rFonts w:ascii="Times New Roman" w:hAnsi="Times New Roman" w:cs="Times New Roman"/>
                <w:szCs w:val="22"/>
              </w:rPr>
              <w:t xml:space="preserve"> at </w:t>
            </w:r>
            <w:proofErr w:type="spellStart"/>
            <w:r>
              <w:rPr>
                <w:rFonts w:ascii="Times New Roman" w:hAnsi="Times New Roman" w:cs="Times New Roman"/>
                <w:szCs w:val="22"/>
              </w:rPr>
              <w:t>TripAdvisor</w:t>
            </w:r>
            <w:proofErr w:type="spellEnd"/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Micro-Services at Danske Bank</w:t>
            </w:r>
          </w:p>
          <w:p w:rsidR="002E385C" w:rsidRDefault="002E385C" w:rsidP="004A7EB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A7EB5" w:rsidRDefault="004A7EB5" w:rsidP="002E385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B65D9B">
              <w:rPr>
                <w:rFonts w:ascii="Times New Roman" w:hAnsi="Times New Roman" w:cs="Times New Roman"/>
                <w:szCs w:val="22"/>
              </w:rPr>
              <w:object w:dxaOrig="1543" w:dyaOrig="9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6pt;height:49.55pt" o:ole="">
                  <v:imagedata r:id="rId61" o:title=""/>
                </v:shape>
                <o:OLEObject Type="Embed" ProgID="Package" ShapeID="_x0000_i1025" DrawAspect="Icon" ObjectID="_1672819417" r:id="rId62"/>
              </w:object>
            </w:r>
          </w:p>
          <w:p w:rsidR="006133B4" w:rsidRDefault="00337078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</w:t>
            </w:r>
            <w:r w:rsidR="006133B4">
              <w:rPr>
                <w:rFonts w:ascii="Times New Roman" w:hAnsi="Times New Roman" w:cs="Times New Roman"/>
                <w:szCs w:val="22"/>
              </w:rPr>
              <w:t>rch</w:t>
            </w:r>
            <w:r>
              <w:rPr>
                <w:rFonts w:ascii="Times New Roman" w:hAnsi="Times New Roman" w:cs="Times New Roman"/>
                <w:szCs w:val="22"/>
              </w:rPr>
              <w:t>itecture</w:t>
            </w:r>
            <w:r w:rsidR="006133B4">
              <w:rPr>
                <w:rFonts w:ascii="Times New Roman" w:hAnsi="Times New Roman" w:cs="Times New Roman"/>
                <w:szCs w:val="22"/>
              </w:rPr>
              <w:t xml:space="preserve"> evaluation and revision</w:t>
            </w:r>
            <w:r>
              <w:rPr>
                <w:rFonts w:ascii="Times New Roman" w:hAnsi="Times New Roman" w:cs="Times New Roman"/>
                <w:szCs w:val="22"/>
              </w:rPr>
              <w:t xml:space="preserve"> – Case study</w:t>
            </w:r>
          </w:p>
          <w:p w:rsidR="00F27426" w:rsidRDefault="00F27426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bookmarkStart w:id="0" w:name="_MON_1642600363"/>
          <w:bookmarkEnd w:id="0"/>
          <w:p w:rsidR="006133B4" w:rsidRDefault="006133B4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B65D9B">
              <w:rPr>
                <w:rFonts w:ascii="Times New Roman" w:hAnsi="Times New Roman" w:cs="Times New Roman"/>
                <w:szCs w:val="22"/>
              </w:rPr>
              <w:object w:dxaOrig="1543" w:dyaOrig="995">
                <v:shape id="_x0000_i1026" type="#_x0000_t75" style="width:76.6pt;height:49.55pt" o:ole="">
                  <v:imagedata r:id="rId63" o:title=""/>
                </v:shape>
                <o:OLEObject Type="Embed" ProgID="Word.Document.12" ShapeID="_x0000_i1026" DrawAspect="Icon" ObjectID="_1672819418" r:id="rId64">
                  <o:FieldCodes>\s</o:FieldCodes>
                </o:OLEObject>
              </w:object>
            </w:r>
          </w:p>
          <w:p w:rsidR="00F7349B" w:rsidRDefault="00F7349B" w:rsidP="00F7349B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Scaling, caching, reliability case study: Netflix</w:t>
            </w:r>
          </w:p>
          <w:p w:rsidR="00F7349B" w:rsidRDefault="00F7349B" w:rsidP="00F7349B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F7349B" w:rsidRDefault="00696F1E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65" w:history="1">
              <w:r w:rsidR="00D3582E" w:rsidRPr="00AE4B99">
                <w:rPr>
                  <w:rStyle w:val="Hyperlink"/>
                  <w:rFonts w:ascii="Times New Roman" w:hAnsi="Times New Roman" w:cs="Times New Roman"/>
                  <w:szCs w:val="22"/>
                </w:rPr>
                <w:t>http://highscalability.com/blog/2017/12/11/netflix-what-happens-when-you-press-play.html</w:t>
              </w:r>
            </w:hyperlink>
          </w:p>
          <w:p w:rsidR="00D3582E" w:rsidRPr="002E2A52" w:rsidRDefault="00D3582E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79660F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9660F" w:rsidRDefault="0079660F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R15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Microservices</w:t>
            </w:r>
            <w:proofErr w:type="spellEnd"/>
            <w:r>
              <w:rPr>
                <w:rFonts w:ascii="Times New Roman" w:hAnsi="Times New Roman" w:cs="Times New Roman"/>
                <w:szCs w:val="22"/>
              </w:rPr>
              <w:t xml:space="preserve"> in practice: </w:t>
            </w:r>
            <w:hyperlink r:id="rId66" w:history="1">
              <w:r w:rsidRPr="00411BD8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102B3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5102B3" w:rsidRDefault="005102B3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R16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5102B3" w:rsidRDefault="005102B3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Tactics to address different quality attributes: </w:t>
            </w:r>
            <w:hyperlink r:id="rId67" w:history="1">
              <w:r w:rsidRPr="00753123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https://docs.microsoft.com/en-us/azure/architecture/patterns/category/availability</w:t>
              </w:r>
            </w:hyperlink>
          </w:p>
          <w:p w:rsidR="005102B3" w:rsidRDefault="005102B3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</w:p>
    <w:p w:rsidR="00541E21" w:rsidRDefault="00541E21">
      <w:pPr>
        <w:spacing w:after="160" w:line="259" w:lineRule="auto"/>
        <w:rPr>
          <w:rFonts w:ascii="Times New Roman" w:hAnsi="Times New Roman" w:cs="Times New Roman"/>
          <w:b/>
          <w:color w:val="00000A"/>
          <w:u w:val="single"/>
        </w:rPr>
      </w:pPr>
      <w:r>
        <w:rPr>
          <w:rFonts w:ascii="Times New Roman" w:hAnsi="Times New Roman" w:cs="Times New Roman"/>
          <w:b/>
          <w:color w:val="00000A"/>
          <w:u w:val="single"/>
        </w:rPr>
        <w:br w:type="page"/>
      </w:r>
    </w:p>
    <w:p w:rsidR="00202F21" w:rsidRDefault="00202F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  <w:r w:rsidRPr="002D7B60">
        <w:rPr>
          <w:rFonts w:ascii="Times New Roman" w:hAnsi="Times New Roman" w:cs="Times New Roman"/>
          <w:b/>
          <w:color w:val="00000A"/>
          <w:u w:val="single"/>
        </w:rPr>
        <w:lastRenderedPageBreak/>
        <w:t>Content Structure</w:t>
      </w:r>
    </w:p>
    <w:p w:rsidR="00541E21" w:rsidRPr="002D7B60" w:rsidRDefault="00541E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</w:p>
    <w:tbl>
      <w:tblPr>
        <w:tblW w:w="106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/>
      </w:tblPr>
      <w:tblGrid>
        <w:gridCol w:w="966"/>
        <w:gridCol w:w="4978"/>
        <w:gridCol w:w="1276"/>
        <w:gridCol w:w="3437"/>
      </w:tblGrid>
      <w:tr w:rsidR="005900CB" w:rsidRPr="003578AA" w:rsidTr="00632824">
        <w:trPr>
          <w:cantSplit/>
          <w:trHeight w:val="498"/>
        </w:trPr>
        <w:tc>
          <w:tcPr>
            <w:tcW w:w="96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Module No</w:t>
            </w:r>
          </w:p>
        </w:tc>
        <w:tc>
          <w:tcPr>
            <w:tcW w:w="4978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 xml:space="preserve">List of Topic Title 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</w:p>
        </w:tc>
        <w:tc>
          <w:tcPr>
            <w:tcW w:w="127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Reference</w:t>
            </w:r>
          </w:p>
        </w:tc>
        <w:tc>
          <w:tcPr>
            <w:tcW w:w="3437" w:type="dxa"/>
            <w:shd w:val="clear" w:color="auto" w:fill="C6D9F1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Recorded Lectures</w:t>
            </w:r>
          </w:p>
        </w:tc>
      </w:tr>
      <w:tr w:rsidR="005900CB" w:rsidRPr="003578AA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color w:val="00000A"/>
                <w:szCs w:val="22"/>
              </w:rPr>
              <w:t>M1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Introduction to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What is Software Architecture?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Definitions of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Structure and Patterns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Good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Contexts of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8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competence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T1 - 01, 02, 03, 24</w:t>
            </w:r>
          </w:p>
        </w:tc>
        <w:tc>
          <w:tcPr>
            <w:tcW w:w="3437" w:type="dxa"/>
          </w:tcPr>
          <w:p w:rsidR="005900CB" w:rsidRPr="003578AA" w:rsidRDefault="005900CB" w:rsidP="00264A2E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1.2 A Brief History of Software Architecture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 xml:space="preserve">RL 1.3 Introduction to the Styles, Views </w:t>
            </w:r>
            <w:r w:rsidR="00264A2E" w:rsidRPr="003578AA">
              <w:rPr>
                <w:rFonts w:ascii="Times New Roman" w:hAnsi="Times New Roman" w:cs="Times New Roman"/>
                <w:szCs w:val="22"/>
              </w:rPr>
              <w:t>and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Three structures</w:t>
            </w:r>
          </w:p>
        </w:tc>
      </w:tr>
      <w:tr w:rsidR="005900CB" w:rsidRPr="003578AA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Software Quality Attributes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Understanding Quality Attributes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Interoperability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Testability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Usability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Performance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Scalability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Modifiability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Availability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Other Quality Attributes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Trade-Offs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T1 - 04, 05, 06, 07, 08, 09, 10, 11, 12</w:t>
            </w:r>
          </w:p>
          <w:p w:rsidR="005102B3" w:rsidRDefault="005102B3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102B3" w:rsidRPr="003578AA" w:rsidRDefault="005102B3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R16</w:t>
            </w:r>
          </w:p>
        </w:tc>
        <w:tc>
          <w:tcPr>
            <w:tcW w:w="3437" w:type="dxa"/>
          </w:tcPr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3.1 Quality classes, Quality attribute, quality attribute scenario and architectural tactics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4.1 Usability and its tactics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4.2 Availability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5.1 Modifiability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5.2 Performance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6.1 Security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6.2 Testability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6.3 Interoperability</w:t>
            </w:r>
          </w:p>
        </w:tc>
      </w:tr>
      <w:tr w:rsidR="005900CB" w:rsidRPr="003578AA" w:rsidTr="00632824">
        <w:trPr>
          <w:cantSplit/>
          <w:trHeight w:val="59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M3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 xml:space="preserve">Capturing Architecturally Significant Requirements </w:t>
            </w:r>
          </w:p>
          <w:p w:rsidR="005900CB" w:rsidRPr="003578AA" w:rsidRDefault="005900CB" w:rsidP="00A77EF3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Challenges in identifying ASRs</w:t>
            </w:r>
          </w:p>
          <w:p w:rsidR="005900CB" w:rsidRPr="003578AA" w:rsidRDefault="005900CB" w:rsidP="00A77EF3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Quality attribute Workshop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business goals from Sponsors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Identifying architectural drivers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Scenarios for each architectural driver via brainstorming with stakeholders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Prioritizing scenarios</w:t>
            </w:r>
          </w:p>
          <w:p w:rsidR="005900CB" w:rsidRPr="003578AA" w:rsidRDefault="005900CB" w:rsidP="006C5C31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Building a Utility tree</w:t>
            </w:r>
          </w:p>
          <w:p w:rsidR="005900CB" w:rsidRPr="003578AA" w:rsidRDefault="005900CB" w:rsidP="004A5F3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4A5F3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design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strategy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Steps of Attribute-Driven design</w:t>
            </w:r>
          </w:p>
          <w:p w:rsidR="005900CB" w:rsidRPr="003578AA" w:rsidRDefault="005900CB" w:rsidP="006C5C31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in Agile projects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T1 - 15, 16, 17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R7</w:t>
            </w:r>
          </w:p>
        </w:tc>
        <w:tc>
          <w:tcPr>
            <w:tcW w:w="3437" w:type="dxa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19.1 Architecture and Requirements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19.2 Designing the Architecture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8.2 Introducing Agile methodology</w:t>
            </w:r>
          </w:p>
        </w:tc>
      </w:tr>
      <w:tr w:rsidR="005900CB" w:rsidRPr="003578AA" w:rsidTr="00632824">
        <w:trPr>
          <w:cantSplit/>
          <w:trHeight w:val="302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M4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Documenting Software Architecture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architecture documentation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Views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Quality attribute views – Security view, Communication view, Reliability view</w:t>
            </w:r>
          </w:p>
          <w:p w:rsidR="005900CB" w:rsidRPr="003578AA" w:rsidRDefault="005900CB" w:rsidP="00C21E9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Combining Views</w:t>
            </w:r>
          </w:p>
          <w:p w:rsidR="005900CB" w:rsidRPr="003578AA" w:rsidRDefault="005900CB" w:rsidP="00C21E94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i/>
                <w:iCs/>
                <w:szCs w:val="22"/>
              </w:rPr>
              <w:t xml:space="preserve">Philippe </w:t>
            </w:r>
            <w:proofErr w:type="spellStart"/>
            <w:r w:rsidRPr="003578AA">
              <w:rPr>
                <w:rFonts w:ascii="Times New Roman" w:hAnsi="Times New Roman" w:cs="Times New Roman"/>
                <w:i/>
                <w:iCs/>
                <w:szCs w:val="22"/>
              </w:rPr>
              <w:t>Kruchten’s</w:t>
            </w:r>
            <w:proofErr w:type="spellEnd"/>
            <w:r w:rsidRPr="003578AA">
              <w:rPr>
                <w:rFonts w:ascii="Times New Roman" w:hAnsi="Times New Roman" w:cs="Times New Roman"/>
                <w:b/>
                <w:bCs/>
                <w:szCs w:val="22"/>
              </w:rPr>
              <w:t xml:space="preserve"> 4+1 view</w:t>
            </w:r>
          </w:p>
          <w:p w:rsidR="005900CB" w:rsidRPr="003578AA" w:rsidRDefault="005212D9" w:rsidP="00BE56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Documentation Package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18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7.1 Introduction to OO Design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7.2 Introduction to UML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8.1 Documenting Architecture using UML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8.3 Rational Unified Process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>RL 20.1 Designing and Documenting the Architecture # 2</w:t>
            </w:r>
          </w:p>
        </w:tc>
      </w:tr>
      <w:tr w:rsidR="005900CB" w:rsidRPr="003578AA" w:rsidTr="00632824">
        <w:trPr>
          <w:cantSplit/>
          <w:trHeight w:val="1694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M5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5424B8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 architecture: Guidelines for different layers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Presentation 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Business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Data Layer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</w:t>
            </w:r>
          </w:p>
          <w:p w:rsidR="00632824" w:rsidRPr="003578AA" w:rsidRDefault="00632824" w:rsidP="00632824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964CCC" w:rsidRPr="003578AA" w:rsidRDefault="00964CCC" w:rsidP="00964CC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evaluation (ATAM)</w:t>
            </w:r>
          </w:p>
          <w:p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Factors for evaluation</w:t>
            </w:r>
          </w:p>
          <w:p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Trade off analysis</w:t>
            </w:r>
          </w:p>
          <w:p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Evaluation method </w:t>
            </w:r>
          </w:p>
          <w:p w:rsidR="00964CCC" w:rsidRPr="003578AA" w:rsidRDefault="00964CCC" w:rsidP="00964CC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964CC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Conformance techniques during implementation</w:t>
            </w: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&amp; Testing</w:t>
            </w: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Reconstruction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Raw view extraction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View fusion</w:t>
            </w:r>
          </w:p>
          <w:p w:rsidR="00632824" w:rsidRPr="003578AA" w:rsidRDefault="00632824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Finding violations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R2</w:t>
            </w:r>
          </w:p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21</w:t>
            </w: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R8</w:t>
            </w: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  <w:r w:rsidRPr="003578AA">
              <w:rPr>
                <w:rFonts w:ascii="Times New Roman" w:eastAsia="Times New Roman" w:hAnsi="Times New Roman" w:cs="Times New Roman"/>
                <w:szCs w:val="22"/>
              </w:rPr>
              <w:t>R9</w:t>
            </w: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964CCC" w:rsidRPr="003578AA" w:rsidRDefault="00964CCC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  <w:r w:rsidR="00131BB6" w:rsidRPr="003578AA">
              <w:rPr>
                <w:rFonts w:ascii="Times New Roman" w:hAnsi="Times New Roman" w:cs="Times New Roman"/>
                <w:szCs w:val="22"/>
              </w:rPr>
              <w:t xml:space="preserve"> - 20</w:t>
            </w: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131BB6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T1 - 19</w:t>
            </w: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131BB6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T1 </w:t>
            </w:r>
            <w:r w:rsidR="00E060A7">
              <w:rPr>
                <w:rFonts w:ascii="Times New Roman" w:hAnsi="Times New Roman" w:cs="Times New Roman"/>
                <w:szCs w:val="22"/>
              </w:rPr>
              <w:t>–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20</w:t>
            </w:r>
          </w:p>
        </w:tc>
        <w:tc>
          <w:tcPr>
            <w:tcW w:w="3437" w:type="dxa"/>
          </w:tcPr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112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M6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</w:t>
            </w:r>
          </w:p>
          <w:p w:rsidR="005900CB" w:rsidRPr="003578AA" w:rsidRDefault="005900CB" w:rsidP="001E36B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MVC</w:t>
            </w:r>
          </w:p>
          <w:p w:rsidR="00B242D8" w:rsidRPr="003578AA" w:rsidRDefault="00B242D8" w:rsidP="00B242D8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Publish-subscribe</w:t>
            </w:r>
          </w:p>
          <w:p w:rsidR="005900CB" w:rsidRPr="003578AA" w:rsidRDefault="005900CB" w:rsidP="001E36B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Pipe &amp; Filter</w:t>
            </w:r>
          </w:p>
          <w:p w:rsidR="005900CB" w:rsidRPr="003578AA" w:rsidRDefault="005900CB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Oriented Architecture and Micro-services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</w:t>
            </w:r>
            <w:r w:rsidR="00632824" w:rsidRPr="003578AA">
              <w:rPr>
                <w:rFonts w:ascii="Times New Roman" w:hAnsi="Times New Roman" w:cs="Times New Roman"/>
                <w:szCs w:val="22"/>
              </w:rPr>
              <w:t>1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</w:t>
            </w:r>
            <w:r w:rsidR="005900CB" w:rsidRPr="003578AA">
              <w:rPr>
                <w:rFonts w:ascii="Times New Roman" w:hAnsi="Times New Roman" w:cs="Times New Roman"/>
                <w:szCs w:val="22"/>
              </w:rPr>
              <w:t>14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9.1 Pattern Definition, Classification, Category and Intro to Layering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9.2 Layering Pattern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10.1 Pipe and Filter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10.2 Blackboard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11.1 Distributed System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12.1, 12.2 MVC Intro and detail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13.1, 13.2 Microkernel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13.3 Reflection</w:t>
            </w:r>
          </w:p>
        </w:tc>
      </w:tr>
      <w:tr w:rsidR="00632824" w:rsidRPr="003578AA" w:rsidTr="00632824">
        <w:trPr>
          <w:cantSplit/>
          <w:trHeight w:val="186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824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M7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824" w:rsidRPr="003578AA" w:rsidRDefault="00632824" w:rsidP="00632824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Broker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Client server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Peer-to-Peer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Shared data</w:t>
            </w:r>
          </w:p>
          <w:p w:rsidR="00891A73" w:rsidRPr="003578AA" w:rsidRDefault="00891A73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Map-reduce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Multi-tier</w:t>
            </w:r>
          </w:p>
          <w:p w:rsidR="00632824" w:rsidRPr="003578AA" w:rsidRDefault="00632824" w:rsidP="00937E0C">
            <w:pPr>
              <w:spacing w:after="0" w:line="240" w:lineRule="auto"/>
              <w:ind w:left="360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R14</w:t>
            </w:r>
          </w:p>
        </w:tc>
        <w:tc>
          <w:tcPr>
            <w:tcW w:w="3437" w:type="dxa"/>
          </w:tcPr>
          <w:p w:rsidR="00632824" w:rsidRPr="003578AA" w:rsidRDefault="00632824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5212D9">
        <w:trPr>
          <w:cantSplit/>
          <w:trHeight w:val="3290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M8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E0C" w:rsidRPr="003578AA" w:rsidRDefault="008F1DF9" w:rsidP="00937E0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 strategies</w:t>
            </w:r>
          </w:p>
          <w:p w:rsidR="00937E0C" w:rsidRPr="003578AA" w:rsidRDefault="00937E0C" w:rsidP="00937E0C">
            <w:pPr>
              <w:spacing w:after="0" w:line="240" w:lineRule="auto"/>
              <w:ind w:left="72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File transfer, Messaging, RPC, </w:t>
            </w:r>
            <w:proofErr w:type="spellStart"/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>WebSockets</w:t>
            </w:r>
            <w:proofErr w:type="spellEnd"/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 xml:space="preserve">, </w:t>
            </w:r>
            <w:r w:rsidRPr="003578AA">
              <w:rPr>
                <w:rFonts w:ascii="Times New Roman" w:hAnsi="Times New Roman" w:cs="Times New Roman"/>
                <w:szCs w:val="22"/>
              </w:rPr>
              <w:t>API Gateways</w:t>
            </w:r>
          </w:p>
          <w:p w:rsidR="00937E0C" w:rsidRPr="003578AA" w:rsidRDefault="00937E0C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Architecting for Cloud 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Benefits of Cloud based approach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Developing Multi-tenant Applications for the Cloud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Amazon Web Services tools</w:t>
            </w:r>
          </w:p>
          <w:p w:rsidR="008F1DF9" w:rsidRPr="003578AA" w:rsidRDefault="008F1DF9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Trends in Cloud app development – languages, DB, Micro-services, CI / CD</w:t>
            </w: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Technologies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Distributed Cache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Containers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Serverless</w:t>
            </w:r>
            <w:proofErr w:type="spellEnd"/>
            <w:r w:rsidRPr="003578AA">
              <w:rPr>
                <w:rFonts w:ascii="Times New Roman" w:hAnsi="Times New Roman" w:cs="Times New Roman"/>
                <w:szCs w:val="22"/>
              </w:rPr>
              <w:t xml:space="preserve"> architecture</w:t>
            </w: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CAP theorem</w:t>
            </w:r>
          </w:p>
          <w:p w:rsidR="005900CB" w:rsidRPr="003578AA" w:rsidRDefault="005900CB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 in distributed systems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</w:t>
            </w:r>
            <w:r w:rsidR="005212D9" w:rsidRPr="003578AA">
              <w:rPr>
                <w:rFonts w:ascii="Times New Roman" w:hAnsi="Times New Roman" w:cs="Times New Roman"/>
                <w:szCs w:val="22"/>
              </w:rPr>
              <w:t>1</w:t>
            </w:r>
          </w:p>
          <w:p w:rsidR="005212D9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212D9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R4</w:t>
            </w:r>
          </w:p>
          <w:p w:rsidR="005212D9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R5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</w:tc>
        <w:tc>
          <w:tcPr>
            <w:tcW w:w="3437" w:type="dxa"/>
          </w:tcPr>
          <w:p w:rsidR="005212D9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17.1 Introduction and Virtualization basic</w:t>
            </w:r>
          </w:p>
          <w:p w:rsidR="005212D9" w:rsidRPr="003578AA" w:rsidRDefault="005212D9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17.2 IAAS and Data storage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18.1 Quality attribute revisited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18.2 Multi-Tenant Architecture, Micro Services, CAP Theorem</w:t>
            </w:r>
          </w:p>
        </w:tc>
      </w:tr>
      <w:tr w:rsidR="005212D9" w:rsidRPr="003578AA" w:rsidTr="005212D9">
        <w:trPr>
          <w:cantSplit/>
          <w:trHeight w:val="258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12D9" w:rsidRPr="003578AA" w:rsidRDefault="005212D9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M9.1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12D9" w:rsidRPr="003578AA" w:rsidRDefault="005212D9" w:rsidP="005212D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Types of mobile applications: native, cross platform, web app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considerations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Android Application components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Patterns in Mobile Application </w:t>
            </w:r>
          </w:p>
          <w:p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Store locally, sync later</w:t>
            </w:r>
          </w:p>
          <w:p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Responsive design</w:t>
            </w:r>
          </w:p>
          <w:p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UI design patterns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R6</w:t>
            </w:r>
          </w:p>
          <w:p w:rsidR="005212D9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="005212D9" w:rsidRPr="003578AA" w:rsidRDefault="005212D9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363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M9</w:t>
            </w:r>
            <w:r w:rsidR="005212D9" w:rsidRPr="003578AA">
              <w:rPr>
                <w:rFonts w:ascii="Times New Roman" w:hAnsi="Times New Roman" w:cs="Times New Roman"/>
                <w:szCs w:val="22"/>
              </w:rPr>
              <w:t>.2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New technologies &amp; their architecture</w:t>
            </w:r>
          </w:p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Use cases and architecture of:</w:t>
            </w:r>
          </w:p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Big data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Hadoop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MapReduce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Real-time analytics</w:t>
            </w: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Artificial intelligence &amp; Machine Learning</w:t>
            </w: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Block Chain</w:t>
            </w: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IoT</w:t>
            </w:r>
            <w:proofErr w:type="spellEnd"/>
          </w:p>
          <w:p w:rsidR="005900CB" w:rsidRPr="003578AA" w:rsidRDefault="005900CB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Security: </w:t>
            </w: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AuthID</w:t>
            </w:r>
            <w:proofErr w:type="spellEnd"/>
            <w:r w:rsidRPr="003578AA">
              <w:rPr>
                <w:rFonts w:ascii="Times New Roman" w:hAnsi="Times New Roman" w:cs="Times New Roman"/>
                <w:szCs w:val="22"/>
              </w:rPr>
              <w:t xml:space="preserve">, </w:t>
            </w: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OAuth</w:t>
            </w:r>
            <w:proofErr w:type="spellEnd"/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R11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3437" w:type="dxa"/>
          </w:tcPr>
          <w:p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="005900CB" w:rsidRPr="003578AA" w:rsidRDefault="005900CB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M10.1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Economic analysis of architectures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Decision-making context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Basis for economic analysis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Cost Benefit Analysis Method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</w:tc>
        <w:tc>
          <w:tcPr>
            <w:tcW w:w="3437" w:type="dxa"/>
          </w:tcPr>
          <w:p w:rsidR="005900CB" w:rsidRPr="003578AA" w:rsidRDefault="005900CB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79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M10.2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E86E77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Recent developments and </w:t>
            </w:r>
            <w:r w:rsidR="005900CB" w:rsidRPr="003578AA">
              <w:rPr>
                <w:rFonts w:ascii="Times New Roman" w:hAnsi="Times New Roman" w:cs="Times New Roman"/>
                <w:szCs w:val="22"/>
              </w:rPr>
              <w:t>Emerging trends</w:t>
            </w:r>
          </w:p>
          <w:p w:rsidR="005900CB" w:rsidRPr="003578AA" w:rsidRDefault="005900CB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WebAssembly</w:t>
            </w:r>
            <w:proofErr w:type="spellEnd"/>
          </w:p>
          <w:p w:rsidR="009E4E23" w:rsidRPr="003578AA" w:rsidRDefault="009E4E23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mesh</w:t>
            </w:r>
          </w:p>
          <w:p w:rsidR="009E4E23" w:rsidRPr="003578AA" w:rsidRDefault="009E4E23" w:rsidP="009E4E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Edge computing</w:t>
            </w:r>
          </w:p>
          <w:p w:rsidR="00B62C52" w:rsidRPr="003578AA" w:rsidRDefault="00B62C52" w:rsidP="00E060A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E86E77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3437" w:type="dxa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</w:tbl>
    <w:p w:rsidR="00202F21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 w:val="24"/>
          <w:u w:val="single"/>
        </w:rPr>
      </w:pP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  <w:r w:rsidRPr="003578AA">
        <w:rPr>
          <w:rFonts w:ascii="Times New Roman" w:hAnsi="Times New Roman" w:cs="Times New Roman"/>
          <w:color w:val="00000A"/>
          <w:szCs w:val="22"/>
        </w:rPr>
        <w:lastRenderedPageBreak/>
        <w:t xml:space="preserve">Mid </w:t>
      </w:r>
      <w:proofErr w:type="spellStart"/>
      <w:proofErr w:type="gramStart"/>
      <w:r w:rsidRPr="003578AA">
        <w:rPr>
          <w:rFonts w:ascii="Times New Roman" w:hAnsi="Times New Roman" w:cs="Times New Roman"/>
          <w:color w:val="00000A"/>
          <w:szCs w:val="22"/>
        </w:rPr>
        <w:t>sem</w:t>
      </w:r>
      <w:proofErr w:type="spellEnd"/>
      <w:proofErr w:type="gramEnd"/>
      <w:r w:rsidRPr="003578AA">
        <w:rPr>
          <w:rFonts w:ascii="Times New Roman" w:hAnsi="Times New Roman" w:cs="Times New Roman"/>
          <w:color w:val="00000A"/>
          <w:szCs w:val="22"/>
        </w:rPr>
        <w:t xml:space="preserve"> exam syllabus: Modules 1 to 5</w:t>
      </w: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  <w:proofErr w:type="spellStart"/>
      <w:r w:rsidRPr="003578AA">
        <w:rPr>
          <w:rFonts w:ascii="Times New Roman" w:hAnsi="Times New Roman" w:cs="Times New Roman"/>
          <w:color w:val="00000A"/>
          <w:szCs w:val="22"/>
        </w:rPr>
        <w:t>Compre</w:t>
      </w:r>
      <w:proofErr w:type="spellEnd"/>
      <w:r w:rsidRPr="003578AA">
        <w:rPr>
          <w:rFonts w:ascii="Times New Roman" w:hAnsi="Times New Roman" w:cs="Times New Roman"/>
          <w:color w:val="00000A"/>
          <w:szCs w:val="22"/>
        </w:rPr>
        <w:t xml:space="preserve"> exam syllabus: Modules 1 to 10</w:t>
      </w:r>
    </w:p>
    <w:p w:rsidR="00C53E95" w:rsidRPr="003578AA" w:rsidRDefault="00C53E95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</w:p>
    <w:p w:rsidR="00C53E95" w:rsidRPr="003578AA" w:rsidRDefault="00C53E95" w:rsidP="00C53E95">
      <w:pPr>
        <w:rPr>
          <w:rFonts w:ascii="Times New Roman" w:hAnsi="Times New Roman" w:cs="Times New Roman"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>Contact sessions</w:t>
      </w:r>
      <w:r w:rsidRPr="003578AA">
        <w:rPr>
          <w:rFonts w:ascii="Times New Roman" w:hAnsi="Times New Roman" w:cs="Times New Roman"/>
          <w:szCs w:val="22"/>
          <w:u w:val="single"/>
        </w:rPr>
        <w:t xml:space="preserve">: 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For each module there will be a contact session. The contact session is expected to cover: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concepts in the module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Examples / case studies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Experience sharing from participants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Exercises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Students are expected to go through the reference material and / or recorded lectures, before coming to the class. 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Students may be given home work at the end of each contact session.</w:t>
      </w: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Cs w:val="22"/>
          <w:u w:val="single"/>
        </w:rPr>
      </w:pPr>
    </w:p>
    <w:p w:rsidR="00202F21" w:rsidRPr="003578AA" w:rsidRDefault="004064EB" w:rsidP="006E59E2">
      <w:pPr>
        <w:spacing w:after="160" w:line="259" w:lineRule="auto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>Sample Assignments: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Assignment #1 </w:t>
      </w:r>
      <w:r w:rsidRPr="003578AA">
        <w:rPr>
          <w:rFonts w:ascii="Times New Roman" w:hAnsi="Times New Roman" w:cs="Times New Roman"/>
          <w:color w:val="auto"/>
          <w:szCs w:val="22"/>
        </w:rPr>
        <w:t>(5% weight)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Objective:</w:t>
      </w:r>
      <w:r w:rsidRPr="003578AA">
        <w:rPr>
          <w:rFonts w:ascii="Times New Roman" w:hAnsi="Times New Roman" w:cs="Times New Roman"/>
          <w:szCs w:val="22"/>
        </w:rPr>
        <w:t xml:space="preserve"> To get familiar with the software architecture basics. 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Activity: 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Choose an existing system from your workplace </w:t>
      </w: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Understand the purpose (goal) of the system &amp; its key requirements</w:t>
      </w: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Study the architecture and understand the tactics used</w:t>
      </w:r>
    </w:p>
    <w:p w:rsidR="004064EB" w:rsidRPr="003578AA" w:rsidRDefault="004064EB" w:rsidP="004064EB">
      <w:pPr>
        <w:spacing w:after="0" w:line="240" w:lineRule="auto"/>
        <w:ind w:left="108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Document</w:t>
      </w:r>
      <w:r w:rsidRPr="003578AA">
        <w:rPr>
          <w:rFonts w:ascii="Times New Roman" w:hAnsi="Times New Roman" w:cs="Times New Roman"/>
          <w:szCs w:val="22"/>
        </w:rPr>
        <w:t xml:space="preserve"> your work in the following format in PPT:</w:t>
      </w:r>
    </w:p>
    <w:p w:rsidR="004064EB" w:rsidRPr="003578AA" w:rsidRDefault="004064EB" w:rsidP="004064EB">
      <w:pPr>
        <w:spacing w:after="0" w:line="240" w:lineRule="auto"/>
        <w:ind w:left="144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Purpose of the system (Goal)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Key requirements </w:t>
      </w:r>
      <w:r w:rsidR="00306D2B" w:rsidRPr="003578AA">
        <w:rPr>
          <w:rFonts w:ascii="Times New Roman" w:hAnsi="Times New Roman" w:cs="Times New Roman"/>
          <w:szCs w:val="22"/>
        </w:rPr>
        <w:t>of the system – functional &amp; non-functional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Utility tree of Architecturally Significant Requirements (ASR)</w:t>
      </w:r>
      <w:r w:rsidR="00306D2B" w:rsidRPr="003578AA">
        <w:rPr>
          <w:rFonts w:ascii="Times New Roman" w:hAnsi="Times New Roman" w:cs="Times New Roman"/>
          <w:szCs w:val="22"/>
        </w:rPr>
        <w:t xml:space="preserve"> 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Tactics used to achieve the </w:t>
      </w:r>
      <w:r w:rsidR="00306D2B" w:rsidRPr="003578AA">
        <w:rPr>
          <w:rFonts w:ascii="Times New Roman" w:hAnsi="Times New Roman" w:cs="Times New Roman"/>
          <w:szCs w:val="22"/>
        </w:rPr>
        <w:t>top 5 ASRs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Software Architecture diagram – </w:t>
      </w:r>
      <w:r w:rsidR="00306D2B" w:rsidRPr="003578AA">
        <w:rPr>
          <w:rFonts w:ascii="Times New Roman" w:hAnsi="Times New Roman" w:cs="Times New Roman"/>
          <w:szCs w:val="22"/>
        </w:rPr>
        <w:t xml:space="preserve">Context diagram, Module decomposition, Component &amp; Connection diagram, </w:t>
      </w:r>
      <w:r w:rsidRPr="003578AA">
        <w:rPr>
          <w:rFonts w:ascii="Times New Roman" w:hAnsi="Times New Roman" w:cs="Times New Roman"/>
          <w:szCs w:val="22"/>
        </w:rPr>
        <w:t>Deployment diagram</w:t>
      </w:r>
    </w:p>
    <w:p w:rsidR="0051401D" w:rsidRDefault="0051401D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Description of how the system works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learnings (one slide per participant)</w:t>
      </w:r>
    </w:p>
    <w:p w:rsidR="004064EB" w:rsidRPr="003578AA" w:rsidRDefault="004064EB" w:rsidP="004064EB">
      <w:pPr>
        <w:pStyle w:val="Normal2"/>
        <w:widowControl w:val="0"/>
        <w:spacing w:after="0" w:line="240" w:lineRule="auto"/>
        <w:ind w:left="720"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202F21" w:rsidRPr="003578AA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spacing w:after="0" w:line="240" w:lineRule="auto"/>
        <w:contextualSpacing/>
        <w:rPr>
          <w:rFonts w:ascii="Times New Roman" w:hAnsi="Times New Roman" w:cs="Times New Roman"/>
          <w:b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 xml:space="preserve">Assignment #2 </w:t>
      </w:r>
      <w:r w:rsidRPr="003578AA">
        <w:rPr>
          <w:rFonts w:ascii="Times New Roman" w:hAnsi="Times New Roman" w:cs="Times New Roman"/>
          <w:szCs w:val="22"/>
        </w:rPr>
        <w:t>(10% weight)</w:t>
      </w:r>
    </w:p>
    <w:p w:rsidR="004064EB" w:rsidRPr="003578AA" w:rsidRDefault="004064EB" w:rsidP="004064EB">
      <w:pPr>
        <w:spacing w:after="0" w:line="240" w:lineRule="auto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Objective: </w:t>
      </w:r>
      <w:r w:rsidRPr="003578AA">
        <w:rPr>
          <w:rFonts w:ascii="Times New Roman" w:hAnsi="Times New Roman" w:cs="Times New Roman"/>
          <w:szCs w:val="22"/>
        </w:rPr>
        <w:t xml:space="preserve">To gain experience in </w:t>
      </w:r>
      <w:r w:rsidR="00526CD9" w:rsidRPr="003578AA">
        <w:rPr>
          <w:rFonts w:ascii="Times New Roman" w:hAnsi="Times New Roman" w:cs="Times New Roman"/>
          <w:szCs w:val="22"/>
        </w:rPr>
        <w:t xml:space="preserve">architecting real life applications in domains such as </w:t>
      </w:r>
      <w:r w:rsidRPr="003578AA">
        <w:rPr>
          <w:rFonts w:ascii="Times New Roman" w:hAnsi="Times New Roman" w:cs="Times New Roman"/>
          <w:szCs w:val="22"/>
        </w:rPr>
        <w:t xml:space="preserve">Retail, Transportation, Healthcare, Hospitality, etc. Example systems: </w:t>
      </w:r>
      <w:proofErr w:type="spellStart"/>
      <w:r w:rsidRPr="003578AA">
        <w:rPr>
          <w:rFonts w:ascii="Times New Roman" w:hAnsi="Times New Roman" w:cs="Times New Roman"/>
          <w:szCs w:val="22"/>
        </w:rPr>
        <w:t>Swiggy</w:t>
      </w:r>
      <w:proofErr w:type="spellEnd"/>
      <w:r w:rsidRPr="003578AA">
        <w:rPr>
          <w:rFonts w:ascii="Times New Roman" w:hAnsi="Times New Roman" w:cs="Times New Roman"/>
          <w:szCs w:val="22"/>
        </w:rPr>
        <w:t xml:space="preserve">, </w:t>
      </w:r>
      <w:proofErr w:type="spellStart"/>
      <w:r w:rsidRPr="003578AA">
        <w:rPr>
          <w:rFonts w:ascii="Times New Roman" w:hAnsi="Times New Roman" w:cs="Times New Roman"/>
          <w:szCs w:val="22"/>
        </w:rPr>
        <w:t>Uber</w:t>
      </w:r>
      <w:proofErr w:type="spellEnd"/>
      <w:r w:rsidRPr="003578AA">
        <w:rPr>
          <w:rFonts w:ascii="Times New Roman" w:hAnsi="Times New Roman" w:cs="Times New Roman"/>
          <w:szCs w:val="22"/>
        </w:rPr>
        <w:t xml:space="preserve">, an </w:t>
      </w:r>
      <w:proofErr w:type="spellStart"/>
      <w:r w:rsidRPr="003578AA">
        <w:rPr>
          <w:rFonts w:ascii="Times New Roman" w:hAnsi="Times New Roman" w:cs="Times New Roman"/>
          <w:szCs w:val="22"/>
        </w:rPr>
        <w:t>IoT</w:t>
      </w:r>
      <w:proofErr w:type="spellEnd"/>
      <w:r w:rsidRPr="003578AA">
        <w:rPr>
          <w:rFonts w:ascii="Times New Roman" w:hAnsi="Times New Roman" w:cs="Times New Roman"/>
          <w:szCs w:val="22"/>
        </w:rPr>
        <w:t xml:space="preserve"> system to monitor health of industrial air conditioners.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Activity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Identify top 3 Architecturally Significant Requirements (ASRs) and write them in the form of a Utility tree. Why are these architecturally significant?</w:t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Describe in detail, the tactics you recommend for each ASR. For example, if caching is a tactic you recommend, please mention what you will cache, what tool you would use, how it will work, etc.</w:t>
      </w:r>
      <w:r w:rsidRPr="003578AA">
        <w:rPr>
          <w:rFonts w:ascii="Times New Roman" w:hAnsi="Times New Roman" w:cs="Times New Roman"/>
          <w:szCs w:val="22"/>
        </w:rPr>
        <w:tab/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Draw 2 software architecture diagrams – component &amp; connection view and deployment view – to understand how the system works. 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Indicate important messages between components by labelling the connections in the C&amp;C view. Also indicate the communication method used.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Draw sequence diagram for one major scenario (use case). Mention the scenario.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State the architecture patterns used. Explain, where in the architecture, these patterns have been used.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lastRenderedPageBreak/>
        <w:t>What did you learn by doing this assignment? Mention 3 key learnings. One slide per person.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Evaluation criteria: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Easy-to-understand diagrams</w:t>
      </w: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Clarity of description</w:t>
      </w: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Correctness of work products</w:t>
      </w:r>
    </w:p>
    <w:p w:rsidR="004064EB" w:rsidRPr="003578AA" w:rsidRDefault="004064EB" w:rsidP="004064EB">
      <w:pPr>
        <w:pStyle w:val="Normal2"/>
        <w:widowControl w:val="0"/>
        <w:spacing w:after="0" w:line="240" w:lineRule="auto"/>
        <w:ind w:right="781"/>
        <w:contextualSpacing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pStyle w:val="Normal2"/>
        <w:widowControl w:val="0"/>
        <w:spacing w:after="0" w:line="240" w:lineRule="auto"/>
        <w:ind w:right="781"/>
        <w:contextualSpacing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202F21" w:rsidRPr="003578AA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>Evaluation Components</w:t>
      </w:r>
      <w:r w:rsidR="00124691"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 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szCs w:val="22"/>
        </w:rPr>
      </w:pPr>
    </w:p>
    <w:tbl>
      <w:tblPr>
        <w:tblW w:w="0" w:type="auto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Layout w:type="fixed"/>
        <w:tblCellMar>
          <w:top w:w="55" w:type="dxa"/>
          <w:left w:w="48" w:type="dxa"/>
          <w:bottom w:w="55" w:type="dxa"/>
          <w:right w:w="55" w:type="dxa"/>
        </w:tblCellMar>
        <w:tblLook w:val="0000"/>
      </w:tblPr>
      <w:tblGrid>
        <w:gridCol w:w="645"/>
        <w:gridCol w:w="2264"/>
        <w:gridCol w:w="1679"/>
        <w:gridCol w:w="1080"/>
        <w:gridCol w:w="851"/>
        <w:gridCol w:w="2560"/>
      </w:tblGrid>
      <w:tr w:rsidR="00202F21" w:rsidRPr="003578AA" w:rsidTr="00CB523B">
        <w:trPr>
          <w:cantSplit/>
        </w:trPr>
        <w:tc>
          <w:tcPr>
            <w:tcW w:w="645" w:type="dxa"/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No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Name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Type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Duration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Weight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Day, Date, Session, Time</w:t>
            </w:r>
          </w:p>
        </w:tc>
      </w:tr>
      <w:tr w:rsidR="008C145B" w:rsidRPr="003578AA" w:rsidTr="003119B9">
        <w:trPr>
          <w:cantSplit/>
        </w:trPr>
        <w:tc>
          <w:tcPr>
            <w:tcW w:w="645" w:type="dxa"/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EC-1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8C145B" w:rsidRPr="003578AA" w:rsidRDefault="008C145B" w:rsidP="00AC43D4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Quiz-I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  <w:vAlign w:val="center"/>
          </w:tcPr>
          <w:p w:rsidR="008C145B" w:rsidRDefault="008C145B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February 1-15, 2021</w:t>
            </w:r>
          </w:p>
        </w:tc>
      </w:tr>
      <w:tr w:rsidR="008C145B" w:rsidRPr="003578AA" w:rsidTr="003119B9">
        <w:trPr>
          <w:cantSplit/>
        </w:trPr>
        <w:tc>
          <w:tcPr>
            <w:tcW w:w="645" w:type="dxa"/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Quiz-II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  <w:vAlign w:val="center"/>
          </w:tcPr>
          <w:p w:rsidR="008C145B" w:rsidRDefault="008C145B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March 1-15, 2021</w:t>
            </w:r>
          </w:p>
        </w:tc>
      </w:tr>
      <w:tr w:rsidR="008C145B" w:rsidRPr="003578AA" w:rsidTr="003119B9">
        <w:trPr>
          <w:cantSplit/>
        </w:trPr>
        <w:tc>
          <w:tcPr>
            <w:tcW w:w="645" w:type="dxa"/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Assignment 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  <w:vAlign w:val="center"/>
          </w:tcPr>
          <w:p w:rsidR="008C145B" w:rsidRDefault="008C145B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April 1-15, 2021</w:t>
            </w:r>
          </w:p>
        </w:tc>
      </w:tr>
      <w:tr w:rsidR="00202F21" w:rsidRPr="003578AA" w:rsidTr="00CB523B">
        <w:trPr>
          <w:cantSplit/>
        </w:trPr>
        <w:tc>
          <w:tcPr>
            <w:tcW w:w="645" w:type="dxa"/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Assignment-II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10%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</w:tcPr>
          <w:p w:rsidR="00202F21" w:rsidRPr="003578AA" w:rsidRDefault="008C145B" w:rsidP="00923991">
            <w:pPr>
              <w:pStyle w:val="TableContents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 xml:space="preserve">To be announced </w:t>
            </w:r>
          </w:p>
        </w:tc>
      </w:tr>
      <w:tr w:rsidR="008C145B" w:rsidRPr="003578AA" w:rsidTr="00D628B0">
        <w:trPr>
          <w:cantSplit/>
        </w:trPr>
        <w:tc>
          <w:tcPr>
            <w:tcW w:w="645" w:type="dxa"/>
            <w:shd w:val="clear" w:color="auto" w:fill="FFFFFF"/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EC-2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Mid-Semester Exam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8C145B" w:rsidRPr="003578AA" w:rsidRDefault="00123FE5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Open</w:t>
            </w:r>
            <w:r w:rsidR="008C145B"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 Book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2 Hours 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30%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  <w:vAlign w:val="center"/>
          </w:tcPr>
          <w:p w:rsidR="008C145B" w:rsidRPr="008C145B" w:rsidRDefault="008C145B">
            <w:pPr>
              <w:spacing w:after="0" w:line="240" w:lineRule="auto"/>
            </w:pPr>
            <w:r w:rsidRPr="008C145B">
              <w:t xml:space="preserve">Sunday, 07/03/2021 (FN) </w:t>
            </w:r>
          </w:p>
          <w:p w:rsidR="008C145B" w:rsidRPr="008C145B" w:rsidRDefault="008C145B">
            <w:pPr>
              <w:pStyle w:val="TableContents"/>
              <w:spacing w:after="0" w:line="240" w:lineRule="auto"/>
              <w:rPr>
                <w:lang w:eastAsia="en-IN" w:bidi="ar-SA"/>
              </w:rPr>
            </w:pPr>
            <w:r w:rsidRPr="008C145B">
              <w:t>10 AM  - 12 Noon</w:t>
            </w:r>
          </w:p>
        </w:tc>
      </w:tr>
      <w:tr w:rsidR="008C145B" w:rsidRPr="003578AA" w:rsidTr="00D628B0">
        <w:trPr>
          <w:cantSplit/>
        </w:trPr>
        <w:tc>
          <w:tcPr>
            <w:tcW w:w="645" w:type="dxa"/>
            <w:shd w:val="clear" w:color="auto" w:fill="FFFFFF"/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EC-3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Comprehensive Exam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Open Book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8C145B" w:rsidRPr="003578AA" w:rsidRDefault="00123FE5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2</w:t>
            </w:r>
            <w:r w:rsidR="008C145B"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 Hours 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8C145B" w:rsidRPr="003578AA" w:rsidRDefault="008C145B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45%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  <w:vAlign w:val="center"/>
          </w:tcPr>
          <w:p w:rsidR="008C145B" w:rsidRPr="008C145B" w:rsidRDefault="008C145B">
            <w:pPr>
              <w:spacing w:after="0" w:line="240" w:lineRule="auto"/>
            </w:pPr>
            <w:r w:rsidRPr="008C145B">
              <w:t>Sunday, 02/05/2021 (FN)</w:t>
            </w:r>
          </w:p>
          <w:p w:rsidR="008C145B" w:rsidRPr="008C145B" w:rsidRDefault="00123FE5">
            <w:pPr>
              <w:pStyle w:val="TableContents"/>
              <w:spacing w:after="0" w:line="240" w:lineRule="auto"/>
              <w:rPr>
                <w:lang w:eastAsia="en-IN" w:bidi="ar-SA"/>
              </w:rPr>
            </w:pPr>
            <w:r w:rsidRPr="008C145B">
              <w:t>10 AM  - 12 Noon</w:t>
            </w:r>
          </w:p>
        </w:tc>
      </w:tr>
    </w:tbl>
    <w:p w:rsidR="00202F21" w:rsidRPr="003578AA" w:rsidRDefault="00202F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i/>
          <w:color w:val="00000A"/>
          <w:szCs w:val="22"/>
          <w:lang w:eastAsia="zh-CN"/>
        </w:rPr>
      </w:pPr>
      <w:r w:rsidRPr="003578AA">
        <w:rPr>
          <w:rFonts w:ascii="Times New Roman" w:hAnsi="Times New Roman" w:cs="Times New Roman"/>
          <w:b/>
          <w:i/>
          <w:color w:val="00000A"/>
          <w:szCs w:val="22"/>
          <w:u w:val="single"/>
        </w:rPr>
        <w:t>Note</w:t>
      </w:r>
      <w:r w:rsidRPr="003578AA">
        <w:rPr>
          <w:rFonts w:ascii="Times New Roman" w:hAnsi="Times New Roman" w:cs="Times New Roman"/>
          <w:i/>
          <w:color w:val="00000A"/>
          <w:szCs w:val="22"/>
        </w:rPr>
        <w:t xml:space="preserve"> - Evaluation components can be tailored depending on the proposed model.</w:t>
      </w:r>
    </w:p>
    <w:p w:rsidR="00202F21" w:rsidRPr="003578AA" w:rsidRDefault="00202F21" w:rsidP="00A1145B">
      <w:pPr>
        <w:pStyle w:val="Normal1"/>
        <w:widowControl w:val="0"/>
        <w:ind w:right="95"/>
        <w:rPr>
          <w:rFonts w:ascii="Times New Roman" w:hAnsi="Times New Roman" w:cs="Times New Roman"/>
          <w:szCs w:val="22"/>
        </w:rPr>
      </w:pPr>
    </w:p>
    <w:p w:rsidR="00202F21" w:rsidRPr="003578AA" w:rsidRDefault="00C036CA" w:rsidP="00A1145B">
      <w:pPr>
        <w:pStyle w:val="Heading2"/>
        <w:rPr>
          <w:rFonts w:ascii="Times New Roman" w:hAnsi="Times New Roman" w:cs="Times New Roman"/>
          <w:color w:val="00000A"/>
          <w:sz w:val="22"/>
          <w:szCs w:val="22"/>
          <w:u w:val="single"/>
        </w:rPr>
      </w:pPr>
      <w:r>
        <w:rPr>
          <w:rFonts w:ascii="Times New Roman" w:hAnsi="Times New Roman" w:cs="Times New Roman"/>
          <w:color w:val="00000A"/>
          <w:sz w:val="22"/>
          <w:szCs w:val="22"/>
          <w:u w:val="single"/>
        </w:rPr>
        <w:t xml:space="preserve">Syllabus for exams: </w:t>
      </w:r>
    </w:p>
    <w:p w:rsidR="00202F21" w:rsidRPr="003578AA" w:rsidRDefault="00202F21" w:rsidP="00C036CA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Mid-Semester </w:t>
      </w:r>
      <w:r w:rsidR="00C036CA">
        <w:rPr>
          <w:rFonts w:ascii="Times New Roman" w:cs="Times New Roman"/>
          <w:sz w:val="22"/>
          <w:szCs w:val="22"/>
        </w:rPr>
        <w:t>exam</w:t>
      </w:r>
      <w:r w:rsidRPr="003578AA">
        <w:rPr>
          <w:rFonts w:ascii="Times New Roman" w:cs="Times New Roman"/>
          <w:sz w:val="22"/>
          <w:szCs w:val="22"/>
        </w:rPr>
        <w:t xml:space="preserve"> </w:t>
      </w:r>
      <w:r w:rsidR="00084BAE">
        <w:rPr>
          <w:rFonts w:ascii="Times New Roman" w:cs="Times New Roman"/>
          <w:sz w:val="22"/>
          <w:szCs w:val="22"/>
        </w:rPr>
        <w:t>(Closed Book): Modules 1-5</w:t>
      </w:r>
    </w:p>
    <w:p w:rsidR="00202F21" w:rsidRPr="003578AA" w:rsidRDefault="00202F21" w:rsidP="00C036CA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Comprehensive </w:t>
      </w:r>
      <w:r w:rsidR="00C036CA">
        <w:rPr>
          <w:rFonts w:ascii="Times New Roman" w:cs="Times New Roman"/>
          <w:sz w:val="22"/>
          <w:szCs w:val="22"/>
        </w:rPr>
        <w:t>e</w:t>
      </w:r>
      <w:r w:rsidR="00084BAE">
        <w:rPr>
          <w:rFonts w:ascii="Times New Roman" w:cs="Times New Roman"/>
          <w:sz w:val="22"/>
          <w:szCs w:val="22"/>
        </w:rPr>
        <w:t>xam (Open Book): Modules 6-10</w:t>
      </w:r>
      <w:bookmarkStart w:id="1" w:name="_GoBack"/>
      <w:bookmarkEnd w:id="1"/>
    </w:p>
    <w:p w:rsidR="00C036CA" w:rsidRDefault="00C036CA" w:rsidP="00A1145B">
      <w:pPr>
        <w:pStyle w:val="DefaultStyle"/>
        <w:rPr>
          <w:rFonts w:ascii="Times New Roman" w:cs="Times New Roman"/>
          <w:sz w:val="22"/>
          <w:szCs w:val="22"/>
        </w:rPr>
      </w:pPr>
    </w:p>
    <w:p w:rsidR="00202F21" w:rsidRPr="00C036CA" w:rsidRDefault="00202F21" w:rsidP="00A1145B">
      <w:pPr>
        <w:pStyle w:val="DefaultStyle"/>
        <w:rPr>
          <w:rFonts w:ascii="Times New Roman" w:cs="Times New Roman"/>
          <w:b/>
          <w:sz w:val="22"/>
          <w:szCs w:val="22"/>
          <w:u w:val="single"/>
        </w:rPr>
      </w:pPr>
      <w:r w:rsidRPr="00C036CA">
        <w:rPr>
          <w:rFonts w:ascii="Times New Roman" w:cs="Times New Roman"/>
          <w:b/>
          <w:sz w:val="22"/>
          <w:szCs w:val="22"/>
          <w:u w:val="single"/>
        </w:rPr>
        <w:t>Evaluation Guidelines: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Closed Book tests: No books or reference material of any kind will be permitted. Laptops/Mobiles of any kind are not allowed. Exchange of any material is not allowed.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Open Book exams: Use of prescribed and reference text books, in original (not photocopies) is permitted. Class notes/slides as reference material in filed or bound form is permitted. However, loose sheets of paper will not be allowed. Use of calculators is permitted in all exams. Laptops/Mobiles of any kind are not allowed. Exchange of any material is not allowed.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If a student is unable to appear for the Regular Test/Exam due to genuine exigencies, the student should follow the procedure to apply for the Make-Up Test/Exam. The genuineness of the reason for absence in the Regular Exam shall be assessed prior to giving permission to appear for the Make-up Exam. Make-Up Test/Exam will be conducted only at selected exam </w:t>
      </w:r>
      <w:proofErr w:type="spellStart"/>
      <w:r w:rsidRPr="003578AA">
        <w:rPr>
          <w:rFonts w:ascii="Times New Roman" w:cs="Times New Roman"/>
          <w:sz w:val="22"/>
          <w:szCs w:val="22"/>
        </w:rPr>
        <w:t>centres</w:t>
      </w:r>
      <w:proofErr w:type="spellEnd"/>
      <w:r w:rsidRPr="003578AA">
        <w:rPr>
          <w:rFonts w:ascii="Times New Roman" w:cs="Times New Roman"/>
          <w:sz w:val="22"/>
          <w:szCs w:val="22"/>
        </w:rPr>
        <w:t xml:space="preserve"> on the dates to be announced later.</w:t>
      </w:r>
    </w:p>
    <w:p w:rsidR="00202F21" w:rsidRPr="003578AA" w:rsidRDefault="00202F21" w:rsidP="00A1145B">
      <w:pPr>
        <w:pStyle w:val="DefaultStyle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It shall be the responsibility of the individual student to be regular in maintaining the self-study schedule as given in the course handout, attend the lectures, and take all the prescribed evaluation components such as Assignment/Quiz, Mid-Semester Test and Comprehensive Exam according to the evaluation scheme provided in the handout.</w:t>
      </w:r>
    </w:p>
    <w:sectPr w:rsidR="00202F21" w:rsidRPr="003578AA" w:rsidSect="005900CB">
      <w:pgSz w:w="11906" w:h="16838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Mincho"/>
    <w:panose1 w:val="00000000000000000000"/>
    <w:charset w:val="80"/>
    <w:family w:val="roman"/>
    <w:notTrueType/>
    <w:pitch w:val="variable"/>
    <w:sig w:usb0="00000000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ohit Hindi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Ubunt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6557"/>
    <w:multiLevelType w:val="hybridMultilevel"/>
    <w:tmpl w:val="059A5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957AE"/>
    <w:multiLevelType w:val="multilevel"/>
    <w:tmpl w:val="D910D334"/>
    <w:lvl w:ilvl="0">
      <w:start w:val="1"/>
      <w:numFmt w:val="decimal"/>
      <w:lvlText w:val="%1."/>
      <w:lvlJc w:val="right"/>
      <w:pPr>
        <w:ind w:left="720" w:firstLine="360"/>
      </w:pPr>
      <w:rPr>
        <w:rFonts w:cs="Times New Roman"/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rFonts w:cs="Times New Roman"/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rFonts w:cs="Times New Roman"/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rFonts w:cs="Times New Roman"/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rFonts w:cs="Times New Roman"/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rFonts w:cs="Times New Roman"/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rFonts w:cs="Times New Roman"/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rFonts w:cs="Times New Roman"/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rFonts w:cs="Times New Roman"/>
        <w:u w:val="none"/>
      </w:rPr>
    </w:lvl>
  </w:abstractNum>
  <w:abstractNum w:abstractNumId="2">
    <w:nsid w:val="0EBF62C5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6112CA6"/>
    <w:multiLevelType w:val="hybridMultilevel"/>
    <w:tmpl w:val="41A48B9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7F94E92"/>
    <w:multiLevelType w:val="hybridMultilevel"/>
    <w:tmpl w:val="7C16F2BC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995A89C6">
      <w:start w:val="1"/>
      <w:numFmt w:val="lowerLetter"/>
      <w:lvlText w:val="%2."/>
      <w:lvlJc w:val="left"/>
      <w:pPr>
        <w:ind w:left="1440" w:hanging="360"/>
      </w:pPr>
      <w:rPr>
        <w:rFonts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20B61E03"/>
    <w:multiLevelType w:val="hybridMultilevel"/>
    <w:tmpl w:val="0A7EFA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4F5776"/>
    <w:multiLevelType w:val="multilevel"/>
    <w:tmpl w:val="224F577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cs="Times New Roman"/>
      </w:rPr>
    </w:lvl>
  </w:abstractNum>
  <w:abstractNum w:abstractNumId="7">
    <w:nsid w:val="27D310F9"/>
    <w:multiLevelType w:val="hybridMultilevel"/>
    <w:tmpl w:val="872C45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0B794C"/>
    <w:multiLevelType w:val="hybridMultilevel"/>
    <w:tmpl w:val="6D468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190B3B"/>
    <w:multiLevelType w:val="hybridMultilevel"/>
    <w:tmpl w:val="344E20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D133B7"/>
    <w:multiLevelType w:val="hybridMultilevel"/>
    <w:tmpl w:val="49FA5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DA033B"/>
    <w:multiLevelType w:val="hybridMultilevel"/>
    <w:tmpl w:val="3F62FA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BE7B35"/>
    <w:multiLevelType w:val="hybridMultilevel"/>
    <w:tmpl w:val="FB7EC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9B709E"/>
    <w:multiLevelType w:val="hybridMultilevel"/>
    <w:tmpl w:val="7944A9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322BE0"/>
    <w:multiLevelType w:val="hybridMultilevel"/>
    <w:tmpl w:val="F372FE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CB0A94"/>
    <w:multiLevelType w:val="hybridMultilevel"/>
    <w:tmpl w:val="FA705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C435BC"/>
    <w:multiLevelType w:val="hybridMultilevel"/>
    <w:tmpl w:val="318082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9A5C33"/>
    <w:multiLevelType w:val="hybridMultilevel"/>
    <w:tmpl w:val="D2A499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E451F1"/>
    <w:multiLevelType w:val="hybridMultilevel"/>
    <w:tmpl w:val="8B4C82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F3133F"/>
    <w:multiLevelType w:val="hybridMultilevel"/>
    <w:tmpl w:val="2BA60DA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190927"/>
    <w:multiLevelType w:val="hybridMultilevel"/>
    <w:tmpl w:val="C1905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114C2A"/>
    <w:multiLevelType w:val="hybridMultilevel"/>
    <w:tmpl w:val="6DD4E8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90C193A"/>
    <w:multiLevelType w:val="multilevel"/>
    <w:tmpl w:val="F4D8BF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>
    <w:nsid w:val="49592160"/>
    <w:multiLevelType w:val="hybridMultilevel"/>
    <w:tmpl w:val="42FE6C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5C590D"/>
    <w:multiLevelType w:val="hybridMultilevel"/>
    <w:tmpl w:val="451A789E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50C0275B"/>
    <w:multiLevelType w:val="hybridMultilevel"/>
    <w:tmpl w:val="1786BD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1FE4961"/>
    <w:multiLevelType w:val="hybridMultilevel"/>
    <w:tmpl w:val="A72EF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2EC7C84"/>
    <w:multiLevelType w:val="hybridMultilevel"/>
    <w:tmpl w:val="4FC0E4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0C22AA"/>
    <w:multiLevelType w:val="hybridMultilevel"/>
    <w:tmpl w:val="09E284A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B1D3B22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67155104"/>
    <w:multiLevelType w:val="hybridMultilevel"/>
    <w:tmpl w:val="B476BBD6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>
    <w:nsid w:val="674D2F3E"/>
    <w:multiLevelType w:val="hybridMultilevel"/>
    <w:tmpl w:val="2FC4F8D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BC4E13"/>
    <w:multiLevelType w:val="multilevel"/>
    <w:tmpl w:val="DCA2BD1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3">
    <w:nsid w:val="718B280E"/>
    <w:multiLevelType w:val="hybridMultilevel"/>
    <w:tmpl w:val="D9701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7490DDF"/>
    <w:multiLevelType w:val="hybridMultilevel"/>
    <w:tmpl w:val="8D046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9C53FF"/>
    <w:multiLevelType w:val="hybridMultilevel"/>
    <w:tmpl w:val="41385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07606F"/>
    <w:multiLevelType w:val="hybridMultilevel"/>
    <w:tmpl w:val="97F8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CF6150"/>
    <w:multiLevelType w:val="hybridMultilevel"/>
    <w:tmpl w:val="F98C0864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29"/>
  </w:num>
  <w:num w:numId="4">
    <w:abstractNumId w:val="30"/>
  </w:num>
  <w:num w:numId="5">
    <w:abstractNumId w:val="24"/>
  </w:num>
  <w:num w:numId="6">
    <w:abstractNumId w:val="37"/>
  </w:num>
  <w:num w:numId="7">
    <w:abstractNumId w:val="12"/>
  </w:num>
  <w:num w:numId="8">
    <w:abstractNumId w:val="0"/>
  </w:num>
  <w:num w:numId="9">
    <w:abstractNumId w:val="34"/>
  </w:num>
  <w:num w:numId="10">
    <w:abstractNumId w:val="13"/>
  </w:num>
  <w:num w:numId="11">
    <w:abstractNumId w:val="16"/>
  </w:num>
  <w:num w:numId="12">
    <w:abstractNumId w:val="7"/>
  </w:num>
  <w:num w:numId="13">
    <w:abstractNumId w:val="11"/>
  </w:num>
  <w:num w:numId="14">
    <w:abstractNumId w:val="27"/>
  </w:num>
  <w:num w:numId="15">
    <w:abstractNumId w:val="10"/>
  </w:num>
  <w:num w:numId="16">
    <w:abstractNumId w:val="14"/>
  </w:num>
  <w:num w:numId="17">
    <w:abstractNumId w:val="35"/>
  </w:num>
  <w:num w:numId="18">
    <w:abstractNumId w:val="17"/>
  </w:num>
  <w:num w:numId="19">
    <w:abstractNumId w:val="18"/>
  </w:num>
  <w:num w:numId="20">
    <w:abstractNumId w:val="23"/>
  </w:num>
  <w:num w:numId="21">
    <w:abstractNumId w:val="32"/>
    <w:lvlOverride w:ilvl="0">
      <w:startOverride w:val="1"/>
    </w:lvlOverride>
  </w:num>
  <w:num w:numId="22">
    <w:abstractNumId w:val="22"/>
    <w:lvlOverride w:ilvl="0">
      <w:startOverride w:val="2"/>
    </w:lvlOverride>
  </w:num>
  <w:num w:numId="23">
    <w:abstractNumId w:val="9"/>
  </w:num>
  <w:num w:numId="24">
    <w:abstractNumId w:val="19"/>
  </w:num>
  <w:num w:numId="25">
    <w:abstractNumId w:val="4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8"/>
  </w:num>
  <w:num w:numId="29">
    <w:abstractNumId w:val="15"/>
  </w:num>
  <w:num w:numId="30">
    <w:abstractNumId w:val="33"/>
  </w:num>
  <w:num w:numId="31">
    <w:abstractNumId w:val="36"/>
  </w:num>
  <w:num w:numId="32">
    <w:abstractNumId w:val="28"/>
  </w:num>
  <w:num w:numId="33">
    <w:abstractNumId w:val="3"/>
  </w:num>
  <w:num w:numId="34">
    <w:abstractNumId w:val="5"/>
  </w:num>
  <w:num w:numId="35">
    <w:abstractNumId w:val="31"/>
  </w:num>
  <w:num w:numId="36">
    <w:abstractNumId w:val="25"/>
  </w:num>
  <w:num w:numId="37">
    <w:abstractNumId w:val="21"/>
  </w:num>
  <w:num w:numId="38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D38AA"/>
    <w:rsid w:val="0002102F"/>
    <w:rsid w:val="0002343B"/>
    <w:rsid w:val="0002463E"/>
    <w:rsid w:val="00037754"/>
    <w:rsid w:val="00040F40"/>
    <w:rsid w:val="000457C1"/>
    <w:rsid w:val="00056E1F"/>
    <w:rsid w:val="00071578"/>
    <w:rsid w:val="00077027"/>
    <w:rsid w:val="000834BC"/>
    <w:rsid w:val="00083C5B"/>
    <w:rsid w:val="00084BAE"/>
    <w:rsid w:val="00093A34"/>
    <w:rsid w:val="000A146B"/>
    <w:rsid w:val="000A6872"/>
    <w:rsid w:val="000C17A5"/>
    <w:rsid w:val="000C3EC3"/>
    <w:rsid w:val="000D4DCA"/>
    <w:rsid w:val="000E0143"/>
    <w:rsid w:val="000E1836"/>
    <w:rsid w:val="000F59FE"/>
    <w:rsid w:val="000F764B"/>
    <w:rsid w:val="00106A2C"/>
    <w:rsid w:val="00123FE5"/>
    <w:rsid w:val="00124691"/>
    <w:rsid w:val="00125E6A"/>
    <w:rsid w:val="00131BB6"/>
    <w:rsid w:val="00135666"/>
    <w:rsid w:val="00142C1A"/>
    <w:rsid w:val="001555BA"/>
    <w:rsid w:val="00167089"/>
    <w:rsid w:val="001B0EAD"/>
    <w:rsid w:val="001E09FD"/>
    <w:rsid w:val="001E36B9"/>
    <w:rsid w:val="001E5A20"/>
    <w:rsid w:val="001F0D7A"/>
    <w:rsid w:val="001F626B"/>
    <w:rsid w:val="0020134E"/>
    <w:rsid w:val="00202F21"/>
    <w:rsid w:val="002068FD"/>
    <w:rsid w:val="00233D51"/>
    <w:rsid w:val="00264A2E"/>
    <w:rsid w:val="00267A11"/>
    <w:rsid w:val="00273301"/>
    <w:rsid w:val="00274229"/>
    <w:rsid w:val="00275FB8"/>
    <w:rsid w:val="00282847"/>
    <w:rsid w:val="0028497B"/>
    <w:rsid w:val="00292290"/>
    <w:rsid w:val="00294E9B"/>
    <w:rsid w:val="002959C6"/>
    <w:rsid w:val="00296879"/>
    <w:rsid w:val="00297936"/>
    <w:rsid w:val="002D7B60"/>
    <w:rsid w:val="002E2A52"/>
    <w:rsid w:val="002E385C"/>
    <w:rsid w:val="00304461"/>
    <w:rsid w:val="00306D2B"/>
    <w:rsid w:val="003368D5"/>
    <w:rsid w:val="00337078"/>
    <w:rsid w:val="00347659"/>
    <w:rsid w:val="00347E7D"/>
    <w:rsid w:val="00354205"/>
    <w:rsid w:val="003558FA"/>
    <w:rsid w:val="00357409"/>
    <w:rsid w:val="003578AA"/>
    <w:rsid w:val="0038686A"/>
    <w:rsid w:val="00391B28"/>
    <w:rsid w:val="003930F9"/>
    <w:rsid w:val="003936C9"/>
    <w:rsid w:val="003A0EDA"/>
    <w:rsid w:val="003A18C2"/>
    <w:rsid w:val="003B6A10"/>
    <w:rsid w:val="003C0247"/>
    <w:rsid w:val="003C2CC8"/>
    <w:rsid w:val="003D4324"/>
    <w:rsid w:val="003E1FD9"/>
    <w:rsid w:val="003E3396"/>
    <w:rsid w:val="00401F48"/>
    <w:rsid w:val="00404409"/>
    <w:rsid w:val="004064EB"/>
    <w:rsid w:val="00412C1A"/>
    <w:rsid w:val="00423AAC"/>
    <w:rsid w:val="004250BD"/>
    <w:rsid w:val="00426BC5"/>
    <w:rsid w:val="00427D36"/>
    <w:rsid w:val="00437778"/>
    <w:rsid w:val="00472262"/>
    <w:rsid w:val="00481B7D"/>
    <w:rsid w:val="00497F42"/>
    <w:rsid w:val="004A03EF"/>
    <w:rsid w:val="004A1DC7"/>
    <w:rsid w:val="004A5F3B"/>
    <w:rsid w:val="004A7EB5"/>
    <w:rsid w:val="004C3244"/>
    <w:rsid w:val="004D1C3B"/>
    <w:rsid w:val="004D2E82"/>
    <w:rsid w:val="004D7027"/>
    <w:rsid w:val="004E61B6"/>
    <w:rsid w:val="004F25C4"/>
    <w:rsid w:val="004F582F"/>
    <w:rsid w:val="004F7EFC"/>
    <w:rsid w:val="0050517B"/>
    <w:rsid w:val="005102B3"/>
    <w:rsid w:val="0051401D"/>
    <w:rsid w:val="005212D9"/>
    <w:rsid w:val="00526CD9"/>
    <w:rsid w:val="00531FB3"/>
    <w:rsid w:val="00541E21"/>
    <w:rsid w:val="005424B8"/>
    <w:rsid w:val="0056618C"/>
    <w:rsid w:val="0057497A"/>
    <w:rsid w:val="0058538A"/>
    <w:rsid w:val="00586C72"/>
    <w:rsid w:val="005900CB"/>
    <w:rsid w:val="0059428F"/>
    <w:rsid w:val="005A085B"/>
    <w:rsid w:val="005A0994"/>
    <w:rsid w:val="005A16EC"/>
    <w:rsid w:val="005A58E3"/>
    <w:rsid w:val="005A7787"/>
    <w:rsid w:val="005A7B4C"/>
    <w:rsid w:val="005D748B"/>
    <w:rsid w:val="005E0ECB"/>
    <w:rsid w:val="005E5784"/>
    <w:rsid w:val="005E72AF"/>
    <w:rsid w:val="005F2F43"/>
    <w:rsid w:val="005F6B27"/>
    <w:rsid w:val="00601E80"/>
    <w:rsid w:val="006065DE"/>
    <w:rsid w:val="00607326"/>
    <w:rsid w:val="006133B4"/>
    <w:rsid w:val="00617C7B"/>
    <w:rsid w:val="00620981"/>
    <w:rsid w:val="00626453"/>
    <w:rsid w:val="00626B68"/>
    <w:rsid w:val="00632824"/>
    <w:rsid w:val="00636F67"/>
    <w:rsid w:val="006407E2"/>
    <w:rsid w:val="00646777"/>
    <w:rsid w:val="0065015A"/>
    <w:rsid w:val="0065109C"/>
    <w:rsid w:val="006533EE"/>
    <w:rsid w:val="006608EE"/>
    <w:rsid w:val="00692DAD"/>
    <w:rsid w:val="00696F1E"/>
    <w:rsid w:val="006B5731"/>
    <w:rsid w:val="006C5C31"/>
    <w:rsid w:val="006E59E2"/>
    <w:rsid w:val="006F3B04"/>
    <w:rsid w:val="0070562E"/>
    <w:rsid w:val="00712489"/>
    <w:rsid w:val="00722742"/>
    <w:rsid w:val="00724A20"/>
    <w:rsid w:val="0072788D"/>
    <w:rsid w:val="00737768"/>
    <w:rsid w:val="00746CF8"/>
    <w:rsid w:val="007650A4"/>
    <w:rsid w:val="00767018"/>
    <w:rsid w:val="00767F87"/>
    <w:rsid w:val="00771622"/>
    <w:rsid w:val="0079660F"/>
    <w:rsid w:val="007A2C04"/>
    <w:rsid w:val="007A72B4"/>
    <w:rsid w:val="007B1058"/>
    <w:rsid w:val="007D375A"/>
    <w:rsid w:val="007E3DFC"/>
    <w:rsid w:val="007F0712"/>
    <w:rsid w:val="007F0BAB"/>
    <w:rsid w:val="007F523E"/>
    <w:rsid w:val="007F5A7E"/>
    <w:rsid w:val="007F6A81"/>
    <w:rsid w:val="007F7E4D"/>
    <w:rsid w:val="00800A2D"/>
    <w:rsid w:val="008064AF"/>
    <w:rsid w:val="00811F82"/>
    <w:rsid w:val="00811F9D"/>
    <w:rsid w:val="00813C1E"/>
    <w:rsid w:val="00815294"/>
    <w:rsid w:val="008174CF"/>
    <w:rsid w:val="00821D09"/>
    <w:rsid w:val="00842950"/>
    <w:rsid w:val="00863CFC"/>
    <w:rsid w:val="008642CF"/>
    <w:rsid w:val="008672BD"/>
    <w:rsid w:val="0089102C"/>
    <w:rsid w:val="00891A73"/>
    <w:rsid w:val="00896D63"/>
    <w:rsid w:val="008A4221"/>
    <w:rsid w:val="008A4525"/>
    <w:rsid w:val="008B5F35"/>
    <w:rsid w:val="008C145B"/>
    <w:rsid w:val="008E7B77"/>
    <w:rsid w:val="008F1DF9"/>
    <w:rsid w:val="00901229"/>
    <w:rsid w:val="00904DD8"/>
    <w:rsid w:val="00906D25"/>
    <w:rsid w:val="00913D4D"/>
    <w:rsid w:val="00923991"/>
    <w:rsid w:val="009244BF"/>
    <w:rsid w:val="00926A29"/>
    <w:rsid w:val="00931995"/>
    <w:rsid w:val="00937E0C"/>
    <w:rsid w:val="00962937"/>
    <w:rsid w:val="0096436C"/>
    <w:rsid w:val="00964CCC"/>
    <w:rsid w:val="00966FDA"/>
    <w:rsid w:val="00970A60"/>
    <w:rsid w:val="009816C0"/>
    <w:rsid w:val="009820A0"/>
    <w:rsid w:val="009A138A"/>
    <w:rsid w:val="009B7171"/>
    <w:rsid w:val="009C3A5C"/>
    <w:rsid w:val="009C6830"/>
    <w:rsid w:val="009D3B2F"/>
    <w:rsid w:val="009D3C6C"/>
    <w:rsid w:val="009D4750"/>
    <w:rsid w:val="009D61EB"/>
    <w:rsid w:val="009E4E23"/>
    <w:rsid w:val="009F0E13"/>
    <w:rsid w:val="009F120B"/>
    <w:rsid w:val="00A00C3F"/>
    <w:rsid w:val="00A0162A"/>
    <w:rsid w:val="00A1145B"/>
    <w:rsid w:val="00A23779"/>
    <w:rsid w:val="00A264ED"/>
    <w:rsid w:val="00A37F2C"/>
    <w:rsid w:val="00A468C4"/>
    <w:rsid w:val="00A50776"/>
    <w:rsid w:val="00A760F9"/>
    <w:rsid w:val="00A77CCC"/>
    <w:rsid w:val="00A77EF3"/>
    <w:rsid w:val="00A83729"/>
    <w:rsid w:val="00A92E2B"/>
    <w:rsid w:val="00A961CE"/>
    <w:rsid w:val="00AA01E8"/>
    <w:rsid w:val="00AA0499"/>
    <w:rsid w:val="00AB1698"/>
    <w:rsid w:val="00AB3EF2"/>
    <w:rsid w:val="00AB4C9E"/>
    <w:rsid w:val="00AC43D4"/>
    <w:rsid w:val="00AC6368"/>
    <w:rsid w:val="00AD7006"/>
    <w:rsid w:val="00AE0F59"/>
    <w:rsid w:val="00AF2315"/>
    <w:rsid w:val="00AF5D65"/>
    <w:rsid w:val="00B0225C"/>
    <w:rsid w:val="00B12500"/>
    <w:rsid w:val="00B1407C"/>
    <w:rsid w:val="00B17D91"/>
    <w:rsid w:val="00B242D8"/>
    <w:rsid w:val="00B26EB6"/>
    <w:rsid w:val="00B31DF3"/>
    <w:rsid w:val="00B4269C"/>
    <w:rsid w:val="00B526C9"/>
    <w:rsid w:val="00B5363A"/>
    <w:rsid w:val="00B62C52"/>
    <w:rsid w:val="00B65D9B"/>
    <w:rsid w:val="00B6613B"/>
    <w:rsid w:val="00B80434"/>
    <w:rsid w:val="00B86915"/>
    <w:rsid w:val="00B915B6"/>
    <w:rsid w:val="00BB1D0A"/>
    <w:rsid w:val="00BB5C5A"/>
    <w:rsid w:val="00BC4A15"/>
    <w:rsid w:val="00BE1F82"/>
    <w:rsid w:val="00BE5609"/>
    <w:rsid w:val="00BF00C2"/>
    <w:rsid w:val="00BF77C6"/>
    <w:rsid w:val="00C036CA"/>
    <w:rsid w:val="00C05356"/>
    <w:rsid w:val="00C10435"/>
    <w:rsid w:val="00C21E94"/>
    <w:rsid w:val="00C53E95"/>
    <w:rsid w:val="00C63913"/>
    <w:rsid w:val="00C65005"/>
    <w:rsid w:val="00C82464"/>
    <w:rsid w:val="00CA7D88"/>
    <w:rsid w:val="00CB523B"/>
    <w:rsid w:val="00CC5A5F"/>
    <w:rsid w:val="00CC7F8C"/>
    <w:rsid w:val="00CD159A"/>
    <w:rsid w:val="00CE771F"/>
    <w:rsid w:val="00CF2094"/>
    <w:rsid w:val="00CF377F"/>
    <w:rsid w:val="00CF3A07"/>
    <w:rsid w:val="00CF459D"/>
    <w:rsid w:val="00D01D4B"/>
    <w:rsid w:val="00D16A5A"/>
    <w:rsid w:val="00D27C71"/>
    <w:rsid w:val="00D3582E"/>
    <w:rsid w:val="00D45873"/>
    <w:rsid w:val="00D50F13"/>
    <w:rsid w:val="00D564C9"/>
    <w:rsid w:val="00D64A61"/>
    <w:rsid w:val="00D7451B"/>
    <w:rsid w:val="00D83F88"/>
    <w:rsid w:val="00D94308"/>
    <w:rsid w:val="00D97B2A"/>
    <w:rsid w:val="00DC07D5"/>
    <w:rsid w:val="00DD45CE"/>
    <w:rsid w:val="00DE151B"/>
    <w:rsid w:val="00E060A7"/>
    <w:rsid w:val="00E331FF"/>
    <w:rsid w:val="00E35BC3"/>
    <w:rsid w:val="00E36F28"/>
    <w:rsid w:val="00E46A65"/>
    <w:rsid w:val="00E51387"/>
    <w:rsid w:val="00E86E77"/>
    <w:rsid w:val="00E960D8"/>
    <w:rsid w:val="00EA6886"/>
    <w:rsid w:val="00EB60AB"/>
    <w:rsid w:val="00EC3E10"/>
    <w:rsid w:val="00ED0BC2"/>
    <w:rsid w:val="00ED38AA"/>
    <w:rsid w:val="00ED43B1"/>
    <w:rsid w:val="00ED48DD"/>
    <w:rsid w:val="00ED4EA0"/>
    <w:rsid w:val="00EE5B82"/>
    <w:rsid w:val="00F04B43"/>
    <w:rsid w:val="00F13532"/>
    <w:rsid w:val="00F27426"/>
    <w:rsid w:val="00F364F5"/>
    <w:rsid w:val="00F44F2B"/>
    <w:rsid w:val="00F51A7C"/>
    <w:rsid w:val="00F5722D"/>
    <w:rsid w:val="00F57E75"/>
    <w:rsid w:val="00F6233F"/>
    <w:rsid w:val="00F7349B"/>
    <w:rsid w:val="00F73AEA"/>
    <w:rsid w:val="00F7493B"/>
    <w:rsid w:val="00F756AC"/>
    <w:rsid w:val="00F8440F"/>
    <w:rsid w:val="00F87EDD"/>
    <w:rsid w:val="00F91294"/>
    <w:rsid w:val="00F93441"/>
    <w:rsid w:val="00F97CA6"/>
    <w:rsid w:val="00FA23A5"/>
    <w:rsid w:val="00FB20B0"/>
    <w:rsid w:val="00FB213F"/>
    <w:rsid w:val="00FF07BA"/>
    <w:rsid w:val="00FF13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CC7F8C"/>
    <w:pPr>
      <w:spacing w:after="200" w:line="276" w:lineRule="auto"/>
    </w:pPr>
    <w:rPr>
      <w:color w:val="000000"/>
      <w:szCs w:val="20"/>
    </w:rPr>
  </w:style>
  <w:style w:type="paragraph" w:styleId="Heading1">
    <w:name w:val="heading 1"/>
    <w:basedOn w:val="Normal1"/>
    <w:next w:val="Normal1"/>
    <w:link w:val="Heading1Char"/>
    <w:uiPriority w:val="99"/>
    <w:qFormat/>
    <w:rsid w:val="00ED38AA"/>
    <w:pPr>
      <w:keepNext/>
      <w:keepLines/>
      <w:widowControl w:val="0"/>
      <w:jc w:val="right"/>
      <w:outlineLvl w:val="0"/>
    </w:pPr>
    <w:rPr>
      <w:rFonts w:ascii="Liberation Serif" w:hAnsi="Liberation Serif" w:cs="Liberation Serif"/>
      <w:b/>
      <w:color w:val="00000A"/>
      <w:sz w:val="24"/>
    </w:rPr>
  </w:style>
  <w:style w:type="paragraph" w:styleId="Heading2">
    <w:name w:val="heading 2"/>
    <w:basedOn w:val="Normal1"/>
    <w:next w:val="Normal1"/>
    <w:link w:val="Heading2Char"/>
    <w:uiPriority w:val="99"/>
    <w:qFormat/>
    <w:rsid w:val="00ED38AA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1"/>
    <w:next w:val="Normal1"/>
    <w:link w:val="Heading3Char"/>
    <w:uiPriority w:val="99"/>
    <w:qFormat/>
    <w:rsid w:val="00ED38AA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1"/>
    <w:next w:val="Normal1"/>
    <w:link w:val="Heading4Char"/>
    <w:uiPriority w:val="99"/>
    <w:qFormat/>
    <w:rsid w:val="00ED38AA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1"/>
    <w:next w:val="Normal1"/>
    <w:link w:val="Heading5Char"/>
    <w:uiPriority w:val="99"/>
    <w:qFormat/>
    <w:rsid w:val="00ED38AA"/>
    <w:pPr>
      <w:keepNext/>
      <w:keepLines/>
      <w:widowControl w:val="0"/>
      <w:jc w:val="center"/>
      <w:outlineLvl w:val="4"/>
    </w:pPr>
    <w:rPr>
      <w:rFonts w:ascii="Verdana" w:hAnsi="Verdana" w:cs="Verdana"/>
      <w:b/>
      <w:color w:val="00000A"/>
      <w:sz w:val="18"/>
    </w:rPr>
  </w:style>
  <w:style w:type="paragraph" w:styleId="Heading6">
    <w:name w:val="heading 6"/>
    <w:basedOn w:val="Normal1"/>
    <w:next w:val="Normal1"/>
    <w:link w:val="Heading6Char"/>
    <w:uiPriority w:val="99"/>
    <w:qFormat/>
    <w:rsid w:val="00ED38AA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B65D9B"/>
    <w:rPr>
      <w:rFonts w:ascii="Calibri Light" w:hAnsi="Calibri Light"/>
      <w:b/>
      <w:color w:val="000000"/>
      <w:kern w:val="32"/>
      <w:sz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B65D9B"/>
    <w:rPr>
      <w:rFonts w:ascii="Calibri Light" w:hAnsi="Calibri Light"/>
      <w:b/>
      <w:i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B65D9B"/>
    <w:rPr>
      <w:rFonts w:ascii="Calibri Light" w:hAnsi="Calibri Light"/>
      <w:b/>
      <w:color w:val="000000"/>
      <w:sz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B65D9B"/>
    <w:rPr>
      <w:rFonts w:ascii="Calibri" w:hAnsi="Calibri"/>
      <w:b/>
      <w:color w:val="000000"/>
      <w:sz w:val="28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B65D9B"/>
    <w:rPr>
      <w:rFonts w:ascii="Calibri" w:hAnsi="Calibri"/>
      <w:b/>
      <w:i/>
      <w:color w:val="000000"/>
      <w:sz w:val="26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B65D9B"/>
    <w:rPr>
      <w:rFonts w:ascii="Calibri" w:hAnsi="Calibri"/>
      <w:b/>
      <w:color w:val="000000"/>
    </w:rPr>
  </w:style>
  <w:style w:type="paragraph" w:customStyle="1" w:styleId="Normal1">
    <w:name w:val="Normal1"/>
    <w:rsid w:val="00ED38AA"/>
    <w:pPr>
      <w:spacing w:after="200" w:line="276" w:lineRule="auto"/>
    </w:pPr>
    <w:rPr>
      <w:color w:val="000000"/>
      <w:szCs w:val="20"/>
    </w:rPr>
  </w:style>
  <w:style w:type="paragraph" w:styleId="Title">
    <w:name w:val="Title"/>
    <w:basedOn w:val="Normal1"/>
    <w:next w:val="Normal1"/>
    <w:link w:val="TitleChar"/>
    <w:uiPriority w:val="99"/>
    <w:qFormat/>
    <w:rsid w:val="00ED38AA"/>
    <w:pPr>
      <w:keepNext/>
      <w:keepLines/>
      <w:spacing w:before="480" w:after="120"/>
      <w:contextualSpacing/>
    </w:pPr>
    <w:rPr>
      <w:b/>
      <w:sz w:val="72"/>
    </w:rPr>
  </w:style>
  <w:style w:type="character" w:customStyle="1" w:styleId="TitleChar">
    <w:name w:val="Title Char"/>
    <w:basedOn w:val="DefaultParagraphFont"/>
    <w:link w:val="Title"/>
    <w:uiPriority w:val="99"/>
    <w:locked/>
    <w:rsid w:val="00B65D9B"/>
    <w:rPr>
      <w:rFonts w:ascii="Calibri Light" w:hAnsi="Calibri Light"/>
      <w:b/>
      <w:color w:val="000000"/>
      <w:kern w:val="28"/>
      <w:sz w:val="32"/>
    </w:rPr>
  </w:style>
  <w:style w:type="paragraph" w:styleId="Subtitle">
    <w:name w:val="Subtitle"/>
    <w:basedOn w:val="Normal1"/>
    <w:next w:val="Normal1"/>
    <w:link w:val="SubtitleChar"/>
    <w:uiPriority w:val="99"/>
    <w:qFormat/>
    <w:rsid w:val="00ED38AA"/>
    <w:pPr>
      <w:keepNext/>
      <w:keepLines/>
      <w:spacing w:before="360" w:after="80"/>
      <w:contextualSpacing/>
    </w:pPr>
    <w:rPr>
      <w:rFonts w:ascii="Georgia" w:hAnsi="Georgia" w:cs="Georgia"/>
      <w:i/>
      <w:color w:val="666666"/>
      <w:sz w:val="48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B65D9B"/>
    <w:rPr>
      <w:rFonts w:ascii="Calibri Light" w:hAnsi="Calibri Light"/>
      <w:color w:val="000000"/>
      <w:sz w:val="24"/>
    </w:rPr>
  </w:style>
  <w:style w:type="table" w:customStyle="1" w:styleId="Style">
    <w:name w:val="Style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8">
    <w:name w:val="Style8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7">
    <w:name w:val="Style7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6">
    <w:name w:val="Style6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5">
    <w:name w:val="Style5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4">
    <w:name w:val="Style4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table" w:customStyle="1" w:styleId="Style3">
    <w:name w:val="Style3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2">
    <w:name w:val="Style2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">
    <w:name w:val="Style1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AD70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leGrid">
    <w:name w:val="Table Grid"/>
    <w:basedOn w:val="TableNormal"/>
    <w:uiPriority w:val="99"/>
    <w:rsid w:val="00354205"/>
    <w:pPr>
      <w:spacing w:after="0" w:line="240" w:lineRule="auto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A7B4C"/>
    <w:pPr>
      <w:ind w:left="720"/>
      <w:contextualSpacing/>
    </w:pPr>
  </w:style>
  <w:style w:type="paragraph" w:customStyle="1" w:styleId="Normal2">
    <w:name w:val="Normal2"/>
    <w:uiPriority w:val="99"/>
    <w:rsid w:val="005A0994"/>
    <w:pPr>
      <w:spacing w:after="200" w:line="276" w:lineRule="auto"/>
    </w:pPr>
    <w:rPr>
      <w:color w:val="000000"/>
      <w:szCs w:val="20"/>
    </w:rPr>
  </w:style>
  <w:style w:type="paragraph" w:customStyle="1" w:styleId="TableContents">
    <w:name w:val="Table Contents"/>
    <w:basedOn w:val="Normal"/>
    <w:rsid w:val="005A0994"/>
    <w:pPr>
      <w:widowControl w:val="0"/>
      <w:suppressLineNumbers/>
      <w:suppressAutoHyphens/>
    </w:pPr>
    <w:rPr>
      <w:rFonts w:ascii="Liberation Serif" w:eastAsia="Times New Roman" w:hAnsi="Times New Roman" w:cs="Lohit Hindi"/>
      <w:color w:val="00000A"/>
      <w:sz w:val="24"/>
      <w:szCs w:val="24"/>
      <w:lang w:eastAsia="zh-CN" w:bidi="hi-IN"/>
    </w:rPr>
  </w:style>
  <w:style w:type="paragraph" w:customStyle="1" w:styleId="DefaultStyle">
    <w:name w:val="Default Style"/>
    <w:uiPriority w:val="99"/>
    <w:rsid w:val="00A1145B"/>
    <w:pPr>
      <w:widowControl w:val="0"/>
      <w:suppressAutoHyphens/>
    </w:pPr>
    <w:rPr>
      <w:rFonts w:ascii="Liberation Serif" w:eastAsia="Times New Roman" w:hAnsi="Times New Roman" w:cs="Lohit Hindi"/>
      <w:color w:val="00000A"/>
      <w:sz w:val="24"/>
      <w:szCs w:val="24"/>
      <w:lang w:val="en-US" w:eastAsia="zh-CN"/>
    </w:rPr>
  </w:style>
  <w:style w:type="table" w:customStyle="1" w:styleId="Style21">
    <w:name w:val="Style21"/>
    <w:uiPriority w:val="99"/>
    <w:rsid w:val="009F120B"/>
    <w:pPr>
      <w:spacing w:after="0" w:line="240" w:lineRule="auto"/>
    </w:pPr>
    <w:rPr>
      <w:sz w:val="20"/>
      <w:szCs w:val="20"/>
      <w:lang w:val="en-US" w:eastAsia="en-US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character" w:styleId="Hyperlink">
    <w:name w:val="Hyperlink"/>
    <w:basedOn w:val="DefaultParagraphFont"/>
    <w:uiPriority w:val="99"/>
    <w:unhideWhenUsed/>
    <w:locked/>
    <w:rsid w:val="00F572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737768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49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da9MHLeTwvY" TargetMode="External"/><Relationship Id="rId18" Type="http://schemas.openxmlformats.org/officeDocument/2006/relationships/hyperlink" Target="https://www.cio.com/article/2924995/what-are-containers-and-why-do-you-need-them.html" TargetMode="External"/><Relationship Id="rId26" Type="http://schemas.openxmlformats.org/officeDocument/2006/relationships/hyperlink" Target="https://www.thoughtworks.com/insights/blog/nosql-databases-overview" TargetMode="External"/><Relationship Id="rId39" Type="http://schemas.openxmlformats.org/officeDocument/2006/relationships/hyperlink" Target="https://www.scnsoft.com/blog/real-time-big-data-analytics-comprehensive-guide" TargetMode="External"/><Relationship Id="rId21" Type="http://schemas.openxmlformats.org/officeDocument/2006/relationships/hyperlink" Target="https://docs.microsoft.com/en-us/azure/architecture/guide/design-principles/self-healing" TargetMode="External"/><Relationship Id="rId34" Type="http://schemas.openxmlformats.org/officeDocument/2006/relationships/hyperlink" Target="https://en.wikipedia.org/wiki/Apache_Hadoop" TargetMode="External"/><Relationship Id="rId42" Type="http://schemas.openxmlformats.org/officeDocument/2006/relationships/hyperlink" Target="https://www.qubole.com/blog/apache-spark-use-cases/" TargetMode="External"/><Relationship Id="rId47" Type="http://schemas.openxmlformats.org/officeDocument/2006/relationships/hyperlink" Target="https://www.computerworld.com/article/3298522/ibm-maersk-launch-blockchain-based-shipping-platform-with-94-early-adopters.html" TargetMode="External"/><Relationship Id="rId50" Type="http://schemas.openxmlformats.org/officeDocument/2006/relationships/hyperlink" Target="https://www.csoonline.com/article/3216404/what-is-oauth-how-the-open-authorization-framework-works.html" TargetMode="External"/><Relationship Id="rId55" Type="http://schemas.openxmlformats.org/officeDocument/2006/relationships/hyperlink" Target="https://stackoverflow.com/questions/239385/what-is-ldap-used-for" TargetMode="External"/><Relationship Id="rId63" Type="http://schemas.openxmlformats.org/officeDocument/2006/relationships/image" Target="media/image3.emf"/><Relationship Id="rId68" Type="http://schemas.openxmlformats.org/officeDocument/2006/relationships/fontTable" Target="fontTable.xml"/><Relationship Id="rId7" Type="http://schemas.openxmlformats.org/officeDocument/2006/relationships/hyperlink" Target="https://magora-systems.com/mobile-app-development-architectur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aws.amazon.com/lambda/latest/dg/welcome.html" TargetMode="External"/><Relationship Id="rId29" Type="http://schemas.openxmlformats.org/officeDocument/2006/relationships/hyperlink" Target="https://www.guru99.com/big-data-analytics-tool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edia.amazonwebservices.com/AWS_Cloud_Best_Practices.pdf" TargetMode="External"/><Relationship Id="rId11" Type="http://schemas.openxmlformats.org/officeDocument/2006/relationships/hyperlink" Target="https://www.researchgate.net/publication/278242211_What_You_Ask_is_What_You_Get_Understanding_Architecturally_Significant_Functional_Requirements" TargetMode="External"/><Relationship Id="rId24" Type="http://schemas.openxmlformats.org/officeDocument/2006/relationships/hyperlink" Target="https://www.dataversity.net/a-brief-history-of-non-relational-databases/" TargetMode="External"/><Relationship Id="rId32" Type="http://schemas.openxmlformats.org/officeDocument/2006/relationships/hyperlink" Target="https://businessesgrow.com/2016/12/06/big-data-case-studies/" TargetMode="External"/><Relationship Id="rId37" Type="http://schemas.openxmlformats.org/officeDocument/2006/relationships/hyperlink" Target="https://www.sisense.com/glossary/real-time-analytics/" TargetMode="External"/><Relationship Id="rId40" Type="http://schemas.openxmlformats.org/officeDocument/2006/relationships/hyperlink" Target="https://spark.apache.org/streaming/" TargetMode="External"/><Relationship Id="rId45" Type="http://schemas.openxmlformats.org/officeDocument/2006/relationships/hyperlink" Target="https://towardsdatascience.com/6-important-steps-to-build-a-machine-learning-system-d75e3b83686" TargetMode="External"/><Relationship Id="rId53" Type="http://schemas.openxmlformats.org/officeDocument/2006/relationships/hyperlink" Target="https://www.fortinet.com/products/next-generation-firewall.html" TargetMode="External"/><Relationship Id="rId58" Type="http://schemas.openxmlformats.org/officeDocument/2006/relationships/hyperlink" Target="https://www.infoq.com/" TargetMode="External"/><Relationship Id="rId66" Type="http://schemas.openxmlformats.org/officeDocument/2006/relationships/hyperlink" Target="https://dzone.com/articles/microservices-in-practice-1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resources.sei.cmu.edu/asset_files/TechnicalNote/2003_004_001_14150.pdf" TargetMode="External"/><Relationship Id="rId23" Type="http://schemas.openxmlformats.org/officeDocument/2006/relationships/hyperlink" Target="https://docs.microsoft.com/en-us/azure/architecture/" TargetMode="External"/><Relationship Id="rId28" Type="http://schemas.openxmlformats.org/officeDocument/2006/relationships/hyperlink" Target="https://www.edureka.co/blog/top-big-data-technologies/" TargetMode="External"/><Relationship Id="rId36" Type="http://schemas.openxmlformats.org/officeDocument/2006/relationships/hyperlink" Target="https://www.sas.com/en_in/insights/big-data/hadoop.html" TargetMode="External"/><Relationship Id="rId49" Type="http://schemas.openxmlformats.org/officeDocument/2006/relationships/hyperlink" Target="https://tools.ietf.org/html/draft-ietf-oauth-use-cases-01" TargetMode="External"/><Relationship Id="rId57" Type="http://schemas.openxmlformats.org/officeDocument/2006/relationships/hyperlink" Target="https://www.thoughtworks.com/radar" TargetMode="External"/><Relationship Id="rId61" Type="http://schemas.openxmlformats.org/officeDocument/2006/relationships/image" Target="media/image2.emf"/><Relationship Id="rId10" Type="http://schemas.openxmlformats.org/officeDocument/2006/relationships/hyperlink" Target="https://www.smashingmagazine.com/2018/02/comprehensive-guide-to-mobile-app-design/" TargetMode="External"/><Relationship Id="rId19" Type="http://schemas.openxmlformats.org/officeDocument/2006/relationships/hyperlink" Target="https://aws.amazon.com/caching/" TargetMode="External"/><Relationship Id="rId31" Type="http://schemas.openxmlformats.org/officeDocument/2006/relationships/hyperlink" Target="https://data-flair.training/blogs/big-data-case-studies/" TargetMode="External"/><Relationship Id="rId44" Type="http://schemas.openxmlformats.org/officeDocument/2006/relationships/hyperlink" Target="https://www.sas.com/content/dam/SAS/en_us/doc/whitepaper1/machine-learning-primer-108796.pdf" TargetMode="External"/><Relationship Id="rId52" Type="http://schemas.openxmlformats.org/officeDocument/2006/relationships/hyperlink" Target="https://www.cio.com.au/article/365101/top_seven_firewall_capabilities_effective_application_control/" TargetMode="External"/><Relationship Id="rId60" Type="http://schemas.openxmlformats.org/officeDocument/2006/relationships/hyperlink" Target="https://www.youtube.com/watch?v=JV8HNsFWHD4" TargetMode="External"/><Relationship Id="rId65" Type="http://schemas.openxmlformats.org/officeDocument/2006/relationships/hyperlink" Target="http://highscalability.com/blog/2017/12/11/netflix-what-happens-when-you-press-pla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uxpin.com/studio/blog/successful-mobile-applications-ui-design-patterns/" TargetMode="External"/><Relationship Id="rId14" Type="http://schemas.openxmlformats.org/officeDocument/2006/relationships/hyperlink" Target="https://www.rockwellcollins.com/Products_and_Services/Defense/Avionics/Integrated_Cockpit_Solutions/Common_Avionics_Architecture_System.aspx" TargetMode="External"/><Relationship Id="rId22" Type="http://schemas.openxmlformats.org/officeDocument/2006/relationships/hyperlink" Target="https://dzone.com/articles/microservices-in-practice-1" TargetMode="External"/><Relationship Id="rId27" Type="http://schemas.openxmlformats.org/officeDocument/2006/relationships/hyperlink" Target="https://www.educba.com/data-mining-vs-data-analysis/" TargetMode="External"/><Relationship Id="rId30" Type="http://schemas.openxmlformats.org/officeDocument/2006/relationships/hyperlink" Target="https://www.datamation.com/big-data/big-data-use-cases.html" TargetMode="External"/><Relationship Id="rId35" Type="http://schemas.openxmlformats.org/officeDocument/2006/relationships/hyperlink" Target="https://mapr.com/products/apache-hadoop/" TargetMode="External"/><Relationship Id="rId43" Type="http://schemas.openxmlformats.org/officeDocument/2006/relationships/hyperlink" Target="https://docs.microsoft.com/en-us/azure/architecture/data-guide/big-data/machine-learning-at-scale" TargetMode="External"/><Relationship Id="rId48" Type="http://schemas.openxmlformats.org/officeDocument/2006/relationships/hyperlink" Target="https://en.wikipedia.org/wiki/OpenID" TargetMode="External"/><Relationship Id="rId56" Type="http://schemas.openxmlformats.org/officeDocument/2006/relationships/hyperlink" Target="https://docs.microsoft.com/en-us/azure/architecture/reference-architectures/iot/" TargetMode="External"/><Relationship Id="rId64" Type="http://schemas.openxmlformats.org/officeDocument/2006/relationships/package" Target="embeddings/Microsoft_Office_Word_2007_Document1.docx"/><Relationship Id="rId69" Type="http://schemas.openxmlformats.org/officeDocument/2006/relationships/theme" Target="theme/theme1.xml"/><Relationship Id="rId8" Type="http://schemas.openxmlformats.org/officeDocument/2006/relationships/hyperlink" Target="https://www.intellectsoft.net/blog/mobile-app-architecture/" TargetMode="External"/><Relationship Id="rId51" Type="http://schemas.openxmlformats.org/officeDocument/2006/relationships/hyperlink" Target="https://searchsecurity.techtarget.com/definition/DMZ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youtu.be/da9MHLeTwvY" TargetMode="External"/><Relationship Id="rId17" Type="http://schemas.openxmlformats.org/officeDocument/2006/relationships/hyperlink" Target="https://docs.microsoft.com/en-us/azure/architecture/reference-architectures/serverless/web-app" TargetMode="External"/><Relationship Id="rId25" Type="http://schemas.openxmlformats.org/officeDocument/2006/relationships/hyperlink" Target="https://www.couchbase.com/resources/why-nosql" TargetMode="External"/><Relationship Id="rId33" Type="http://schemas.openxmlformats.org/officeDocument/2006/relationships/hyperlink" Target="https://www.mssqltips.com/sqlserverauthor/77/dattatrey-sindol/" TargetMode="External"/><Relationship Id="rId38" Type="http://schemas.openxmlformats.org/officeDocument/2006/relationships/hyperlink" Target="https://searchcustomerexperience.techtarget.com/definition/real-time-analytics" TargetMode="External"/><Relationship Id="rId46" Type="http://schemas.openxmlformats.org/officeDocument/2006/relationships/hyperlink" Target="https://www.pwc.co.uk/financial-services/fintech/assets/blockchain-an-intro.pdf" TargetMode="External"/><Relationship Id="rId59" Type="http://schemas.openxmlformats.org/officeDocument/2006/relationships/hyperlink" Target="https://www.developertoarchitect.com/" TargetMode="External"/><Relationship Id="rId67" Type="http://schemas.openxmlformats.org/officeDocument/2006/relationships/hyperlink" Target="https://docs.microsoft.com/en-us/azure/architecture/patterns/category/availability" TargetMode="External"/><Relationship Id="rId20" Type="http://schemas.openxmlformats.org/officeDocument/2006/relationships/hyperlink" Target="https://aws.amazon.com/caching/implementation-considerations/" TargetMode="External"/><Relationship Id="rId41" Type="http://schemas.openxmlformats.org/officeDocument/2006/relationships/hyperlink" Target="https://databricks.com/glossary/what-is-spark-streaming" TargetMode="External"/><Relationship Id="rId54" Type="http://schemas.openxmlformats.org/officeDocument/2006/relationships/hyperlink" Target="https://www.securedgenetworks.com/blog/11-Features-to-Look-for-in-Your-Next-Generation-Firewall" TargetMode="External"/><Relationship Id="rId6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9</Pages>
  <Words>3208</Words>
  <Characters>18290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BITW</dc:creator>
  <cp:keywords/>
  <dc:description/>
  <cp:lastModifiedBy>HP Inc.</cp:lastModifiedBy>
  <cp:revision>11</cp:revision>
  <dcterms:created xsi:type="dcterms:W3CDTF">2020-08-04T05:54:00Z</dcterms:created>
  <dcterms:modified xsi:type="dcterms:W3CDTF">2021-01-22T05:47:00Z</dcterms:modified>
</cp:coreProperties>
</file>