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BIRLA INSTITUTE OF TECHNOLOGY &amp; SCIENCE, PILANI</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WORK INTEGRATED LEARNING PROGRAMMES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HANDOUT-FLIPPED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Part A: Course Design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0.0" w:type="dxa"/>
        <w:jc w:val="left"/>
        <w:tblInd w:w="2.0" w:type="dxa"/>
        <w:tblBorders>
          <w:top w:color="000001" w:space="0" w:sz="4" w:val="single"/>
          <w:left w:color="000001" w:space="0" w:sz="4" w:val="single"/>
          <w:bottom w:color="000001" w:space="0" w:sz="4" w:val="single"/>
          <w:insideH w:color="000001" w:space="0" w:sz="4" w:val="single"/>
        </w:tblBorders>
        <w:tblLayout w:type="fixed"/>
        <w:tblLook w:val="0000"/>
      </w:tblPr>
      <w:tblGrid>
        <w:gridCol w:w="2848"/>
        <w:gridCol w:w="6792"/>
        <w:tblGridChange w:id="0">
          <w:tblGrid>
            <w:gridCol w:w="2848"/>
            <w:gridCol w:w="6792"/>
          </w:tblGrid>
        </w:tblGridChange>
      </w:tblGrid>
      <w:tr>
        <w:tc>
          <w:tcPr>
            <w:shd w:fill="ffffff" w:val="clear"/>
            <w:tcMar>
              <w:left w:w="45.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Fonts w:ascii="Times" w:cs="Times" w:eastAsia="Times" w:hAnsi="Times"/>
                <w:b w:val="1"/>
                <w:color w:val="000000"/>
                <w:rtl w:val="0"/>
              </w:rPr>
              <w:t xml:space="preserve">Data Visualization</w:t>
            </w:r>
            <w:r w:rsidDel="00000000" w:rsidR="00000000" w:rsidRPr="00000000">
              <w:rPr>
                <w:rtl w:val="0"/>
              </w:rPr>
            </w:r>
          </w:p>
        </w:tc>
      </w:tr>
      <w:tr>
        <w:tc>
          <w:tcPr>
            <w:shd w:fill="ffffff" w:val="clear"/>
            <w:tcMar>
              <w:left w:w="45.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 ZC420 / SE ZC420</w:t>
            </w:r>
          </w:p>
        </w:tc>
      </w:tr>
      <w:tr>
        <w:tc>
          <w:tcPr>
            <w:shd w:fill="ffffff" w:val="clear"/>
            <w:tcMar>
              <w:left w:w="45.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Credit Units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r>
      <w:tr>
        <w:tc>
          <w:tcPr>
            <w:shd w:fill="ffffff" w:val="clear"/>
            <w:tcMar>
              <w:left w:w="45.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Credit Model</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left"/>
              <w:rPr>
                <w:rFonts w:ascii="Times New Roman" w:cs="Times New Roman" w:eastAsia="Times New Roman" w:hAnsi="Times New Roman"/>
                <w:b w:val="0"/>
                <w:i w:val="0"/>
                <w:smallCaps w:val="0"/>
                <w:strike w:val="1"/>
                <w:color w:val="ff0000"/>
                <w:sz w:val="22"/>
                <w:szCs w:val="22"/>
                <w:u w:val="none"/>
                <w:shd w:fill="auto" w:val="clear"/>
                <w:vertAlign w:val="baseline"/>
              </w:rPr>
            </w:pPr>
            <w:r w:rsidDel="00000000" w:rsidR="00000000" w:rsidRPr="00000000">
              <w:rPr>
                <w:rtl w:val="0"/>
              </w:rPr>
            </w:r>
          </w:p>
        </w:tc>
      </w:tr>
      <w:tr>
        <w:tc>
          <w:tcPr>
            <w:shd w:fill="ffffff" w:val="clear"/>
            <w:tcMar>
              <w:left w:w="45.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 Authors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SWARNA CHOUDHARY</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Objectives</w:t>
      </w:r>
      <w:r w:rsidDel="00000000" w:rsidR="00000000" w:rsidRPr="00000000">
        <w:rPr>
          <w:rtl w:val="0"/>
        </w:rPr>
      </w:r>
    </w:p>
    <w:tbl>
      <w:tblPr>
        <w:tblStyle w:val="Table2"/>
        <w:tblW w:w="96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8655"/>
        <w:tblGridChange w:id="0">
          <w:tblGrid>
            <w:gridCol w:w="945"/>
            <w:gridCol w:w="8655"/>
          </w:tblGrid>
        </w:tblGridChange>
      </w:tblGrid>
      <w:tr>
        <w:tc>
          <w:tcP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9026"/>
              </w:tabs>
              <w:spacing w:after="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course aims at understanding the concept of good data visualization</w:t>
            </w:r>
          </w:p>
        </w:tc>
      </w:tr>
      <w:tr>
        <w:tc>
          <w:tcPr>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9026"/>
              </w:tabs>
              <w:spacing w:after="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 of Dashboard Design</w:t>
            </w:r>
          </w:p>
        </w:tc>
      </w:tr>
      <w:tr>
        <w:tc>
          <w:tcPr>
            <w:tcMar>
              <w:top w:w="100.0" w:type="dxa"/>
              <w:left w:w="100.0" w:type="dxa"/>
              <w:bottom w:w="100.0" w:type="dxa"/>
              <w:right w:w="10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9026"/>
              </w:tabs>
              <w:spacing w:after="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Visualization using Tableau</w:t>
            </w:r>
          </w:p>
        </w:tc>
      </w:tr>
      <w:tr>
        <w:tc>
          <w:tcP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CO4</w:t>
            </w:r>
          </w:p>
        </w:tc>
        <w:tc>
          <w:tcP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9026"/>
              </w:tabs>
              <w:spacing w:after="0" w:before="0" w:line="240" w:lineRule="auto"/>
              <w:ind w:left="0" w:right="-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Visualization using Python (Bokeh/Matplotlib/Seaborn)</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Text Book(s)</w:t>
      </w:r>
      <w:r w:rsidDel="00000000" w:rsidR="00000000" w:rsidRPr="00000000">
        <w:rPr>
          <w:rtl w:val="0"/>
        </w:rPr>
      </w:r>
    </w:p>
    <w:tbl>
      <w:tblPr>
        <w:tblStyle w:val="Table3"/>
        <w:tblW w:w="9650.0" w:type="dxa"/>
        <w:jc w:val="left"/>
        <w:tblInd w:w="0.0" w:type="dxa"/>
        <w:tblBorders>
          <w:top w:color="000001" w:space="0" w:sz="4" w:val="single"/>
          <w:left w:color="000001" w:space="0" w:sz="4" w:val="single"/>
          <w:bottom w:color="000001" w:space="0" w:sz="4" w:val="single"/>
          <w:right w:color="000001" w:space="0" w:sz="4" w:val="single"/>
          <w:insideH w:color="000001" w:space="0" w:sz="6" w:val="single"/>
          <w:insideV w:color="000001" w:space="0" w:sz="6" w:val="single"/>
        </w:tblBorders>
        <w:tblLayout w:type="fixed"/>
        <w:tblLook w:val="0000"/>
      </w:tblPr>
      <w:tblGrid>
        <w:gridCol w:w="1105"/>
        <w:gridCol w:w="8545"/>
        <w:tblGridChange w:id="0">
          <w:tblGrid>
            <w:gridCol w:w="1105"/>
            <w:gridCol w:w="8545"/>
          </w:tblGrid>
        </w:tblGridChange>
      </w:tblGrid>
      <w:tr>
        <w:trPr>
          <w:trHeight w:val="252" w:hRule="atLeast"/>
        </w:trPr>
        <w:tc>
          <w:tcPr>
            <w:tcBorders>
              <w:top w:color="000001" w:space="0" w:sz="4" w:val="single"/>
            </w:tcBorders>
            <w:shd w:fill="ffffff" w:val="clear"/>
            <w:tcMar>
              <w:left w:w="45.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T1</w:t>
            </w:r>
            <w:r w:rsidDel="00000000" w:rsidR="00000000" w:rsidRPr="00000000">
              <w:rPr>
                <w:rtl w:val="0"/>
              </w:rPr>
            </w:r>
          </w:p>
        </w:tc>
        <w:tc>
          <w:tcPr>
            <w:tcBorders>
              <w:top w:color="000001" w:space="0" w:sz="4" w:val="single"/>
            </w:tcBorders>
            <w:shd w:fill="ffffff"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Storytelling with Data, A data visualization guide for business professionals, by Cole Nussbaumer Knaflic; Wiley</w:t>
            </w:r>
          </w:p>
        </w:tc>
      </w:tr>
      <w:tr>
        <w:trPr>
          <w:trHeight w:val="292" w:hRule="atLeast"/>
        </w:trPr>
        <w:tc>
          <w:tcPr>
            <w:tcBorders>
              <w:bottom w:color="000001" w:space="0" w:sz="4" w:val="single"/>
            </w:tcBorders>
            <w:shd w:fill="ffffff" w:val="clear"/>
            <w:tcMar>
              <w:left w:w="45.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T2</w:t>
            </w:r>
            <w:r w:rsidDel="00000000" w:rsidR="00000000" w:rsidRPr="00000000">
              <w:rPr>
                <w:rtl w:val="0"/>
              </w:rPr>
            </w:r>
          </w:p>
        </w:tc>
        <w:tc>
          <w:tcPr>
            <w:tcBorders>
              <w:bottom w:color="000001" w:space="0" w:sz="4" w:val="single"/>
            </w:tcBorders>
            <w:shd w:fill="ffffff" w:val="clear"/>
          </w:tcPr>
          <w:p w:rsidR="00000000" w:rsidDel="00000000" w:rsidP="00000000" w:rsidRDefault="00000000" w:rsidRPr="00000000" w14:paraId="00000023">
            <w:pPr>
              <w:pStyle w:val="Heading3"/>
              <w:shd w:fill="ffffff" w:val="clear"/>
              <w:spacing w:after="0" w:before="0" w:line="240" w:lineRule="auto"/>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111111"/>
                <w:sz w:val="22"/>
                <w:szCs w:val="22"/>
                <w:rtl w:val="0"/>
              </w:rPr>
              <w:t xml:space="preserve">Information Dashboard Design: Displaying data for at-a-glance monitoring, Stephen Few, second edition </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Reference Book(s) &amp; other resources</w:t>
      </w:r>
      <w:r w:rsidDel="00000000" w:rsidR="00000000" w:rsidRPr="00000000">
        <w:rPr>
          <w:rtl w:val="0"/>
        </w:rPr>
      </w:r>
    </w:p>
    <w:tbl>
      <w:tblPr>
        <w:tblStyle w:val="Table4"/>
        <w:tblW w:w="9776.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1085"/>
        <w:gridCol w:w="8691"/>
        <w:tblGridChange w:id="0">
          <w:tblGrid>
            <w:gridCol w:w="1085"/>
            <w:gridCol w:w="8691"/>
          </w:tblGrid>
        </w:tblGridChange>
      </w:tblGrid>
      <w:tr>
        <w:trPr>
          <w:trHeight w:val="358" w:hRule="atLeast"/>
        </w:trPr>
        <w:tc>
          <w:tcPr>
            <w:shd w:fill="ffffff" w:val="clear"/>
            <w:tcMar>
              <w:left w:w="45.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R1</w:t>
            </w:r>
            <w:r w:rsidDel="00000000" w:rsidR="00000000" w:rsidRPr="00000000">
              <w:rPr>
                <w:rtl w:val="0"/>
              </w:rPr>
            </w:r>
          </w:p>
        </w:tc>
        <w:tc>
          <w:tcPr>
            <w:shd w:fill="fffff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7866"/>
              </w:tabs>
              <w:spacing w:after="0" w:before="0" w:line="240" w:lineRule="auto"/>
              <w:ind w:left="0"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Hands on Data Visualization with Bokeh: Interactive web plotting for Python using Bokeh, by Kevin Jolly</w:t>
            </w:r>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single"/>
          <w:shd w:fill="auto" w:val="clear"/>
          <w:vertAlign w:val="baseline"/>
          <w:rtl w:val="0"/>
        </w:rPr>
        <w:t xml:space="preserve">Learning Outcomes:</w:t>
      </w:r>
      <w:r w:rsidDel="00000000" w:rsidR="00000000" w:rsidRPr="00000000">
        <w:rPr>
          <w:rtl w:val="0"/>
        </w:rPr>
      </w:r>
    </w:p>
    <w:tbl>
      <w:tblPr>
        <w:tblStyle w:val="Table5"/>
        <w:tblW w:w="96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8550"/>
        <w:tblGridChange w:id="0">
          <w:tblGrid>
            <w:gridCol w:w="1050"/>
            <w:gridCol w:w="8550"/>
          </w:tblGrid>
        </w:tblGridChange>
      </w:tblGrid>
      <w:tr>
        <w:tc>
          <w:tcPr>
            <w:tcMar>
              <w:top w:w="100.0" w:type="dxa"/>
              <w:left w:w="100.0" w:type="dxa"/>
              <w:bottom w:w="100.0" w:type="dxa"/>
              <w:right w:w="100.0" w:type="dxa"/>
            </w:tcM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Learning Outcomes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Concepts and best practices of Data Visualization</w:t>
            </w:r>
          </w:p>
        </w:tc>
      </w:tr>
      <w:tr>
        <w:tc>
          <w:tcP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 of Information Dashboard Design</w:t>
            </w:r>
          </w:p>
        </w:tc>
      </w:tr>
      <w:tr>
        <w:tc>
          <w:tcP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Visualization using Tableau</w:t>
            </w:r>
          </w:p>
        </w:tc>
      </w:tr>
      <w:tr>
        <w:tc>
          <w:tcPr>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Visualization using Python (Bokeh/Matplotlib/Seaborn)</w:t>
            </w:r>
          </w:p>
        </w:tc>
      </w:tr>
    </w:tbl>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Part B: Content Development Plan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05.0" w:type="dxa"/>
        <w:jc w:val="left"/>
        <w:tblInd w:w="0.0" w:type="dxa"/>
        <w:tblBorders>
          <w:top w:color="000001" w:space="0" w:sz="4" w:val="single"/>
          <w:left w:color="000001" w:space="0" w:sz="4" w:val="single"/>
          <w:bottom w:color="000001" w:space="0" w:sz="4" w:val="single"/>
          <w:insideH w:color="000001" w:space="0" w:sz="4" w:val="single"/>
        </w:tblBorders>
        <w:tblLayout w:type="fixed"/>
        <w:tblLook w:val="0000"/>
      </w:tblPr>
      <w:tblGrid>
        <w:gridCol w:w="2840"/>
        <w:gridCol w:w="6565"/>
        <w:tblGridChange w:id="0">
          <w:tblGrid>
            <w:gridCol w:w="2840"/>
            <w:gridCol w:w="6565"/>
          </w:tblGrid>
        </w:tblGridChange>
      </w:tblGrid>
      <w:tr>
        <w:tc>
          <w:tcPr>
            <w:tcBorders>
              <w:right w:color="000000" w:space="0" w:sz="4" w:val="single"/>
            </w:tcBorders>
            <w:shd w:fill="ffffff" w:val="clear"/>
            <w:tcMar>
              <w:left w:w="45.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Academic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5.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Semester 2020-2021</w:t>
            </w:r>
          </w:p>
        </w:tc>
      </w:tr>
      <w:tr>
        <w:tc>
          <w:tcPr>
            <w:shd w:fill="ffffff" w:val="clear"/>
            <w:tcMar>
              <w:left w:w="45.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Title</w:t>
            </w:r>
            <w:r w:rsidDel="00000000" w:rsidR="00000000" w:rsidRPr="00000000">
              <w:rPr>
                <w:rtl w:val="0"/>
              </w:rPr>
            </w:r>
          </w:p>
        </w:tc>
        <w:tc>
          <w:tcPr>
            <w:tcBorders>
              <w:top w:color="000000" w:space="0" w:sz="4" w:val="single"/>
              <w:left w:color="000001" w:space="0" w:sz="4" w:val="single"/>
              <w:right w:color="000001" w:space="0" w:sz="4" w:val="single"/>
            </w:tcBorders>
            <w:shd w:fill="ffffff" w:val="clear"/>
            <w:tcMar>
              <w:left w:w="45.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Visualization</w:t>
            </w:r>
          </w:p>
        </w:tc>
      </w:tr>
      <w:tr>
        <w:tc>
          <w:tcPr>
            <w:shd w:fill="ffffff" w:val="clear"/>
            <w:tcMar>
              <w:left w:w="45.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 ZC420 / SE ZC420</w:t>
            </w:r>
            <w:r w:rsidDel="00000000" w:rsidR="00000000" w:rsidRPr="00000000">
              <w:rPr>
                <w:rtl w:val="0"/>
              </w:rPr>
            </w:r>
          </w:p>
        </w:tc>
      </w:tr>
      <w:tr>
        <w:tc>
          <w:tcPr>
            <w:shd w:fill="ffffff" w:val="clear"/>
            <w:tcMar>
              <w:left w:w="45.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 Developer</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SWARNA CHOUDHARY</w:t>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Glossary of Terms</w:t>
      </w:r>
      <w:r w:rsidDel="00000000" w:rsidR="00000000" w:rsidRPr="00000000">
        <w:rPr>
          <w:rtl w:val="0"/>
        </w:rPr>
      </w:r>
    </w:p>
    <w:tbl>
      <w:tblPr>
        <w:tblStyle w:val="Table7"/>
        <w:tblW w:w="9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60"/>
        <w:gridCol w:w="1275"/>
        <w:gridCol w:w="6825"/>
        <w:tblGridChange w:id="0">
          <w:tblGrid>
            <w:gridCol w:w="1860"/>
            <w:gridCol w:w="1275"/>
            <w:gridCol w:w="6825"/>
          </w:tblGrid>
        </w:tblGridChange>
      </w:tblGrid>
      <w:tr>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is a standalone quantum of designed content. A typical course is delivered using a string of modules. M2 means module 2. </w:t>
            </w:r>
          </w:p>
        </w:tc>
      </w:tr>
      <w:tr>
        <w:tc>
          <w:tcP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Hour </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Contact Hour (CH) stands for an hour long live session with students conducted either in a physical classroom or enabled through technology. In this model of instruction, instructor led sessions will be for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CH.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Recorded Lecture</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RL</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RL stands for Recorded Lecture or Recorded Lesson. It is presented to the student through an online portal. A given RL unfolds as a sequences of video segments interleaved with exercises.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Exercises</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w:t>
            </w: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exercises associated with various modules</w:t>
            </w:r>
          </w:p>
        </w:tc>
      </w:tr>
      <w:tr>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Self-Study</w:t>
            </w: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SS</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content assigned for self study</w:t>
            </w:r>
          </w:p>
        </w:tc>
      </w:tr>
      <w:tr>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Homework</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w:t>
            </w: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Specific problems/design/lab exercises assigned as homework</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widowControl w:val="0"/>
        <w:spacing w:after="0" w:line="288"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Modular Structure</w:t>
      </w:r>
      <w:r w:rsidDel="00000000" w:rsidR="00000000" w:rsidRPr="00000000">
        <w:rPr>
          <w:rtl w:val="0"/>
        </w:rPr>
      </w:r>
    </w:p>
    <w:p w:rsidR="00000000" w:rsidDel="00000000" w:rsidP="00000000" w:rsidRDefault="00000000" w:rsidRPr="00000000" w14:paraId="0000005A">
      <w:pPr>
        <w:widowControl w:val="0"/>
        <w:spacing w:after="0" w:line="288"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Module Summary</w:t>
      </w:r>
    </w:p>
    <w:tbl>
      <w:tblPr>
        <w:tblStyle w:val="Table8"/>
        <w:tblW w:w="9180.0" w:type="dxa"/>
        <w:jc w:val="left"/>
        <w:tblInd w:w="0.0" w:type="dxa"/>
        <w:tblLayout w:type="fixed"/>
        <w:tblLook w:val="0000"/>
      </w:tblPr>
      <w:tblGrid>
        <w:gridCol w:w="540"/>
        <w:gridCol w:w="8640"/>
        <w:tblGridChange w:id="0">
          <w:tblGrid>
            <w:gridCol w:w="540"/>
            <w:gridCol w:w="864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5B">
            <w:pPr>
              <w:widowControl w:val="0"/>
              <w:spacing w:after="0" w:line="240" w:lineRule="auto"/>
              <w:ind w:left="-58"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highlight w:val="white"/>
                <w:rtl w:val="0"/>
              </w:rPr>
              <w:t xml:space="preserve">No</w:t>
            </w:r>
            <w:r w:rsidDel="00000000" w:rsidR="00000000" w:rsidRPr="00000000">
              <w:rPr>
                <w:rFonts w:ascii="Times New Roman" w:cs="Times New Roman" w:eastAsia="Times New Roman" w:hAnsi="Times New Roman"/>
                <w:b w:val="1"/>
                <w:color w:val="000000"/>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5C">
            <w:pPr>
              <w:widowControl w:val="0"/>
              <w:spacing w:after="0" w:line="240" w:lineRule="auto"/>
              <w:ind w:left="-58"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highlight w:val="white"/>
                <w:rtl w:val="0"/>
              </w:rPr>
              <w:t xml:space="preserve">Title of the Module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5D">
            <w:pPr>
              <w:widowControl w:val="0"/>
              <w:spacing w:after="0" w:line="240" w:lineRule="auto"/>
              <w:ind w:left="-58"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Introducing Data Visualizations</w:t>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5F">
            <w:pPr>
              <w:widowControl w:val="0"/>
              <w:spacing w:after="0" w:line="240" w:lineRule="auto"/>
              <w:ind w:left="-58" w:firstLine="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0">
            <w:pPr>
              <w:widowControl w:val="0"/>
              <w:spacing w:after="0" w:line="240" w:lineRule="auto"/>
              <w:ind w:left="-58"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 Designing Visuals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1">
            <w:pPr>
              <w:widowControl w:val="0"/>
              <w:spacing w:after="0" w:line="240" w:lineRule="auto"/>
              <w:ind w:left="-58" w:firstLine="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2">
            <w:pPr>
              <w:widowControl w:val="0"/>
              <w:spacing w:after="0" w:line="240" w:lineRule="auto"/>
              <w:ind w:left="-58"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 Building Dashboards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3">
            <w:pPr>
              <w:widowControl w:val="0"/>
              <w:spacing w:after="0" w:line="240" w:lineRule="auto"/>
              <w:ind w:left="-58" w:firstLine="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4">
            <w:pPr>
              <w:widowControl w:val="0"/>
              <w:spacing w:after="0" w:line="240" w:lineRule="auto"/>
              <w:ind w:left="-58"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Exploring Data Visualization Tools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5">
            <w:pPr>
              <w:widowControl w:val="0"/>
              <w:spacing w:after="0" w:line="240" w:lineRule="auto"/>
              <w:ind w:left="-58" w:firstLine="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6">
            <w:pPr>
              <w:widowControl w:val="0"/>
              <w:spacing w:after="0" w:line="240" w:lineRule="auto"/>
              <w:ind w:left="-58"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rtl w:val="0"/>
              </w:rPr>
              <w:t xml:space="preserve">Visual Analytics with Tableau</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7">
            <w:pPr>
              <w:widowControl w:val="0"/>
              <w:spacing w:after="0" w:line="240" w:lineRule="auto"/>
              <w:ind w:left="-58" w:firstLine="0"/>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8">
            <w:pPr>
              <w:widowControl w:val="0"/>
              <w:spacing w:after="0" w:line="240" w:lineRule="auto"/>
              <w:ind w:left="-58"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rtl w:val="0"/>
              </w:rPr>
              <w:t xml:space="preserve"> Plotting Visuals with Python</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widowControl w:val="0"/>
        <w:spacing w:after="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Structure</w:t>
      </w:r>
    </w:p>
    <w:p w:rsidR="00000000" w:rsidDel="00000000" w:rsidP="00000000" w:rsidRDefault="00000000" w:rsidRPr="00000000" w14:paraId="0000006B">
      <w:pPr>
        <w:widowControl w:val="0"/>
        <w:spacing w:after="0" w:line="240" w:lineRule="auto"/>
        <w:ind w:left="-5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M1: </w:t>
      </w:r>
      <w:r w:rsidDel="00000000" w:rsidR="00000000" w:rsidRPr="00000000">
        <w:rPr>
          <w:rFonts w:ascii="Times New Roman" w:cs="Times New Roman" w:eastAsia="Times New Roman" w:hAnsi="Times New Roman"/>
          <w:b w:val="1"/>
          <w:color w:val="000000"/>
          <w:sz w:val="24"/>
          <w:szCs w:val="24"/>
          <w:rtl w:val="0"/>
        </w:rPr>
        <w:t xml:space="preserve">Introducing Data Visualizations</w:t>
      </w:r>
    </w:p>
    <w:p w:rsidR="00000000" w:rsidDel="00000000" w:rsidP="00000000" w:rsidRDefault="00000000" w:rsidRPr="00000000" w14:paraId="0000006C">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tl w:val="0"/>
        </w:rPr>
      </w:r>
    </w:p>
    <w:tbl>
      <w:tblPr>
        <w:tblStyle w:val="Table9"/>
        <w:tblW w:w="9124.0" w:type="dxa"/>
        <w:jc w:val="left"/>
        <w:tblInd w:w="48.0" w:type="dxa"/>
        <w:tblLayout w:type="fixed"/>
        <w:tblLook w:val="0000"/>
      </w:tblPr>
      <w:tblGrid>
        <w:gridCol w:w="1787"/>
        <w:gridCol w:w="4817"/>
        <w:gridCol w:w="2520"/>
        <w:tblGridChange w:id="0">
          <w:tblGrid>
            <w:gridCol w:w="1787"/>
            <w:gridCol w:w="4817"/>
            <w:gridCol w:w="2520"/>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D">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6E">
            <w:pPr>
              <w:widowControl w:val="0"/>
              <w:spacing w:after="0" w:line="240" w:lineRule="auto"/>
              <w:ind w:left="-58" w:right="3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Description/Plan/Reference</w:t>
            </w:r>
            <w:r w:rsidDel="00000000" w:rsidR="00000000" w:rsidRPr="00000000">
              <w:rPr>
                <w:rtl w:val="0"/>
              </w:rPr>
            </w:r>
          </w:p>
        </w:tc>
      </w:tr>
      <w:tr>
        <w:trPr>
          <w:trHeight w:val="223"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0">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DV_RL_1.1.1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1">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Why Data Visualizations?</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3">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Explanatory Analysis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6">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Understanding Context</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9">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A">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Storytelling Ideas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Tables &amp; related visuals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7F">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Axis based Visualization</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2">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DV_RL_1.1.7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Visuals to be Avoided</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5">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6">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visualizations in data analysis</w:t>
            </w:r>
          </w:p>
          <w:p w:rsidR="00000000" w:rsidDel="00000000" w:rsidP="00000000" w:rsidRDefault="00000000" w:rsidRPr="00000000" w14:paraId="00000087">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Context with example</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 1</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9">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1.2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A">
            <w:pPr>
              <w:widowControl w:val="0"/>
              <w:numPr>
                <w:ilvl w:val="0"/>
                <w:numId w:val="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Discussion of Storytelling Concepts</w:t>
            </w:r>
            <w:r w:rsidDel="00000000" w:rsidR="00000000" w:rsidRPr="00000000">
              <w:rPr>
                <w:rtl w:val="0"/>
              </w:rPr>
            </w:r>
          </w:p>
          <w:p w:rsidR="00000000" w:rsidDel="00000000" w:rsidP="00000000" w:rsidRDefault="00000000" w:rsidRPr="00000000" w14:paraId="0000008B">
            <w:pPr>
              <w:widowControl w:val="0"/>
              <w:numPr>
                <w:ilvl w:val="0"/>
                <w:numId w:val="4"/>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Guidelines for selection of visuals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Ch1,2</w:t>
            </w:r>
          </w:p>
        </w:tc>
      </w:tr>
      <w:tr>
        <w:trPr>
          <w:trHeight w:val="1064"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D">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 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8E">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Why Do We Visualize Quantitative Data?</w:t>
              </w:r>
            </w:hyperlink>
            <w:r w:rsidDel="00000000" w:rsidR="00000000" w:rsidRPr="00000000">
              <w:rPr>
                <w:rtl w:val="0"/>
              </w:rPr>
            </w:r>
          </w:p>
          <w:p w:rsidR="00000000" w:rsidDel="00000000" w:rsidP="00000000" w:rsidRDefault="00000000" w:rsidRPr="00000000" w14:paraId="0000008F">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Data Visualization – How to Pick the Right Chart Type?</w:t>
              </w:r>
            </w:hyperlink>
            <w:r w:rsidDel="00000000" w:rsidR="00000000" w:rsidRPr="00000000">
              <w:rPr>
                <w:rtl w:val="0"/>
              </w:rPr>
            </w:r>
          </w:p>
          <w:p w:rsidR="00000000" w:rsidDel="00000000" w:rsidP="00000000" w:rsidRDefault="00000000" w:rsidRPr="00000000" w14:paraId="00000090">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5 Things You Should Know Before You Make a Pie Chart</w:t>
              </w:r>
            </w:hyperlink>
            <w:r w:rsidDel="00000000" w:rsidR="00000000" w:rsidRPr="00000000">
              <w:rPr>
                <w:rtl w:val="0"/>
              </w:rPr>
            </w:r>
          </w:p>
        </w:tc>
      </w:tr>
    </w:tbl>
    <w:p w:rsidR="00000000" w:rsidDel="00000000" w:rsidP="00000000" w:rsidRDefault="00000000" w:rsidRPr="00000000" w14:paraId="00000092">
      <w:pPr>
        <w:widowControl w:val="0"/>
        <w:spacing w:after="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M2: Designing Visuals</w:t>
      </w:r>
      <w:r w:rsidDel="00000000" w:rsidR="00000000" w:rsidRPr="00000000">
        <w:rPr>
          <w:rtl w:val="0"/>
        </w:rPr>
      </w:r>
    </w:p>
    <w:tbl>
      <w:tblPr>
        <w:tblStyle w:val="Table10"/>
        <w:tblW w:w="9092.0" w:type="dxa"/>
        <w:jc w:val="left"/>
        <w:tblInd w:w="48.0" w:type="dxa"/>
        <w:tblLayout w:type="fixed"/>
        <w:tblLook w:val="0000"/>
      </w:tblPr>
      <w:tblGrid>
        <w:gridCol w:w="1787"/>
        <w:gridCol w:w="5537"/>
        <w:gridCol w:w="80"/>
        <w:gridCol w:w="1688"/>
        <w:tblGridChange w:id="0">
          <w:tblGrid>
            <w:gridCol w:w="1787"/>
            <w:gridCol w:w="5537"/>
            <w:gridCol w:w="80"/>
            <w:gridCol w:w="1688"/>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94">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95">
            <w:pPr>
              <w:widowControl w:val="0"/>
              <w:spacing w:after="0" w:line="240" w:lineRule="auto"/>
              <w:ind w:left="-58" w:right="3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Description/Plan/Reference</w:t>
            </w:r>
            <w:r w:rsidDel="00000000" w:rsidR="00000000" w:rsidRPr="00000000">
              <w:rPr>
                <w:rtl w:val="0"/>
              </w:rPr>
            </w:r>
          </w:p>
        </w:tc>
      </w:tr>
      <w:tr>
        <w:trPr>
          <w:trHeight w:val="271" w:hRule="atLeast"/>
        </w:trPr>
        <w:tc>
          <w:tcPr>
            <w:gridSpan w:val="4"/>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98">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Visuals Design-I</w:t>
            </w:r>
          </w:p>
        </w:tc>
      </w:tr>
      <w:tr>
        <w:trPr>
          <w:trHeight w:val="271"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DV_RL_2.1.1</w:t>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9D">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Cognitive Load</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DV_RL_2.1.2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Clutter</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DV_RL_2.1.3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Gestalts' Principle of Visual Medium</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8">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DV_RL_2.1.4</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Other types of Clutter</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C">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DV_RL_2.1.5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A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Decluttering Exercise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DV_RL_2.1.6</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Decluttering Exercise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4">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CS 2.1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5">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 Load and Clutter</w:t>
            </w:r>
          </w:p>
          <w:p w:rsidR="00000000" w:rsidDel="00000000" w:rsidP="00000000" w:rsidRDefault="00000000" w:rsidRPr="00000000" w14:paraId="000000B6">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Ordering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Ch3 </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CS 2.2</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A">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Contrast</w:t>
            </w:r>
          </w:p>
          <w:p w:rsidR="00000000" w:rsidDel="00000000" w:rsidP="00000000" w:rsidRDefault="00000000" w:rsidRPr="00000000" w14:paraId="000000BB">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 for decluttering of visuals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Ch3</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SS 2</w:t>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BF">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Designing great visualizations</w:t>
              </w:r>
            </w:hyperlink>
            <w:r w:rsidDel="00000000" w:rsidR="00000000" w:rsidRPr="00000000">
              <w:rPr>
                <w:rtl w:val="0"/>
              </w:rPr>
            </w:r>
          </w:p>
          <w:p w:rsidR="00000000" w:rsidDel="00000000" w:rsidP="00000000" w:rsidRDefault="00000000" w:rsidRPr="00000000" w14:paraId="000000C0">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Visual Perception</w:t>
              </w:r>
            </w:hyperlink>
            <w:r w:rsidDel="00000000" w:rsidR="00000000" w:rsidRPr="00000000">
              <w:rPr>
                <w:rtl w:val="0"/>
              </w:rPr>
            </w:r>
          </w:p>
        </w:tc>
      </w:tr>
      <w:tr>
        <w:trPr>
          <w:trHeight w:val="402" w:hRule="atLeast"/>
        </w:trPr>
        <w:tc>
          <w:tcPr>
            <w:gridSpan w:val="4"/>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C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Effective Visuals Design-II</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DV_RL_2.2.1</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C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Types of Memory</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C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DV_RL_2.2.2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C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Pre-attentive Attributes in Texts/Tables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0">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DV_RL_2.2.3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Pre-attentive Attributes in Graphs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4">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DV_RL_2.2.4</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Strategic Use of Color in Visuals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8">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DV_RL_2.2.5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 Makeover Case Study</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DV_RL_2.2.6</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D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Design Concepts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0">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DV_RL_2.2.7</w:t>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Design Concepts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4">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3.1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5">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Grabbing Audience Attention  </w:t>
            </w:r>
          </w:p>
          <w:p w:rsidR="00000000" w:rsidDel="00000000" w:rsidP="00000000" w:rsidRDefault="00000000" w:rsidRPr="00000000" w14:paraId="000000E6">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pre-attentive attribute usage</w:t>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Ch4</w:t>
            </w:r>
          </w:p>
          <w:p w:rsidR="00000000" w:rsidDel="00000000" w:rsidP="00000000" w:rsidRDefault="00000000" w:rsidRPr="00000000" w14:paraId="000000E8">
            <w:pPr>
              <w:widowControl w:val="0"/>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ind w:left="342" w:firstLine="0"/>
              <w:rPr>
                <w:rFonts w:ascii="Times New Roman" w:cs="Times New Roman" w:eastAsia="Times New Roman" w:hAnsi="Times New Roman"/>
                <w:sz w:val="24"/>
                <w:szCs w:val="24"/>
              </w:rPr>
            </w:pP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B">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C">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usage of traditional design concept in visuals design</w:t>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Ch5</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EF">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SS </w:t>
            </w:r>
            <w:r w:rsidDel="00000000" w:rsidR="00000000" w:rsidRPr="00000000">
              <w:rPr>
                <w:rFonts w:ascii="Times New Roman" w:cs="Times New Roman" w:eastAsia="Times New Roman" w:hAnsi="Times New Roman"/>
                <w:sz w:val="24"/>
                <w:szCs w:val="24"/>
                <w:rtl w:val="0"/>
              </w:rPr>
              <w:t xml:space="preserve">3</w:t>
            </w:r>
          </w:p>
        </w:tc>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0">
            <w:pPr>
              <w:widowControl w:val="0"/>
              <w:numPr>
                <w:ilvl w:val="0"/>
                <w:numId w:val="7"/>
              </w:numPr>
              <w:spacing w:after="0" w:line="240" w:lineRule="auto"/>
              <w:ind w:left="735" w:hanging="36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0000ff"/>
                  <w:sz w:val="24"/>
                  <w:szCs w:val="24"/>
                  <w:u w:val="single"/>
                  <w:rtl w:val="0"/>
                </w:rPr>
                <w:t xml:space="preserve">The Data Visualization Design Process: A Step-by-Step Guide for Beginners</w:t>
              </w:r>
            </w:hyperlink>
            <w:r w:rsidDel="00000000" w:rsidR="00000000" w:rsidRPr="00000000">
              <w:rPr>
                <w:rtl w:val="0"/>
              </w:rPr>
            </w:r>
          </w:p>
        </w:tc>
      </w:tr>
    </w:tbl>
    <w:p w:rsidR="00000000" w:rsidDel="00000000" w:rsidP="00000000" w:rsidRDefault="00000000" w:rsidRPr="00000000" w14:paraId="000000F3">
      <w:pPr>
        <w:widowControl w:val="0"/>
        <w:spacing w:after="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M3:</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Building Dashboards</w:t>
      </w:r>
    </w:p>
    <w:p w:rsidR="00000000" w:rsidDel="00000000" w:rsidP="00000000" w:rsidRDefault="00000000" w:rsidRPr="00000000" w14:paraId="000000F5">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tl w:val="0"/>
        </w:rPr>
      </w:r>
    </w:p>
    <w:tbl>
      <w:tblPr>
        <w:tblStyle w:val="Table11"/>
        <w:tblW w:w="8922.0" w:type="dxa"/>
        <w:jc w:val="left"/>
        <w:tblInd w:w="48.0" w:type="dxa"/>
        <w:tblLayout w:type="fixed"/>
        <w:tblLook w:val="0000"/>
      </w:tblPr>
      <w:tblGrid>
        <w:gridCol w:w="1787"/>
        <w:gridCol w:w="5447"/>
        <w:gridCol w:w="1688"/>
        <w:tblGridChange w:id="0">
          <w:tblGrid>
            <w:gridCol w:w="1787"/>
            <w:gridCol w:w="5447"/>
            <w:gridCol w:w="1688"/>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6">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7">
            <w:pPr>
              <w:widowControl w:val="0"/>
              <w:spacing w:after="0" w:line="240" w:lineRule="auto"/>
              <w:ind w:left="-58" w:right="3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Description/Plan/Reference</w:t>
            </w:r>
            <w:r w:rsidDel="00000000" w:rsidR="00000000" w:rsidRPr="00000000">
              <w:rPr>
                <w:rtl w:val="0"/>
              </w:rPr>
            </w:r>
          </w:p>
        </w:tc>
      </w:tr>
      <w:tr>
        <w:trPr>
          <w:trHeight w:val="229"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9">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r>
      <w:tr>
        <w:trPr>
          <w:trHeight w:val="24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C">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D">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Dashboards</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0FF">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Types of Dashboards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2">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DV_RL_3.1.3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Characteristic of Dashboard</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5">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DV_RL_3.1.4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6">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Dashboard Data</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8">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4.1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9">
            <w:pPr>
              <w:widowControl w:val="0"/>
              <w:numPr>
                <w:ilvl w:val="0"/>
                <w:numId w:val="5"/>
              </w:numPr>
              <w:spacing w:after="0" w:line="240" w:lineRule="auto"/>
              <w:ind w:left="66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 about Performance Dashboards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T2 Ch1,2</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B">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4.2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C">
            <w:pPr>
              <w:widowControl w:val="0"/>
              <w:numPr>
                <w:ilvl w:val="0"/>
                <w:numId w:val="5"/>
              </w:numPr>
              <w:spacing w:after="0" w:line="240" w:lineRule="auto"/>
              <w:ind w:left="66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Example dashboards from different domains like sales, finance 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T2 Ch8</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E">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 4</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0F">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A Guide to Creating Dashboards People love to use, Translating Delicious Data into a Beautiful Design</w:t>
              </w:r>
            </w:hyperlink>
            <w:r w:rsidDel="00000000" w:rsidR="00000000" w:rsidRPr="00000000">
              <w:rPr>
                <w:rtl w:val="0"/>
              </w:rPr>
            </w:r>
          </w:p>
        </w:tc>
      </w:tr>
      <w:tr>
        <w:trPr>
          <w:trHeight w:val="399"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Dashboard Design</w:t>
            </w:r>
          </w:p>
        </w:tc>
      </w:tr>
      <w:tr>
        <w:trPr>
          <w:trHeight w:val="399"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4">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DV_RL_3.2.1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Mistakes in Dashboard Design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7">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DV_RL_3.2.2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8">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Mistakes in Dashboard Design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A">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DV_RL_3.2.3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B">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 Design Process -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D">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1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 Design Process -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0">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 Design Process - III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3">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DV_RL_3.2.6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 Design Process - IV</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6">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DV_RL_3.2.7</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Visualization / Dashboards Tools Overview</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9">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5.1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A">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examples about dashboard design mistakes</w:t>
            </w:r>
          </w:p>
          <w:p w:rsidR="00000000" w:rsidDel="00000000" w:rsidP="00000000" w:rsidRDefault="00000000" w:rsidRPr="00000000" w14:paraId="0000012B">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Visual Design Process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Ch3</w:t>
            </w:r>
          </w:p>
          <w:p w:rsidR="00000000" w:rsidDel="00000000" w:rsidP="00000000" w:rsidRDefault="00000000" w:rsidRPr="00000000" w14:paraId="0000012D">
            <w:pPr>
              <w:widowControl w:val="0"/>
              <w:spacing w:after="0" w:line="240" w:lineRule="auto"/>
              <w:ind w:left="6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Ch5</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2F">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5.2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30">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Dashboard for Usability</w:t>
            </w:r>
            <w:r w:rsidDel="00000000" w:rsidR="00000000" w:rsidRPr="00000000">
              <w:rPr>
                <w:rtl w:val="0"/>
              </w:rPr>
            </w:r>
          </w:p>
          <w:p w:rsidR="00000000" w:rsidDel="00000000" w:rsidP="00000000" w:rsidRDefault="00000000" w:rsidRPr="00000000" w14:paraId="00000131">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Dashboard / Visualization tools Orientation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Ch7</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33">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SS </w:t>
            </w:r>
            <w:r w:rsidDel="00000000" w:rsidR="00000000" w:rsidRPr="00000000">
              <w:rPr>
                <w:rFonts w:ascii="Times New Roman" w:cs="Times New Roman" w:eastAsia="Times New Roman" w:hAnsi="Times New Roman"/>
                <w:sz w:val="24"/>
                <w:szCs w:val="24"/>
                <w:rtl w:val="0"/>
              </w:rPr>
              <w:t xml:space="preserve">5</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34">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0000ff"/>
                  <w:sz w:val="24"/>
                  <w:szCs w:val="24"/>
                  <w:u w:val="single"/>
                  <w:rtl w:val="0"/>
                </w:rPr>
                <w:t xml:space="preserve">Pervasive Hurdles to Effective Dashboard Design</w:t>
              </w:r>
            </w:hyperlink>
            <w:r w:rsidDel="00000000" w:rsidR="00000000" w:rsidRPr="00000000">
              <w:rPr>
                <w:rtl w:val="0"/>
              </w:rPr>
            </w:r>
          </w:p>
          <w:p w:rsidR="00000000" w:rsidDel="00000000" w:rsidP="00000000" w:rsidRDefault="00000000" w:rsidRPr="00000000" w14:paraId="00000135">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0000ff"/>
                  <w:sz w:val="24"/>
                  <w:szCs w:val="24"/>
                  <w:u w:val="single"/>
                  <w:rtl w:val="0"/>
                </w:rPr>
                <w:t xml:space="preserve">Dashboard Design for at-a-glance monitoring</w:t>
              </w:r>
            </w:hyperlink>
            <w:r w:rsidDel="00000000" w:rsidR="00000000" w:rsidRPr="00000000">
              <w:rPr>
                <w:rtl w:val="0"/>
              </w:rPr>
            </w:r>
          </w:p>
          <w:p w:rsidR="00000000" w:rsidDel="00000000" w:rsidP="00000000" w:rsidRDefault="00000000" w:rsidRPr="00000000" w14:paraId="00000136">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0000ff"/>
                  <w:sz w:val="24"/>
                  <w:szCs w:val="24"/>
                  <w:u w:val="single"/>
                  <w:rtl w:val="0"/>
                </w:rPr>
                <w:t xml:space="preserve">3 Key Criteria When Selecting Data Visualization Tools</w:t>
              </w:r>
            </w:hyperlink>
            <w:r w:rsidDel="00000000" w:rsidR="00000000" w:rsidRPr="00000000">
              <w:rPr>
                <w:rtl w:val="0"/>
              </w:rPr>
            </w:r>
          </w:p>
          <w:p w:rsidR="00000000" w:rsidDel="00000000" w:rsidP="00000000" w:rsidRDefault="00000000" w:rsidRPr="00000000" w14:paraId="00000137">
            <w:pPr>
              <w:widowControl w:val="0"/>
              <w:numPr>
                <w:ilvl w:val="0"/>
                <w:numId w:val="6"/>
              </w:numPr>
              <w:spacing w:after="0" w:line="240" w:lineRule="auto"/>
              <w:ind w:left="662" w:hanging="360"/>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color w:val="0000ff"/>
                  <w:sz w:val="24"/>
                  <w:szCs w:val="24"/>
                  <w:u w:val="single"/>
                  <w:rtl w:val="0"/>
                </w:rPr>
                <w:t xml:space="preserve">20 free and open source data visualization tools</w:t>
              </w:r>
            </w:hyperlink>
            <w:r w:rsidDel="00000000" w:rsidR="00000000" w:rsidRPr="00000000">
              <w:rPr>
                <w:rtl w:val="0"/>
              </w:rPr>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M4: Exploring Data Visualization Tools</w:t>
      </w:r>
    </w:p>
    <w:p w:rsidR="00000000" w:rsidDel="00000000" w:rsidP="00000000" w:rsidRDefault="00000000" w:rsidRPr="00000000" w14:paraId="0000013C">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tl w:val="0"/>
        </w:rPr>
      </w:r>
    </w:p>
    <w:tbl>
      <w:tblPr>
        <w:tblStyle w:val="Table12"/>
        <w:tblW w:w="8922.0" w:type="dxa"/>
        <w:jc w:val="left"/>
        <w:tblInd w:w="48.0" w:type="dxa"/>
        <w:tblLayout w:type="fixed"/>
        <w:tblLook w:val="0000"/>
      </w:tblPr>
      <w:tblGrid>
        <w:gridCol w:w="1787"/>
        <w:gridCol w:w="5087"/>
        <w:gridCol w:w="2048"/>
        <w:tblGridChange w:id="0">
          <w:tblGrid>
            <w:gridCol w:w="1787"/>
            <w:gridCol w:w="5087"/>
            <w:gridCol w:w="2048"/>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3D">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3E">
            <w:pPr>
              <w:widowControl w:val="0"/>
              <w:spacing w:after="0" w:line="240" w:lineRule="auto"/>
              <w:ind w:left="-58" w:right="3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Description/Plan/Reference</w:t>
            </w:r>
            <w:r w:rsidDel="00000000" w:rsidR="00000000" w:rsidRPr="00000000">
              <w:rPr>
                <w:rtl w:val="0"/>
              </w:rPr>
            </w:r>
          </w:p>
        </w:tc>
      </w:tr>
      <w:tr>
        <w:trPr>
          <w:trHeight w:val="22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DV_RL_4.1.1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1">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Data Studio (GDS)</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GDS - Connect</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GDS - Visualize I</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A">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GDS - Visualize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GDS - Share</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Microsoft PowerBI</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DV_RL_4.1.7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PowerBI Data Connections</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DV_RL_4.1.8</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6">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PowerBI Dashboard Design</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DV_RL_4.1.9</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9">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PowerBI Dashboard Shairing</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B">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6.1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C">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Data using Google Data Studio features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 Docs</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E">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6.2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5F">
            <w:pPr>
              <w:widowControl w:val="0"/>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Data using Microsoft Power BI desktop version</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PowerBI Docs</w:t>
            </w:r>
          </w:p>
        </w:tc>
      </w:tr>
      <w:tr>
        <w:trPr>
          <w:trHeight w:val="1064"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1">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 6</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2">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10 Best Practices for Building Effective Dashboards</w:t>
              </w:r>
            </w:hyperlink>
            <w:r w:rsidDel="00000000" w:rsidR="00000000" w:rsidRPr="00000000">
              <w:rPr>
                <w:rtl w:val="0"/>
              </w:rPr>
            </w:r>
          </w:p>
          <w:p w:rsidR="00000000" w:rsidDel="00000000" w:rsidP="00000000" w:rsidRDefault="00000000" w:rsidRPr="00000000" w14:paraId="00000163">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ff"/>
                  <w:sz w:val="24"/>
                  <w:szCs w:val="24"/>
                  <w:u w:val="single"/>
                  <w:rtl w:val="0"/>
                </w:rPr>
                <w:t xml:space="preserve">A Beginner's guide and tutorial for Google Data Studio</w:t>
              </w:r>
            </w:hyperlink>
            <w:r w:rsidDel="00000000" w:rsidR="00000000" w:rsidRPr="00000000">
              <w:rPr>
                <w:rtl w:val="0"/>
              </w:rPr>
            </w:r>
          </w:p>
          <w:p w:rsidR="00000000" w:rsidDel="00000000" w:rsidP="00000000" w:rsidRDefault="00000000" w:rsidRPr="00000000" w14:paraId="00000164">
            <w:pPr>
              <w:widowControl w:val="0"/>
              <w:numPr>
                <w:ilvl w:val="0"/>
                <w:numId w:val="4"/>
              </w:numPr>
              <w:spacing w:after="0" w:line="240"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ff"/>
                  <w:sz w:val="24"/>
                  <w:szCs w:val="24"/>
                  <w:u w:val="single"/>
                  <w:rtl w:val="0"/>
                </w:rPr>
                <w:t xml:space="preserve">Microsoft PowerBI Getting Started Tutorial</w:t>
              </w:r>
            </w:hyperlink>
            <w:r w:rsidDel="00000000" w:rsidR="00000000" w:rsidRPr="00000000">
              <w:rPr>
                <w:rtl w:val="0"/>
              </w:rPr>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widowControl w:val="0"/>
        <w:spacing w:after="0" w:line="240"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M5: Visual Analytics with Tableau</w:t>
      </w:r>
    </w:p>
    <w:tbl>
      <w:tblPr>
        <w:tblStyle w:val="Table13"/>
        <w:tblW w:w="8922.0" w:type="dxa"/>
        <w:jc w:val="left"/>
        <w:tblInd w:w="48.0" w:type="dxa"/>
        <w:tblLayout w:type="fixed"/>
        <w:tblLook w:val="0000"/>
      </w:tblPr>
      <w:tblGrid>
        <w:gridCol w:w="1787"/>
        <w:gridCol w:w="5177"/>
        <w:gridCol w:w="1958"/>
        <w:tblGridChange w:id="0">
          <w:tblGrid>
            <w:gridCol w:w="1787"/>
            <w:gridCol w:w="5177"/>
            <w:gridCol w:w="1958"/>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8">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9">
            <w:pPr>
              <w:widowControl w:val="0"/>
              <w:spacing w:after="0" w:line="240" w:lineRule="auto"/>
              <w:ind w:left="-58" w:right="3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Description/Plan/Reference</w:t>
            </w:r>
            <w:r w:rsidDel="00000000" w:rsidR="00000000" w:rsidRPr="00000000">
              <w:rPr>
                <w:rtl w:val="0"/>
              </w:rPr>
            </w:r>
          </w:p>
        </w:tc>
      </w:tr>
      <w:tr>
        <w:trPr>
          <w:trHeight w:val="250"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B">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Data with Tableau-I</w:t>
            </w:r>
          </w:p>
        </w:tc>
      </w:tr>
      <w:tr>
        <w:trPr>
          <w:trHeight w:val="27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6F">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 for Visual Analysis</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2">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Ecosystem</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Desktop Getting Started</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8">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Data Connections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B">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Metadata Management</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7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Data Extracts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DV_RL_5.1.7</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Data Prep</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Joins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Data Blending</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A">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Visual Analysis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DV_RL_5.1.11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Visual Interface</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DV_RL_5.1.12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Drill Downs and Hierarchies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DV_RL_5.1.13</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Sorting</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DV_RL_5.1.14</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6">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Grouping</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8">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9">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Visual Analysis for Everyone</w:t>
            </w:r>
          </w:p>
          <w:p w:rsidR="00000000" w:rsidDel="00000000" w:rsidP="00000000" w:rsidRDefault="00000000" w:rsidRPr="00000000" w14:paraId="0000019A">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with Tableau Desktop features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Learning</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9D">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Cards , Shelves on Visual Interface</w:t>
            </w:r>
          </w:p>
          <w:p w:rsidR="00000000" w:rsidDel="00000000" w:rsidP="00000000" w:rsidRDefault="00000000" w:rsidRPr="00000000" w14:paraId="0000019E">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with Tableau Features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Learning</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0">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 7</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1">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ff"/>
                  <w:sz w:val="24"/>
                  <w:szCs w:val="24"/>
                  <w:u w:val="single"/>
                  <w:rtl w:val="0"/>
                </w:rPr>
                <w:t xml:space="preserve">Visual Analysis Best Practices: A Guidebook</w:t>
              </w:r>
            </w:hyperlink>
            <w:r w:rsidDel="00000000" w:rsidR="00000000" w:rsidRPr="00000000">
              <w:rPr>
                <w:rtl w:val="0"/>
              </w:rPr>
            </w:r>
          </w:p>
          <w:p w:rsidR="00000000" w:rsidDel="00000000" w:rsidP="00000000" w:rsidRDefault="00000000" w:rsidRPr="00000000" w14:paraId="000001A2">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ff"/>
                  <w:sz w:val="24"/>
                  <w:szCs w:val="24"/>
                  <w:u w:val="single"/>
                  <w:rtl w:val="0"/>
                </w:rPr>
                <w:t xml:space="preserve">Tableau for Students</w:t>
              </w:r>
            </w:hyperlink>
            <w:r w:rsidDel="00000000" w:rsidR="00000000" w:rsidRPr="00000000">
              <w:rPr>
                <w:rtl w:val="0"/>
              </w:rPr>
            </w:r>
          </w:p>
          <w:p w:rsidR="00000000" w:rsidDel="00000000" w:rsidP="00000000" w:rsidRDefault="00000000" w:rsidRPr="00000000" w14:paraId="000001A3">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Best practices for tidy data using Tableau</w:t>
              </w:r>
            </w:hyperlink>
            <w:r w:rsidDel="00000000" w:rsidR="00000000" w:rsidRPr="00000000">
              <w:rPr>
                <w:rtl w:val="0"/>
              </w:rPr>
            </w:r>
          </w:p>
        </w:tc>
      </w:tr>
      <w:tr>
        <w:trPr>
          <w:trHeight w:val="402"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Analyzing data with Tableau-II</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8">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Filtering</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B">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DV_RL_5.2.2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C">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Parameters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E">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DV_RL_5.2.3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AF">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Calculations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1">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2">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Calculations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4">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Calculations III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7">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DV_RL_5.2.6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8">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Dashboard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A">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DV_RL_5.2.7</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B">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Dashboard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D">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DV_RL_5.2.8</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B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Dashboard III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0">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DV_RL_5.2.9</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Tableau Stories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3">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8.1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4">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Filtering, Groups, Hierarchies in detail</w:t>
            </w:r>
          </w:p>
          <w:p w:rsidR="00000000" w:rsidDel="00000000" w:rsidP="00000000" w:rsidRDefault="00000000" w:rsidRPr="00000000" w14:paraId="000001C5">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Tableau Built-in Functions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Learning</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7">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8.2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8">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Story-boarding data story</w:t>
            </w:r>
          </w:p>
          <w:p w:rsidR="00000000" w:rsidDel="00000000" w:rsidP="00000000" w:rsidRDefault="00000000" w:rsidRPr="00000000" w14:paraId="000001C9">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Compelling Data Visualizations into Persuasive Business Presentations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Learning</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B">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SS </w:t>
            </w:r>
            <w:r w:rsidDel="00000000" w:rsidR="00000000" w:rsidRPr="00000000">
              <w:rPr>
                <w:rFonts w:ascii="Times New Roman" w:cs="Times New Roman" w:eastAsia="Times New Roman" w:hAnsi="Times New Roman"/>
                <w:sz w:val="24"/>
                <w:szCs w:val="24"/>
                <w:rtl w:val="0"/>
              </w:rPr>
              <w:t xml:space="preserve">8</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CC">
            <w:pPr>
              <w:widowControl w:val="0"/>
              <w:numPr>
                <w:ilvl w:val="0"/>
                <w:numId w:val="7"/>
              </w:numPr>
              <w:spacing w:after="0" w:line="240" w:lineRule="auto"/>
              <w:ind w:left="735" w:hanging="360"/>
              <w:rPr>
                <w:rFonts w:ascii="Times New Roman" w:cs="Times New Roman" w:eastAsia="Times New Roman" w:hAnsi="Times New Roman"/>
                <w:sz w:val="24"/>
                <w:szCs w:val="24"/>
                <w:highlight w:val="white"/>
              </w:rPr>
            </w:pPr>
            <w:hyperlink r:id="rId25">
              <w:r w:rsidDel="00000000" w:rsidR="00000000" w:rsidRPr="00000000">
                <w:rPr>
                  <w:rFonts w:ascii="Times New Roman" w:cs="Times New Roman" w:eastAsia="Times New Roman" w:hAnsi="Times New Roman"/>
                  <w:color w:val="0000ff"/>
                  <w:sz w:val="24"/>
                  <w:szCs w:val="24"/>
                  <w:u w:val="single"/>
                  <w:rtl w:val="0"/>
                </w:rPr>
                <w:t xml:space="preserve">Get Started with Tableau Desktop</w:t>
              </w:r>
            </w:hyperlink>
            <w:r w:rsidDel="00000000" w:rsidR="00000000" w:rsidRPr="00000000">
              <w:rPr>
                <w:rtl w:val="0"/>
              </w:rPr>
            </w:r>
          </w:p>
          <w:p w:rsidR="00000000" w:rsidDel="00000000" w:rsidP="00000000" w:rsidRDefault="00000000" w:rsidRPr="00000000" w14:paraId="000001CD">
            <w:pPr>
              <w:widowControl w:val="0"/>
              <w:numPr>
                <w:ilvl w:val="0"/>
                <w:numId w:val="7"/>
              </w:numPr>
              <w:spacing w:after="0" w:line="240" w:lineRule="auto"/>
              <w:ind w:left="735" w:hanging="360"/>
              <w:rPr>
                <w:rFonts w:ascii="Times New Roman" w:cs="Times New Roman" w:eastAsia="Times New Roman" w:hAnsi="Times New Roman"/>
                <w:sz w:val="24"/>
                <w:szCs w:val="24"/>
                <w:highlight w:val="white"/>
              </w:rPr>
            </w:pPr>
            <w:hyperlink r:id="rId26">
              <w:r w:rsidDel="00000000" w:rsidR="00000000" w:rsidRPr="00000000">
                <w:rPr>
                  <w:rFonts w:ascii="Times New Roman" w:cs="Times New Roman" w:eastAsia="Times New Roman" w:hAnsi="Times New Roman"/>
                  <w:color w:val="0000ff"/>
                  <w:sz w:val="24"/>
                  <w:szCs w:val="24"/>
                  <w:u w:val="single"/>
                  <w:rtl w:val="0"/>
                </w:rPr>
                <w:t xml:space="preserve">Best Practices for Telling Great Stories</w:t>
              </w:r>
            </w:hyperlink>
            <w:r w:rsidDel="00000000" w:rsidR="00000000" w:rsidRPr="00000000">
              <w:rPr>
                <w:rtl w:val="0"/>
              </w:rPr>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M6: Plotting Visuals with Python</w:t>
      </w:r>
      <w:r w:rsidDel="00000000" w:rsidR="00000000" w:rsidRPr="00000000">
        <w:rPr>
          <w:rtl w:val="0"/>
        </w:rPr>
      </w:r>
    </w:p>
    <w:tbl>
      <w:tblPr>
        <w:tblStyle w:val="Table14"/>
        <w:tblW w:w="8922.0" w:type="dxa"/>
        <w:jc w:val="left"/>
        <w:tblInd w:w="48.0" w:type="dxa"/>
        <w:tblLayout w:type="fixed"/>
        <w:tblLook w:val="0000"/>
      </w:tblPr>
      <w:tblGrid>
        <w:gridCol w:w="1787"/>
        <w:gridCol w:w="5087"/>
        <w:gridCol w:w="2048"/>
        <w:tblGridChange w:id="0">
          <w:tblGrid>
            <w:gridCol w:w="1787"/>
            <w:gridCol w:w="5087"/>
            <w:gridCol w:w="2048"/>
          </w:tblGrid>
        </w:tblGridChange>
      </w:tblGrid>
      <w:tr>
        <w:trPr>
          <w:trHeight w:val="268"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1">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Type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2">
            <w:pPr>
              <w:widowControl w:val="0"/>
              <w:spacing w:after="0" w:line="240" w:lineRule="auto"/>
              <w:ind w:left="-58" w:right="3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Description/Plan/Reference</w:t>
            </w:r>
            <w:r w:rsidDel="00000000" w:rsidR="00000000" w:rsidRPr="00000000">
              <w:rPr>
                <w:rtl w:val="0"/>
              </w:rPr>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4">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Plotting Visuals with MatplotLib</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7">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8">
            <w:pPr>
              <w:widowControl w:val="0"/>
              <w:spacing w:after="0" w:line="240"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Matplotlib Installattion</w:t>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A">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DV_RL_6.1.2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B">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MatplotLib First Visual</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D">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DV_RL_6.1.3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D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Parts of Visual</w:t>
            </w:r>
            <w:r w:rsidDel="00000000" w:rsidR="00000000" w:rsidRPr="00000000">
              <w:rPr>
                <w:rtl w:val="0"/>
              </w:rPr>
            </w:r>
          </w:p>
        </w:tc>
      </w:tr>
      <w:tr>
        <w:trPr>
          <w:trHeight w:val="417"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0">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DV_RL_6.1.4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Life Cycle of a Plot</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3">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MatlplotLib PyPlot</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6">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MatplotLib Plotting Other Visuals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9">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9.1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A">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samples with MatplotLib</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Docs</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9.2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D">
            <w:pPr>
              <w:widowControl w:val="0"/>
              <w:numPr>
                <w:ilvl w:val="0"/>
                <w:numId w:val="5"/>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Geospatial and Three D visualization with MatplotLib</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Docs</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EF">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 9</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0">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Samples MatplotLib charts</w:t>
              </w:r>
            </w:hyperlink>
            <w:r w:rsidDel="00000000" w:rsidR="00000000" w:rsidRPr="00000000">
              <w:rPr>
                <w:rtl w:val="0"/>
              </w:rPr>
            </w:r>
          </w:p>
          <w:p w:rsidR="00000000" w:rsidDel="00000000" w:rsidP="00000000" w:rsidRDefault="00000000" w:rsidRPr="00000000" w14:paraId="000001F1">
            <w:pPr>
              <w:widowControl w:val="0"/>
              <w:numPr>
                <w:ilvl w:val="0"/>
                <w:numId w:val="5"/>
              </w:numPr>
              <w:spacing w:after="0" w:line="240" w:lineRule="auto"/>
              <w:ind w:left="662"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Pyplot tutorial</w:t>
              </w:r>
            </w:hyperlink>
            <w:r w:rsidDel="00000000" w:rsidR="00000000" w:rsidRPr="00000000">
              <w:rPr>
                <w:rtl w:val="0"/>
              </w:rPr>
            </w:r>
          </w:p>
        </w:tc>
      </w:tr>
      <w:tr>
        <w:trPr>
          <w:trHeight w:val="402"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sz w:val="24"/>
                <w:szCs w:val="24"/>
                <w:rtl w:val="0"/>
              </w:rPr>
              <w:t xml:space="preserve">Plotting Visuals with Seaborn and Bokeh</w:t>
            </w:r>
            <w:r w:rsidDel="00000000" w:rsidR="00000000" w:rsidRPr="00000000">
              <w:rPr>
                <w:rtl w:val="0"/>
              </w:rPr>
            </w:r>
          </w:p>
        </w:tc>
      </w:tr>
      <w:tr>
        <w:trPr>
          <w:trHeight w:val="416"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6">
            <w:pPr>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7">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Vs MatplotLib</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9">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DV_RL_6.2.2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A">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Plotting Statistical Relationships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C">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DV_RL_6.2.3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D">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Visualizing Continuity with Lines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1FF">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0">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Plotting Categorical Data</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2">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3">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Plotting Univariate Distribution</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5">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DV_RL_6.2.6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6">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Plotting BiVariate Distributions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8">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DV_RL_6.2.7</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9">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Seaborn Plotting Linear Regression Models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B">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DV_RL_6.2.8</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C">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introduction</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E">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DV_RL_6.2.9</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0F">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Building Blocks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1">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DV_RL_6.2.10</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2">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Glyphs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4">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DV_RL_6.2.11</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5">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Simple Plots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7">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DV_RL_6.2.12</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8">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Plotting with Different Data Structures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A">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DV_RL_6.2.13</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B">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Decorating the Visuals</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D">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DV_RL_6.2.14</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1E">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Interactive Server Side Applications 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0">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DV_RL_6.2.15</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1">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Interactive Server Side Applications 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3">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DV_RL_6.2.16</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4">
            <w:pPr>
              <w:widowControl w:val="0"/>
              <w:spacing w:after="0" w:line="240" w:lineRule="auto"/>
              <w:ind w:left="-5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Bokeh Interactive Server Side Applications III</w:t>
            </w:r>
            <w:r w:rsidDel="00000000" w:rsidR="00000000" w:rsidRPr="00000000">
              <w:rPr>
                <w:rtl w:val="0"/>
              </w:rPr>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6">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CS </w:t>
            </w: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7">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samples with Seaborn</w:t>
            </w:r>
          </w:p>
          <w:p w:rsidR="00000000" w:rsidDel="00000000" w:rsidP="00000000" w:rsidRDefault="00000000" w:rsidRPr="00000000" w14:paraId="00000228">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statistical relationship with Seaborn visuals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Docs</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A">
            <w:pPr>
              <w:widowControl w:val="0"/>
              <w:spacing w:after="0" w:line="240" w:lineRule="auto"/>
              <w:ind w:left="2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10.2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B">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samples with Bokeh</w:t>
            </w:r>
          </w:p>
          <w:p w:rsidR="00000000" w:rsidDel="00000000" w:rsidP="00000000" w:rsidRDefault="00000000" w:rsidRPr="00000000" w14:paraId="0000022C">
            <w:pPr>
              <w:widowControl w:val="0"/>
              <w:numPr>
                <w:ilvl w:val="0"/>
                <w:numId w:val="6"/>
              </w:numPr>
              <w:spacing w:after="0" w:line="240" w:lineRule="auto"/>
              <w:ind w:left="66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server side application using Bokeh</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r>
      <w:tr>
        <w:trPr>
          <w:trHeight w:val="402"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E">
            <w:pPr>
              <w:widowControl w:val="0"/>
              <w:spacing w:after="0" w:line="240" w:lineRule="auto"/>
              <w:ind w:left="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SS </w:t>
            </w:r>
            <w:r w:rsidDel="00000000" w:rsidR="00000000" w:rsidRPr="00000000">
              <w:rPr>
                <w:rFonts w:ascii="Times New Roman" w:cs="Times New Roman" w:eastAsia="Times New Roman" w:hAnsi="Times New Roman"/>
                <w:sz w:val="24"/>
                <w:szCs w:val="24"/>
                <w:rtl w:val="0"/>
              </w:rPr>
              <w:t xml:space="preserve">10</w:t>
            </w:r>
          </w:p>
        </w:tc>
        <w:tc>
          <w:tcPr>
            <w:gridSpan w:val="2"/>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2F">
            <w:pPr>
              <w:widowControl w:val="0"/>
              <w:numPr>
                <w:ilvl w:val="0"/>
                <w:numId w:val="1"/>
              </w:numPr>
              <w:spacing w:after="0" w:line="240" w:lineRule="auto"/>
              <w:ind w:left="720" w:hanging="360"/>
              <w:rPr>
                <w:rFonts w:ascii="Times New Roman" w:cs="Times New Roman" w:eastAsia="Times New Roman" w:hAnsi="Times New Roman"/>
                <w:sz w:val="24"/>
                <w:szCs w:val="24"/>
                <w:highlight w:val="white"/>
              </w:rPr>
            </w:pPr>
            <w:hyperlink r:id="rId29">
              <w:r w:rsidDel="00000000" w:rsidR="00000000" w:rsidRPr="00000000">
                <w:rPr>
                  <w:rFonts w:ascii="Times New Roman" w:cs="Times New Roman" w:eastAsia="Times New Roman" w:hAnsi="Times New Roman"/>
                  <w:color w:val="0000ff"/>
                  <w:sz w:val="24"/>
                  <w:szCs w:val="24"/>
                  <w:u w:val="single"/>
                  <w:rtl w:val="0"/>
                </w:rPr>
                <w:t xml:space="preserve">Seaborn Tutorial for Beginners</w:t>
              </w:r>
            </w:hyperlink>
            <w:r w:rsidDel="00000000" w:rsidR="00000000" w:rsidRPr="00000000">
              <w:rPr>
                <w:rtl w:val="0"/>
              </w:rPr>
            </w:r>
          </w:p>
          <w:p w:rsidR="00000000" w:rsidDel="00000000" w:rsidP="00000000" w:rsidRDefault="00000000" w:rsidRPr="00000000" w14:paraId="00000230">
            <w:pPr>
              <w:widowControl w:val="0"/>
              <w:numPr>
                <w:ilvl w:val="0"/>
                <w:numId w:val="1"/>
              </w:numPr>
              <w:spacing w:after="0" w:line="240" w:lineRule="auto"/>
              <w:ind w:left="720" w:hanging="360"/>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0000ff"/>
                  <w:sz w:val="24"/>
                  <w:szCs w:val="24"/>
                  <w:u w:val="single"/>
                  <w:rtl w:val="0"/>
                </w:rPr>
                <w:t xml:space="preserve">Interactive Data Visualization in Python With Bokeh</w:t>
              </w:r>
            </w:hyperlink>
            <w:r w:rsidDel="00000000" w:rsidR="00000000" w:rsidRPr="00000000">
              <w:rPr>
                <w:rtl w:val="0"/>
              </w:rPr>
            </w:r>
          </w:p>
        </w:tc>
      </w:tr>
    </w:tb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bl>
      <w:tblPr>
        <w:tblStyle w:val="Table15"/>
        <w:tblW w:w="9631.0" w:type="dxa"/>
        <w:jc w:val="left"/>
        <w:tblInd w:w="0.0" w:type="dxa"/>
        <w:tblLayout w:type="fixed"/>
        <w:tblLook w:val="0000"/>
      </w:tblPr>
      <w:tblGrid>
        <w:gridCol w:w="1560"/>
        <w:gridCol w:w="984"/>
        <w:gridCol w:w="2410"/>
        <w:gridCol w:w="2126"/>
        <w:gridCol w:w="2551"/>
        <w:tblGridChange w:id="0">
          <w:tblGrid>
            <w:gridCol w:w="1560"/>
            <w:gridCol w:w="984"/>
            <w:gridCol w:w="2410"/>
            <w:gridCol w:w="2126"/>
            <w:gridCol w:w="2551"/>
          </w:tblGrid>
        </w:tblGridChange>
      </w:tblGrid>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0"/>
              <w:spacing w:after="0" w:line="240" w:lineRule="auto"/>
              <w:ind w:left="-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B">
            <w:pPr>
              <w:widowControl w:val="0"/>
              <w:spacing w:after="0"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C">
            <w:pPr>
              <w:widowControl w:val="0"/>
              <w:spacing w:after="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Pre-</w:t>
            </w:r>
            <w:r w:rsidDel="00000000" w:rsidR="00000000" w:rsidRPr="00000000">
              <w:rPr>
                <w:rFonts w:ascii="Times New Roman" w:cs="Times New Roman" w:eastAsia="Times New Roman" w:hAnsi="Times New Roman"/>
                <w:b w:val="1"/>
                <w:sz w:val="24"/>
                <w:szCs w:val="24"/>
                <w:rtl w:val="0"/>
              </w:rPr>
              <w:t xml:space="preserve">CH</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D">
            <w:pPr>
              <w:widowControl w:val="0"/>
              <w:spacing w:after="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During 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3E">
            <w:pPr>
              <w:widowControl w:val="0"/>
              <w:spacing w:after="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Post-</w:t>
            </w:r>
            <w:r w:rsidDel="00000000" w:rsidR="00000000" w:rsidRPr="00000000">
              <w:rPr>
                <w:rFonts w:ascii="Times New Roman" w:cs="Times New Roman" w:eastAsia="Times New Roman" w:hAnsi="Times New Roman"/>
                <w:b w:val="1"/>
                <w:sz w:val="24"/>
                <w:szCs w:val="24"/>
                <w:rtl w:val="0"/>
              </w:rPr>
              <w:t xml:space="preserve">CH</w:t>
            </w:r>
          </w:p>
        </w:tc>
      </w:tr>
      <w:tr>
        <w:trPr>
          <w:trHeight w:val="263" w:hRule="atLeast"/>
        </w:trP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3F">
            <w:pPr>
              <w:widowControl w:val="0"/>
              <w:spacing w:after="0" w:line="240" w:lineRule="auto"/>
              <w:ind w:left="-60"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0">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1">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2">
            <w:pPr>
              <w:widowControl w:val="0"/>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DV_RL_1.1.1- 1.1.4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3">
            <w:pPr>
              <w:widowControl w:val="0"/>
              <w:tabs>
                <w:tab w:val="left" w:pos="1095"/>
              </w:tabs>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6">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7">
            <w:pPr>
              <w:widowControl w:val="0"/>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DV_RL_1.1.5-1.1.7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1</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4A">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B">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C">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D">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DV_RL_2.1.1-2.1.3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2.1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4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rPr>
          <w:trHeight w:val="173" w:hRule="atLeast"/>
        </w:trP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1">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2">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DV_RL_2.1.4-2.1.6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2. 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2</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55">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6">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7">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8">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DV_RL_2.2.1-2.2.5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A">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C">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D">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DV_RL_2.2.6-2.2.7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5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3</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60">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1">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2">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DV_RL_3.1.1-3.1.2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5">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7">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8">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DV_RL_3.1.3-3.1.4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A">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4</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6B">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C">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D">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DV_RL_3.2.1-3.2.2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6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0">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2">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DV_RL_3.2.3-3.2.7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5">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5</w:t>
            </w:r>
          </w:p>
        </w:tc>
      </w:tr>
      <w:tr>
        <w:tc>
          <w:tcPr>
            <w:gridSpan w:val="5"/>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6">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Mid Semester Exam</w:t>
            </w:r>
            <w:r w:rsidDel="00000000" w:rsidR="00000000" w:rsidRPr="00000000">
              <w:rPr>
                <w:rtl w:val="0"/>
              </w:rPr>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7B">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C">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D">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DV_RL_4.1.1-4.1.5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7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6.1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0">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2">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DV_RL_4.1.6-4.1.9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6.2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5">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6</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86">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7">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8">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DV_RL_5.1.1-5.1.9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A">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7.1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B">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D">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DV_RL_5.1.10-5.1.14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8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7.2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0">
            <w:pPr>
              <w:widowControl w:val="0"/>
              <w:spacing w:after="0" w:line="240" w:lineRule="auto"/>
              <w:ind w:left="-60" w:right="7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 7</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91">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2">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DV_RL_5.2.1-5.2.5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8.1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5">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7">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8">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DV_RL_5.2.6-5.2.9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8.2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A">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8</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9B">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C">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D">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DV_RL_6.1.1-6.1.3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9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9.1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0">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2">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3">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DV_RL_6.1.4-6.1.6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4">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9.2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5">
            <w:pPr>
              <w:widowControl w:val="0"/>
              <w:tabs>
                <w:tab w:val="left" w:pos="1845"/>
              </w:tabs>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 9</w:t>
            </w:r>
          </w:p>
        </w:tc>
      </w:tr>
      <w:tr>
        <w:tc>
          <w:tcPr>
            <w:vMerge w:val="restart"/>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A6">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7">
            <w:pPr>
              <w:widowControl w:val="0"/>
              <w:spacing w:after="0" w:line="240" w:lineRule="auto"/>
              <w:ind w:left="-6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8">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DV_RL_6.2.1-6.2.7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A">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10.1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B">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tl w:val="0"/>
              </w:rPr>
            </w:r>
          </w:p>
        </w:tc>
      </w:tr>
      <w:tr>
        <w:tc>
          <w:tcPr>
            <w:vMerge w:val="continue"/>
            <w:tcBorders>
              <w:top w:color="000000" w:space="0" w:sz="6" w:val="single"/>
              <w:left w:color="000000" w:space="0" w:sz="6" w:val="single"/>
              <w:right w:color="000000" w:space="0" w:sz="6" w:val="single"/>
            </w:tcBorders>
            <w:shd w:fill="ffffff" w:val="cle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D">
            <w:pPr>
              <w:widowControl w:val="0"/>
              <w:spacing w:after="0" w:line="240" w:lineRule="auto"/>
              <w:ind w:left="-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E">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DV_RL_6.2.8-6.2.16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AF">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tcPr>
          <w:p w:rsidR="00000000" w:rsidDel="00000000" w:rsidP="00000000" w:rsidRDefault="00000000" w:rsidRPr="00000000" w14:paraId="000002B0">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 10</w:t>
            </w:r>
          </w:p>
        </w:tc>
      </w:tr>
      <w:tr>
        <w:tc>
          <w:tcPr>
            <w:gridSpan w:val="5"/>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B1">
            <w:pPr>
              <w:widowControl w:val="0"/>
              <w:spacing w:after="0"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Semester Exam</w:t>
            </w:r>
          </w:p>
        </w:tc>
      </w:tr>
    </w:tbl>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Experiential Leaning Component</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76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22"/>
        <w:gridCol w:w="2518"/>
        <w:gridCol w:w="5924"/>
        <w:tblGridChange w:id="0">
          <w:tblGrid>
            <w:gridCol w:w="1322"/>
            <w:gridCol w:w="2518"/>
            <w:gridCol w:w="5924"/>
          </w:tblGrid>
        </w:tblGridChange>
      </w:tblGrid>
      <w:tr>
        <w:trPr>
          <w:trHeight w:val="501" w:hRule="atLeast"/>
        </w:trPr>
        <w:tc>
          <w:tcPr>
            <w:shd w:fill="ffffff" w:val="clear"/>
            <w:tcMar>
              <w:top w:w="100.0" w:type="dxa"/>
              <w:left w:w="100.0" w:type="dxa"/>
              <w:bottom w:w="100.0" w:type="dxa"/>
              <w:right w:w="100.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Activity </w:t>
            </w:r>
            <w:r w:rsidDel="00000000" w:rsidR="00000000" w:rsidRPr="00000000">
              <w:rPr>
                <w:rtl w:val="0"/>
              </w:rPr>
            </w:r>
          </w:p>
        </w:tc>
        <w:tc>
          <w:tcPr>
            <w:shd w:fill="ffffff" w:val="cle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Topic</w:t>
            </w:r>
          </w:p>
        </w:tc>
        <w:tc>
          <w:tcPr>
            <w:shd w:fill="ffffff" w:val="clear"/>
            <w:tcMar>
              <w:top w:w="100.0" w:type="dxa"/>
              <w:left w:w="100.0" w:type="dxa"/>
              <w:bottom w:w="100.0" w:type="dxa"/>
              <w:right w:w="100.0" w:type="dxa"/>
            </w:tcM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Description</w:t>
            </w:r>
            <w:r w:rsidDel="00000000" w:rsidR="00000000" w:rsidRPr="00000000">
              <w:rPr>
                <w:rtl w:val="0"/>
              </w:rPr>
            </w:r>
          </w:p>
        </w:tc>
      </w:tr>
      <w:tr>
        <w:trPr>
          <w:trHeight w:val="839" w:hRule="atLeast"/>
        </w:trPr>
        <w:tc>
          <w:tcPr>
            <w:tcMar>
              <w:top w:w="100.0" w:type="dxa"/>
              <w:left w:w="100.0" w:type="dxa"/>
              <w:bottom w:w="100.0" w:type="dxa"/>
              <w:right w:w="100.0" w:type="dxa"/>
            </w:tcMa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1</w:t>
            </w:r>
          </w:p>
        </w:tc>
        <w:tc>
          <w:tcPr/>
          <w:p w:rsidR="00000000" w:rsidDel="00000000" w:rsidP="00000000" w:rsidRDefault="00000000" w:rsidRPr="00000000" w14:paraId="000002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 with Tableau</w:t>
            </w:r>
          </w:p>
        </w:tc>
        <w:tc>
          <w:tcPr>
            <w:tcMar>
              <w:top w:w="100.0" w:type="dxa"/>
              <w:left w:w="100.0" w:type="dxa"/>
              <w:bottom w:w="100.0" w:type="dxa"/>
              <w:right w:w="100.0" w:type="dxa"/>
            </w:tcMar>
          </w:tcPr>
          <w:p w:rsidR="00000000" w:rsidDel="00000000" w:rsidP="00000000" w:rsidRDefault="00000000" w:rsidRPr="00000000" w14:paraId="000002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Setup of Tableau Desktop for Analytics</w:t>
            </w:r>
          </w:p>
          <w:p w:rsidR="00000000" w:rsidDel="00000000" w:rsidP="00000000" w:rsidRDefault="00000000" w:rsidRPr="00000000" w14:paraId="000002B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Tableau License for BITS students</w:t>
            </w:r>
          </w:p>
          <w:p w:rsidR="00000000" w:rsidDel="00000000" w:rsidP="00000000" w:rsidRDefault="00000000" w:rsidRPr="00000000" w14:paraId="000002C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Obtaining and installing Tableau desktop</w:t>
            </w:r>
          </w:p>
        </w:tc>
      </w:tr>
      <w:tr>
        <w:trPr>
          <w:trHeight w:val="1046" w:hRule="atLeast"/>
        </w:trPr>
        <w:tc>
          <w:tcPr>
            <w:tcMar>
              <w:top w:w="100.0" w:type="dxa"/>
              <w:left w:w="100.0" w:type="dxa"/>
              <w:bottom w:w="100.0" w:type="dxa"/>
              <w:right w:w="100.0" w:type="dxa"/>
            </w:tcM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2</w:t>
            </w:r>
          </w:p>
        </w:tc>
        <w:tc>
          <w:tcPr/>
          <w:p w:rsidR="00000000" w:rsidDel="00000000" w:rsidP="00000000" w:rsidRDefault="00000000" w:rsidRPr="00000000" w14:paraId="000002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Analysis with Tableau</w:t>
            </w:r>
          </w:p>
        </w:tc>
        <w:tc>
          <w:tcPr>
            <w:tcMar>
              <w:top w:w="100.0" w:type="dxa"/>
              <w:left w:w="100.0" w:type="dxa"/>
              <w:bottom w:w="100.0" w:type="dxa"/>
              <w:right w:w="100.0" w:type="dxa"/>
            </w:tcMar>
          </w:tcPr>
          <w:p w:rsidR="00000000" w:rsidDel="00000000" w:rsidP="00000000" w:rsidRDefault="00000000" w:rsidRPr="00000000" w14:paraId="000002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visualizations and operations using Tableau</w:t>
            </w:r>
          </w:p>
          <w:p w:rsidR="00000000" w:rsidDel="00000000" w:rsidP="00000000" w:rsidRDefault="00000000" w:rsidRPr="00000000" w14:paraId="000002C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Familiarity with Data prep</w:t>
            </w:r>
          </w:p>
          <w:p w:rsidR="00000000" w:rsidDel="00000000" w:rsidP="00000000" w:rsidRDefault="00000000" w:rsidRPr="00000000" w14:paraId="000002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plotting </w:t>
            </w:r>
          </w:p>
          <w:p w:rsidR="00000000" w:rsidDel="00000000" w:rsidP="00000000" w:rsidRDefault="00000000" w:rsidRPr="00000000" w14:paraId="000002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Operations on visualizations</w:t>
            </w:r>
          </w:p>
        </w:tc>
      </w:tr>
      <w:tr>
        <w:trPr>
          <w:trHeight w:val="947" w:hRule="atLeast"/>
        </w:trPr>
        <w:tc>
          <w:tcPr>
            <w:tcMar>
              <w:top w:w="100.0" w:type="dxa"/>
              <w:left w:w="100.0" w:type="dxa"/>
              <w:bottom w:w="100.0" w:type="dxa"/>
              <w:right w:w="100.0" w:type="dxa"/>
            </w:tcM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3</w:t>
            </w:r>
          </w:p>
        </w:tc>
        <w:tc>
          <w:tcPr/>
          <w:p w:rsidR="00000000" w:rsidDel="00000000" w:rsidP="00000000" w:rsidRDefault="00000000" w:rsidRPr="00000000" w14:paraId="000002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Visual Analysis with Tableau</w:t>
            </w:r>
          </w:p>
        </w:tc>
        <w:tc>
          <w:tcPr>
            <w:tcMar>
              <w:top w:w="100.0" w:type="dxa"/>
              <w:left w:w="100.0" w:type="dxa"/>
              <w:bottom w:w="100.0" w:type="dxa"/>
              <w:right w:w="100.0" w:type="dxa"/>
            </w:tcMar>
          </w:tcPr>
          <w:p w:rsidR="00000000" w:rsidDel="00000000" w:rsidP="00000000" w:rsidRDefault="00000000" w:rsidRPr="00000000" w14:paraId="000002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Visualizations supporting advanced operations</w:t>
            </w:r>
          </w:p>
          <w:p w:rsidR="00000000" w:rsidDel="00000000" w:rsidP="00000000" w:rsidRDefault="00000000" w:rsidRPr="00000000" w14:paraId="000002C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Analytics</w:t>
            </w:r>
          </w:p>
          <w:p w:rsidR="00000000" w:rsidDel="00000000" w:rsidP="00000000" w:rsidRDefault="00000000" w:rsidRPr="00000000" w14:paraId="000002C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Maps</w:t>
            </w:r>
          </w:p>
          <w:p w:rsidR="00000000" w:rsidDel="00000000" w:rsidP="00000000" w:rsidRDefault="00000000" w:rsidRPr="00000000" w14:paraId="000002C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Calculated fields</w:t>
            </w:r>
          </w:p>
        </w:tc>
      </w:tr>
      <w:tr>
        <w:trPr>
          <w:trHeight w:val="1226" w:hRule="atLeast"/>
        </w:trPr>
        <w:tc>
          <w:tcPr>
            <w:tcMar>
              <w:top w:w="100.0" w:type="dxa"/>
              <w:left w:w="100.0" w:type="dxa"/>
              <w:bottom w:w="100.0" w:type="dxa"/>
              <w:right w:w="100.0" w:type="dxa"/>
            </w:tcM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4</w:t>
            </w:r>
          </w:p>
        </w:tc>
        <w:tc>
          <w:tcPr/>
          <w:p w:rsidR="00000000" w:rsidDel="00000000" w:rsidP="00000000" w:rsidRDefault="00000000" w:rsidRPr="00000000" w14:paraId="000002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and Storytelling with Tableau</w:t>
            </w:r>
          </w:p>
        </w:tc>
        <w:tc>
          <w:tcPr>
            <w:tcMar>
              <w:top w:w="100.0" w:type="dxa"/>
              <w:left w:w="100.0" w:type="dxa"/>
              <w:bottom w:w="100.0" w:type="dxa"/>
              <w:right w:w="100.0" w:type="dxa"/>
            </w:tcMar>
          </w:tcPr>
          <w:p w:rsidR="00000000" w:rsidDel="00000000" w:rsidP="00000000" w:rsidRDefault="00000000" w:rsidRPr="00000000" w14:paraId="000002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Preparing dashboards for storytelling </w:t>
            </w:r>
          </w:p>
          <w:p w:rsidR="00000000" w:rsidDel="00000000" w:rsidP="00000000" w:rsidRDefault="00000000" w:rsidRPr="00000000" w14:paraId="000002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2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Stories</w:t>
            </w:r>
          </w:p>
          <w:p w:rsidR="00000000" w:rsidDel="00000000" w:rsidP="00000000" w:rsidRDefault="00000000" w:rsidRPr="00000000" w14:paraId="000002D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Formulate a story using the visuals and dashboards</w:t>
            </w:r>
          </w:p>
        </w:tc>
      </w:tr>
      <w:tr>
        <w:trPr>
          <w:trHeight w:val="1226" w:hRule="atLeast"/>
        </w:trPr>
        <w:tc>
          <w:tcPr>
            <w:tcMar>
              <w:top w:w="100.0" w:type="dxa"/>
              <w:left w:w="100.0" w:type="dxa"/>
              <w:bottom w:w="100.0" w:type="dxa"/>
              <w:right w:w="100.0" w:type="dxa"/>
            </w:tcM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5</w:t>
            </w:r>
          </w:p>
        </w:tc>
        <w:tc>
          <w:tcPr/>
          <w:p w:rsidR="00000000" w:rsidDel="00000000" w:rsidP="00000000" w:rsidRDefault="00000000" w:rsidRPr="00000000" w14:paraId="000002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 with Python</w:t>
            </w:r>
          </w:p>
        </w:tc>
        <w:tc>
          <w:tcPr>
            <w:tcMar>
              <w:top w:w="100.0" w:type="dxa"/>
              <w:left w:w="100.0" w:type="dxa"/>
              <w:bottom w:w="100.0" w:type="dxa"/>
              <w:right w:w="100.0" w:type="dxa"/>
            </w:tcMar>
          </w:tcPr>
          <w:p w:rsidR="00000000" w:rsidDel="00000000" w:rsidP="00000000" w:rsidRDefault="00000000" w:rsidRPr="00000000" w14:paraId="000002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Setup</w:t>
            </w:r>
          </w:p>
          <w:p w:rsidR="00000000" w:rsidDel="00000000" w:rsidP="00000000" w:rsidRDefault="00000000" w:rsidRPr="00000000" w14:paraId="000002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of Python and Anaconda Navigator platform with Jupyter notebooks</w:t>
            </w:r>
          </w:p>
        </w:tc>
      </w:tr>
      <w:tr>
        <w:trPr>
          <w:trHeight w:val="1226" w:hRule="atLeast"/>
        </w:trPr>
        <w:tc>
          <w:tcPr>
            <w:tcMar>
              <w:top w:w="100.0" w:type="dxa"/>
              <w:left w:w="100.0" w:type="dxa"/>
              <w:bottom w:w="100.0" w:type="dxa"/>
              <w:right w:w="100.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6</w:t>
            </w:r>
          </w:p>
        </w:tc>
        <w:tc>
          <w:tcPr/>
          <w:p w:rsidR="00000000" w:rsidDel="00000000" w:rsidP="00000000" w:rsidRDefault="00000000" w:rsidRPr="00000000" w14:paraId="000002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visuals with Python Matplotlib</w:t>
            </w:r>
          </w:p>
        </w:tc>
        <w:tc>
          <w:tcPr>
            <w:tcMar>
              <w:top w:w="100.0" w:type="dxa"/>
              <w:left w:w="100.0" w:type="dxa"/>
              <w:bottom w:w="100.0" w:type="dxa"/>
              <w:right w:w="100.0" w:type="dxa"/>
            </w:tcMar>
          </w:tcPr>
          <w:p w:rsidR="00000000" w:rsidDel="00000000" w:rsidP="00000000" w:rsidRDefault="00000000" w:rsidRPr="00000000" w14:paraId="000002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Matplotlib library for Data visualization</w:t>
            </w:r>
          </w:p>
          <w:p w:rsidR="00000000" w:rsidDel="00000000" w:rsidP="00000000" w:rsidRDefault="00000000" w:rsidRPr="00000000" w14:paraId="000002D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of Python and Matplotlib library available for data plotting</w:t>
            </w:r>
          </w:p>
        </w:tc>
      </w:tr>
    </w:tb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Evaluation Scheme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Legend: EC = Evaluation Component; AN = After Noon Session; FN = </w:t>
      </w:r>
      <w:r w:rsidDel="00000000" w:rsidR="00000000" w:rsidRPr="00000000">
        <w:rPr>
          <w:rFonts w:ascii="Times New Roman" w:cs="Times New Roman" w:eastAsia="Times New Roman" w:hAnsi="Times New Roman"/>
          <w:color w:val="00000a"/>
          <w:sz w:val="24"/>
          <w:szCs w:val="24"/>
          <w:rtl w:val="0"/>
        </w:rPr>
        <w:t xml:space="preserve">ForeNoon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Session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17"/>
        <w:tblW w:w="9732.0" w:type="dxa"/>
        <w:jc w:val="left"/>
        <w:tblInd w:w="-108.0" w:type="dxa"/>
        <w:tblBorders>
          <w:top w:color="000001" w:space="0" w:sz="4" w:val="single"/>
          <w:left w:color="000001" w:space="0" w:sz="4" w:val="single"/>
          <w:bottom w:color="000001" w:space="0" w:sz="4" w:val="single"/>
        </w:tblBorders>
        <w:tblLayout w:type="fixed"/>
        <w:tblLook w:val="0000"/>
      </w:tblPr>
      <w:tblGrid>
        <w:gridCol w:w="927"/>
        <w:gridCol w:w="2107"/>
        <w:gridCol w:w="1163"/>
        <w:gridCol w:w="1070"/>
        <w:gridCol w:w="904"/>
        <w:gridCol w:w="3561"/>
        <w:tblGridChange w:id="0">
          <w:tblGrid>
            <w:gridCol w:w="927"/>
            <w:gridCol w:w="2107"/>
            <w:gridCol w:w="1163"/>
            <w:gridCol w:w="1070"/>
            <w:gridCol w:w="904"/>
            <w:gridCol w:w="3561"/>
          </w:tblGrid>
        </w:tblGridChange>
      </w:tblGrid>
      <w:tr>
        <w:tc>
          <w:tcPr>
            <w:tcBorders>
              <w:top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Date, Session, Time</w:t>
            </w:r>
          </w:p>
        </w:tc>
      </w:tr>
      <w:tr>
        <w:tc>
          <w:tcPr>
            <w:vMerge w:val="restart"/>
            <w:tcBorders>
              <w:top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EC-1</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Experiential Learning Assignment-I</w:t>
            </w:r>
          </w:p>
        </w:tc>
        <w:tc>
          <w:tcPr>
            <w:vMerge w:val="restart"/>
            <w:tcBorders>
              <w:top w:color="000001" w:space="0" w:sz="4" w:val="single"/>
              <w:left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home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TBA</w:t>
            </w:r>
          </w:p>
        </w:tc>
      </w:tr>
      <w:tr>
        <w:tc>
          <w:tcPr>
            <w:vMerge w:val="continue"/>
            <w:tcBorders>
              <w:top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Experiential Learning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Assignment-II</w:t>
            </w:r>
          </w:p>
        </w:tc>
        <w:tc>
          <w:tcPr>
            <w:vMerge w:val="continue"/>
            <w:tcBorders>
              <w:top w:color="000001" w:space="0" w:sz="4" w:val="single"/>
              <w:left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TBA</w:t>
            </w:r>
          </w:p>
        </w:tc>
      </w:tr>
      <w:tr>
        <w:tc>
          <w:tcPr>
            <w:tcBorders>
              <w:top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EC-2</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Mid-Semester Test</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Book</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hours</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07/03/2021 (FN)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AM  - 12 Noon</w:t>
            </w:r>
          </w:p>
        </w:tc>
      </w:tr>
      <w:tr>
        <w:tc>
          <w:tcPr>
            <w:tcBorders>
              <w:top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EC-3</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Exam</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Book</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hours</w:t>
            </w:r>
          </w:p>
        </w:tc>
        <w:tc>
          <w:tcPr>
            <w:tcBorders>
              <w:top w:color="000001" w:space="0" w:sz="4" w:val="single"/>
              <w:left w:color="000001" w:space="0" w:sz="4" w:val="single"/>
              <w:bottom w:color="000001" w:space="0" w:sz="4" w:val="single"/>
            </w:tcBorders>
            <w:shd w:fill="ffffff" w:val="clear"/>
            <w:tcMar>
              <w:top w:w="0.0" w:type="dxa"/>
              <w:left w:w="108.0" w:type="dxa"/>
              <w:bottom w:w="0.0" w:type="dxa"/>
              <w:right w:w="108.0" w:type="dxa"/>
            </w:tcM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3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Sunday, 02/05/2021 (FN)</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AM  - 12 Noon</w:t>
            </w:r>
          </w:p>
        </w:tc>
      </w:tr>
    </w:tbl>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Exam Syllabus:</w:t>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Mid-Semester Test (Closed Book): Topics in Module 1 to 3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Comprehensive Exam (Open Book): All topics Module 1 to 6</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Important links and information:</w:t>
      </w: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Elearn portal: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https://elearn.bits-pilani.ac.in</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Students are expected to visit the Elearn portal on a regular basis and stay up to date with the latest announcements and deadlines.</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Contact sessions: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attend the online lectures as per the schedule provided on the Elearn portal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Evaluation Guidelines:</w:t>
      </w:r>
    </w:p>
    <w:p w:rsidR="00000000" w:rsidDel="00000000" w:rsidP="00000000" w:rsidRDefault="00000000" w:rsidRPr="00000000" w14:paraId="000003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EC1 consists of two assignments.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Announcements will be made on the portal, in a timely manner.</w:t>
      </w:r>
    </w:p>
    <w:p w:rsidR="00000000" w:rsidDel="00000000" w:rsidP="00000000" w:rsidRDefault="00000000" w:rsidRPr="00000000" w14:paraId="000003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Closed Book tests: No books or reference material of any kind will be permitted.</w:t>
      </w:r>
    </w:p>
    <w:p w:rsidR="00000000" w:rsidDel="00000000" w:rsidP="00000000" w:rsidRDefault="00000000" w:rsidRPr="00000000" w14:paraId="000003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000000" w:rsidDel="00000000" w:rsidP="00000000" w:rsidRDefault="00000000" w:rsidRPr="00000000" w14:paraId="000003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sectPr>
      <w:headerReference r:id="rId31" w:type="default"/>
      <w:pgSz w:h="16838" w:w="11906" w:orient="portrait"/>
      <w:pgMar w:bottom="1138" w:top="1138" w:left="1138"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icture 1" style="width:183.75pt;height:61.5pt;visibility:visible" alt="Image result for BITS Pilani" o:spid="_x0000_i1026" type="#_x0000_t75">
          <v:imagedata r:id="rId1" o:title=""/>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662" w:hanging="360"/>
      </w:pPr>
      <w:rPr>
        <w:rFonts w:ascii="Noto Sans Symbols" w:cs="Noto Sans Symbols" w:eastAsia="Noto Sans Symbols" w:hAnsi="Noto Sans Symbols"/>
      </w:rPr>
    </w:lvl>
    <w:lvl w:ilvl="1">
      <w:start w:val="1"/>
      <w:numFmt w:val="bullet"/>
      <w:lvlText w:val="o"/>
      <w:lvlJc w:val="left"/>
      <w:pPr>
        <w:ind w:left="1382" w:hanging="360.0000000000001"/>
      </w:pPr>
      <w:rPr>
        <w:rFonts w:ascii="Courier New" w:cs="Courier New" w:eastAsia="Courier New" w:hAnsi="Courier New"/>
      </w:rPr>
    </w:lvl>
    <w:lvl w:ilvl="2">
      <w:start w:val="1"/>
      <w:numFmt w:val="bullet"/>
      <w:lvlText w:val="▪"/>
      <w:lvlJc w:val="left"/>
      <w:pPr>
        <w:ind w:left="2102" w:hanging="360"/>
      </w:pPr>
      <w:rPr>
        <w:rFonts w:ascii="Noto Sans Symbols" w:cs="Noto Sans Symbols" w:eastAsia="Noto Sans Symbols" w:hAnsi="Noto Sans Symbols"/>
      </w:rPr>
    </w:lvl>
    <w:lvl w:ilvl="3">
      <w:start w:val="1"/>
      <w:numFmt w:val="bullet"/>
      <w:lvlText w:val="●"/>
      <w:lvlJc w:val="left"/>
      <w:pPr>
        <w:ind w:left="2822" w:hanging="360"/>
      </w:pPr>
      <w:rPr>
        <w:rFonts w:ascii="Noto Sans Symbols" w:cs="Noto Sans Symbols" w:eastAsia="Noto Sans Symbols" w:hAnsi="Noto Sans Symbols"/>
      </w:rPr>
    </w:lvl>
    <w:lvl w:ilvl="4">
      <w:start w:val="1"/>
      <w:numFmt w:val="bullet"/>
      <w:lvlText w:val="o"/>
      <w:lvlJc w:val="left"/>
      <w:pPr>
        <w:ind w:left="3542" w:hanging="360"/>
      </w:pPr>
      <w:rPr>
        <w:rFonts w:ascii="Courier New" w:cs="Courier New" w:eastAsia="Courier New" w:hAnsi="Courier New"/>
      </w:rPr>
    </w:lvl>
    <w:lvl w:ilvl="5">
      <w:start w:val="1"/>
      <w:numFmt w:val="bullet"/>
      <w:lvlText w:val="▪"/>
      <w:lvlJc w:val="left"/>
      <w:pPr>
        <w:ind w:left="4262" w:hanging="360"/>
      </w:pPr>
      <w:rPr>
        <w:rFonts w:ascii="Noto Sans Symbols" w:cs="Noto Sans Symbols" w:eastAsia="Noto Sans Symbols" w:hAnsi="Noto Sans Symbols"/>
      </w:rPr>
    </w:lvl>
    <w:lvl w:ilvl="6">
      <w:start w:val="1"/>
      <w:numFmt w:val="bullet"/>
      <w:lvlText w:val="●"/>
      <w:lvlJc w:val="left"/>
      <w:pPr>
        <w:ind w:left="4982" w:hanging="360"/>
      </w:pPr>
      <w:rPr>
        <w:rFonts w:ascii="Noto Sans Symbols" w:cs="Noto Sans Symbols" w:eastAsia="Noto Sans Symbols" w:hAnsi="Noto Sans Symbols"/>
      </w:rPr>
    </w:lvl>
    <w:lvl w:ilvl="7">
      <w:start w:val="1"/>
      <w:numFmt w:val="bullet"/>
      <w:lvlText w:val="o"/>
      <w:lvlJc w:val="left"/>
      <w:pPr>
        <w:ind w:left="5702" w:hanging="360"/>
      </w:pPr>
      <w:rPr>
        <w:rFonts w:ascii="Courier New" w:cs="Courier New" w:eastAsia="Courier New" w:hAnsi="Courier New"/>
      </w:rPr>
    </w:lvl>
    <w:lvl w:ilvl="8">
      <w:start w:val="1"/>
      <w:numFmt w:val="bullet"/>
      <w:lvlText w:val="▪"/>
      <w:lvlJc w:val="left"/>
      <w:pPr>
        <w:ind w:left="6422" w:hanging="360"/>
      </w:pPr>
      <w:rPr>
        <w:rFonts w:ascii="Noto Sans Symbols" w:cs="Noto Sans Symbols" w:eastAsia="Noto Sans Symbols" w:hAnsi="Noto Sans Symbols"/>
      </w:rPr>
    </w:lvl>
  </w:abstractNum>
  <w:abstractNum w:abstractNumId="6">
    <w:lvl w:ilvl="0">
      <w:start w:val="1"/>
      <w:numFmt w:val="bullet"/>
      <w:lvlText w:val="●"/>
      <w:lvlJc w:val="left"/>
      <w:pPr>
        <w:ind w:left="662" w:hanging="360"/>
      </w:pPr>
      <w:rPr>
        <w:rFonts w:ascii="Noto Sans Symbols" w:cs="Noto Sans Symbols" w:eastAsia="Noto Sans Symbols" w:hAnsi="Noto Sans Symbols"/>
      </w:rPr>
    </w:lvl>
    <w:lvl w:ilvl="1">
      <w:start w:val="1"/>
      <w:numFmt w:val="bullet"/>
      <w:lvlText w:val="o"/>
      <w:lvlJc w:val="left"/>
      <w:pPr>
        <w:ind w:left="1382" w:hanging="360.0000000000001"/>
      </w:pPr>
      <w:rPr>
        <w:rFonts w:ascii="Courier New" w:cs="Courier New" w:eastAsia="Courier New" w:hAnsi="Courier New"/>
      </w:rPr>
    </w:lvl>
    <w:lvl w:ilvl="2">
      <w:start w:val="1"/>
      <w:numFmt w:val="bullet"/>
      <w:lvlText w:val="▪"/>
      <w:lvlJc w:val="left"/>
      <w:pPr>
        <w:ind w:left="2102" w:hanging="360"/>
      </w:pPr>
      <w:rPr>
        <w:rFonts w:ascii="Noto Sans Symbols" w:cs="Noto Sans Symbols" w:eastAsia="Noto Sans Symbols" w:hAnsi="Noto Sans Symbols"/>
      </w:rPr>
    </w:lvl>
    <w:lvl w:ilvl="3">
      <w:start w:val="1"/>
      <w:numFmt w:val="bullet"/>
      <w:lvlText w:val="●"/>
      <w:lvlJc w:val="left"/>
      <w:pPr>
        <w:ind w:left="2822" w:hanging="360"/>
      </w:pPr>
      <w:rPr>
        <w:rFonts w:ascii="Noto Sans Symbols" w:cs="Noto Sans Symbols" w:eastAsia="Noto Sans Symbols" w:hAnsi="Noto Sans Symbols"/>
      </w:rPr>
    </w:lvl>
    <w:lvl w:ilvl="4">
      <w:start w:val="1"/>
      <w:numFmt w:val="bullet"/>
      <w:lvlText w:val="o"/>
      <w:lvlJc w:val="left"/>
      <w:pPr>
        <w:ind w:left="3542" w:hanging="360"/>
      </w:pPr>
      <w:rPr>
        <w:rFonts w:ascii="Courier New" w:cs="Courier New" w:eastAsia="Courier New" w:hAnsi="Courier New"/>
      </w:rPr>
    </w:lvl>
    <w:lvl w:ilvl="5">
      <w:start w:val="1"/>
      <w:numFmt w:val="bullet"/>
      <w:lvlText w:val="▪"/>
      <w:lvlJc w:val="left"/>
      <w:pPr>
        <w:ind w:left="4262" w:hanging="360"/>
      </w:pPr>
      <w:rPr>
        <w:rFonts w:ascii="Noto Sans Symbols" w:cs="Noto Sans Symbols" w:eastAsia="Noto Sans Symbols" w:hAnsi="Noto Sans Symbols"/>
      </w:rPr>
    </w:lvl>
    <w:lvl w:ilvl="6">
      <w:start w:val="1"/>
      <w:numFmt w:val="bullet"/>
      <w:lvlText w:val="●"/>
      <w:lvlJc w:val="left"/>
      <w:pPr>
        <w:ind w:left="4982" w:hanging="360"/>
      </w:pPr>
      <w:rPr>
        <w:rFonts w:ascii="Noto Sans Symbols" w:cs="Noto Sans Symbols" w:eastAsia="Noto Sans Symbols" w:hAnsi="Noto Sans Symbols"/>
      </w:rPr>
    </w:lvl>
    <w:lvl w:ilvl="7">
      <w:start w:val="1"/>
      <w:numFmt w:val="bullet"/>
      <w:lvlText w:val="o"/>
      <w:lvlJc w:val="left"/>
      <w:pPr>
        <w:ind w:left="5702" w:hanging="360"/>
      </w:pPr>
      <w:rPr>
        <w:rFonts w:ascii="Courier New" w:cs="Courier New" w:eastAsia="Courier New" w:hAnsi="Courier New"/>
      </w:rPr>
    </w:lvl>
    <w:lvl w:ilvl="8">
      <w:start w:val="1"/>
      <w:numFmt w:val="bullet"/>
      <w:lvlText w:val="▪"/>
      <w:lvlJc w:val="left"/>
      <w:pPr>
        <w:ind w:left="6422" w:hanging="360"/>
      </w:pPr>
      <w:rPr>
        <w:rFonts w:ascii="Noto Sans Symbols" w:cs="Noto Sans Symbols" w:eastAsia="Noto Sans Symbols" w:hAnsi="Noto Sans Symbols"/>
      </w:rPr>
    </w:lvl>
  </w:abstractNum>
  <w:abstractNum w:abstractNumId="7">
    <w:lvl w:ilvl="0">
      <w:start w:val="1"/>
      <w:numFmt w:val="bullet"/>
      <w:lvlText w:val="●"/>
      <w:lvlJc w:val="left"/>
      <w:pPr>
        <w:ind w:left="735" w:hanging="360"/>
      </w:pPr>
      <w:rPr>
        <w:rFonts w:ascii="Noto Sans Symbols" w:cs="Noto Sans Symbols" w:eastAsia="Noto Sans Symbols" w:hAnsi="Noto Sans Symbols"/>
      </w:rPr>
    </w:lvl>
    <w:lvl w:ilvl="1">
      <w:start w:val="1"/>
      <w:numFmt w:val="bullet"/>
      <w:lvlText w:val="o"/>
      <w:lvlJc w:val="left"/>
      <w:pPr>
        <w:ind w:left="1455" w:hanging="360"/>
      </w:pPr>
      <w:rPr>
        <w:rFonts w:ascii="Courier New" w:cs="Courier New" w:eastAsia="Courier New" w:hAnsi="Courier New"/>
      </w:rPr>
    </w:lvl>
    <w:lvl w:ilvl="2">
      <w:start w:val="1"/>
      <w:numFmt w:val="bullet"/>
      <w:lvlText w:val="▪"/>
      <w:lvlJc w:val="left"/>
      <w:pPr>
        <w:ind w:left="2175" w:hanging="360"/>
      </w:pPr>
      <w:rPr>
        <w:rFonts w:ascii="Noto Sans Symbols" w:cs="Noto Sans Symbols" w:eastAsia="Noto Sans Symbols" w:hAnsi="Noto Sans Symbols"/>
      </w:rPr>
    </w:lvl>
    <w:lvl w:ilvl="3">
      <w:start w:val="1"/>
      <w:numFmt w:val="bullet"/>
      <w:lvlText w:val="●"/>
      <w:lvlJc w:val="left"/>
      <w:pPr>
        <w:ind w:left="2895" w:hanging="360"/>
      </w:pPr>
      <w:rPr>
        <w:rFonts w:ascii="Noto Sans Symbols" w:cs="Noto Sans Symbols" w:eastAsia="Noto Sans Symbols" w:hAnsi="Noto Sans Symbols"/>
      </w:rPr>
    </w:lvl>
    <w:lvl w:ilvl="4">
      <w:start w:val="1"/>
      <w:numFmt w:val="bullet"/>
      <w:lvlText w:val="o"/>
      <w:lvlJc w:val="left"/>
      <w:pPr>
        <w:ind w:left="3615" w:hanging="360"/>
      </w:pPr>
      <w:rPr>
        <w:rFonts w:ascii="Courier New" w:cs="Courier New" w:eastAsia="Courier New" w:hAnsi="Courier New"/>
      </w:rPr>
    </w:lvl>
    <w:lvl w:ilvl="5">
      <w:start w:val="1"/>
      <w:numFmt w:val="bullet"/>
      <w:lvlText w:val="▪"/>
      <w:lvlJc w:val="left"/>
      <w:pPr>
        <w:ind w:left="4335" w:hanging="360"/>
      </w:pPr>
      <w:rPr>
        <w:rFonts w:ascii="Noto Sans Symbols" w:cs="Noto Sans Symbols" w:eastAsia="Noto Sans Symbols" w:hAnsi="Noto Sans Symbols"/>
      </w:rPr>
    </w:lvl>
    <w:lvl w:ilvl="6">
      <w:start w:val="1"/>
      <w:numFmt w:val="bullet"/>
      <w:lvlText w:val="●"/>
      <w:lvlJc w:val="left"/>
      <w:pPr>
        <w:ind w:left="5055" w:hanging="360"/>
      </w:pPr>
      <w:rPr>
        <w:rFonts w:ascii="Noto Sans Symbols" w:cs="Noto Sans Symbols" w:eastAsia="Noto Sans Symbols" w:hAnsi="Noto Sans Symbols"/>
      </w:rPr>
    </w:lvl>
    <w:lvl w:ilvl="7">
      <w:start w:val="1"/>
      <w:numFmt w:val="bullet"/>
      <w:lvlText w:val="o"/>
      <w:lvlJc w:val="left"/>
      <w:pPr>
        <w:ind w:left="5775" w:hanging="360"/>
      </w:pPr>
      <w:rPr>
        <w:rFonts w:ascii="Courier New" w:cs="Courier New" w:eastAsia="Courier New" w:hAnsi="Courier New"/>
      </w:rPr>
    </w:lvl>
    <w:lvl w:ilvl="8">
      <w:start w:val="1"/>
      <w:numFmt w:val="bullet"/>
      <w:lvlText w:val="▪"/>
      <w:lvlJc w:val="left"/>
      <w:pPr>
        <w:ind w:left="6495"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Normal" w:default="1">
    <w:name w:val="Normal"/>
    <w:qFormat w:val="1"/>
    <w:rsid w:val="00DB7F61"/>
    <w:pPr>
      <w:spacing w:after="200" w:line="276" w:lineRule="auto"/>
    </w:pPr>
    <w:rPr>
      <w:color w:val="000000"/>
      <w:szCs w:val="20"/>
      <w:lang w:eastAsia="en-US" w:val="en-US"/>
    </w:rPr>
  </w:style>
  <w:style w:type="paragraph" w:styleId="Heading1">
    <w:name w:val="heading 1"/>
    <w:basedOn w:val="Normal1"/>
    <w:next w:val="Normal1"/>
    <w:link w:val="Heading1Char"/>
    <w:uiPriority w:val="99"/>
    <w:qFormat w:val="1"/>
    <w:rsid w:val="00D71AB7"/>
    <w:pPr>
      <w:keepNext w:val="1"/>
      <w:keepLines w:val="1"/>
      <w:widowControl w:val="0"/>
      <w:jc w:val="right"/>
      <w:outlineLvl w:val="0"/>
    </w:pPr>
    <w:rPr>
      <w:rFonts w:ascii="Cambria" w:cs="Times New Roman" w:eastAsia="Times New Roman" w:hAnsi="Cambria"/>
      <w:b w:val="1"/>
      <w:bCs w:val="1"/>
      <w:kern w:val="32"/>
      <w:sz w:val="32"/>
      <w:szCs w:val="32"/>
    </w:rPr>
  </w:style>
  <w:style w:type="paragraph" w:styleId="Heading2">
    <w:name w:val="heading 2"/>
    <w:basedOn w:val="Normal1"/>
    <w:next w:val="Normal1"/>
    <w:link w:val="Heading2Char"/>
    <w:uiPriority w:val="99"/>
    <w:qFormat w:val="1"/>
    <w:rsid w:val="00D71AB7"/>
    <w:pPr>
      <w:keepNext w:val="1"/>
      <w:keepLines w:val="1"/>
      <w:spacing w:after="80" w:before="360"/>
      <w:contextualSpacing w:val="1"/>
      <w:outlineLvl w:val="1"/>
    </w:pPr>
    <w:rPr>
      <w:rFonts w:ascii="Cambria" w:cs="Times New Roman" w:eastAsia="Times New Roman" w:hAnsi="Cambria"/>
      <w:b w:val="1"/>
      <w:bCs w:val="1"/>
      <w:i w:val="1"/>
      <w:iCs w:val="1"/>
      <w:sz w:val="28"/>
      <w:szCs w:val="28"/>
    </w:rPr>
  </w:style>
  <w:style w:type="paragraph" w:styleId="Heading3">
    <w:name w:val="heading 3"/>
    <w:basedOn w:val="Normal1"/>
    <w:next w:val="Normal1"/>
    <w:link w:val="Heading3Char"/>
    <w:uiPriority w:val="99"/>
    <w:qFormat w:val="1"/>
    <w:rsid w:val="00D71AB7"/>
    <w:pPr>
      <w:keepNext w:val="1"/>
      <w:keepLines w:val="1"/>
      <w:spacing w:after="80" w:before="280"/>
      <w:contextualSpacing w:val="1"/>
      <w:outlineLvl w:val="2"/>
    </w:pPr>
    <w:rPr>
      <w:rFonts w:ascii="Cambria" w:cs="Times New Roman" w:eastAsia="Times New Roman" w:hAnsi="Cambria"/>
      <w:b w:val="1"/>
      <w:bCs w:val="1"/>
      <w:sz w:val="26"/>
      <w:szCs w:val="26"/>
    </w:rPr>
  </w:style>
  <w:style w:type="paragraph" w:styleId="Heading4">
    <w:name w:val="heading 4"/>
    <w:basedOn w:val="Normal1"/>
    <w:next w:val="Normal1"/>
    <w:link w:val="Heading4Char"/>
    <w:uiPriority w:val="99"/>
    <w:qFormat w:val="1"/>
    <w:rsid w:val="00D71AB7"/>
    <w:pPr>
      <w:keepNext w:val="1"/>
      <w:keepLines w:val="1"/>
      <w:spacing w:after="40" w:before="240"/>
      <w:contextualSpacing w:val="1"/>
      <w:outlineLvl w:val="3"/>
    </w:pPr>
    <w:rPr>
      <w:rFonts w:cs="Times New Roman" w:eastAsia="Times New Roman"/>
      <w:b w:val="1"/>
      <w:bCs w:val="1"/>
      <w:sz w:val="28"/>
      <w:szCs w:val="28"/>
    </w:rPr>
  </w:style>
  <w:style w:type="paragraph" w:styleId="Heading5">
    <w:name w:val="heading 5"/>
    <w:basedOn w:val="Normal1"/>
    <w:next w:val="Normal1"/>
    <w:link w:val="Heading5Char"/>
    <w:uiPriority w:val="99"/>
    <w:qFormat w:val="1"/>
    <w:rsid w:val="00D71AB7"/>
    <w:pPr>
      <w:keepNext w:val="1"/>
      <w:keepLines w:val="1"/>
      <w:widowControl w:val="0"/>
      <w:jc w:val="center"/>
      <w:outlineLvl w:val="4"/>
    </w:pPr>
    <w:rPr>
      <w:rFonts w:cs="Times New Roman" w:eastAsia="Times New Roman"/>
      <w:b w:val="1"/>
      <w:bCs w:val="1"/>
      <w:i w:val="1"/>
      <w:iCs w:val="1"/>
      <w:sz w:val="26"/>
      <w:szCs w:val="26"/>
    </w:rPr>
  </w:style>
  <w:style w:type="paragraph" w:styleId="Heading6">
    <w:name w:val="heading 6"/>
    <w:basedOn w:val="Normal1"/>
    <w:next w:val="Normal1"/>
    <w:link w:val="Heading6Char"/>
    <w:uiPriority w:val="99"/>
    <w:qFormat w:val="1"/>
    <w:rsid w:val="00D71AB7"/>
    <w:pPr>
      <w:keepNext w:val="1"/>
      <w:keepLines w:val="1"/>
      <w:spacing w:after="40" w:before="200"/>
      <w:contextualSpacing w:val="1"/>
      <w:outlineLvl w:val="5"/>
    </w:pPr>
    <w:rPr>
      <w:rFonts w:cs="Times New Roman" w:eastAsia="Times New Roman"/>
      <w:b w:val="1"/>
      <w:bCs w:val="1"/>
      <w:sz w:val="20"/>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D11862"/>
    <w:rPr>
      <w:rFonts w:ascii="Cambria" w:hAnsi="Cambria"/>
      <w:b w:val="1"/>
      <w:color w:val="000000"/>
      <w:kern w:val="32"/>
      <w:sz w:val="32"/>
    </w:rPr>
  </w:style>
  <w:style w:type="character" w:styleId="Heading2Char" w:customStyle="1">
    <w:name w:val="Heading 2 Char"/>
    <w:basedOn w:val="DefaultParagraphFont"/>
    <w:link w:val="Heading2"/>
    <w:uiPriority w:val="99"/>
    <w:semiHidden w:val="1"/>
    <w:locked w:val="1"/>
    <w:rsid w:val="00D11862"/>
    <w:rPr>
      <w:rFonts w:ascii="Cambria" w:hAnsi="Cambria"/>
      <w:b w:val="1"/>
      <w:i w:val="1"/>
      <w:color w:val="000000"/>
      <w:sz w:val="28"/>
    </w:rPr>
  </w:style>
  <w:style w:type="character" w:styleId="Heading3Char" w:customStyle="1">
    <w:name w:val="Heading 3 Char"/>
    <w:basedOn w:val="DefaultParagraphFont"/>
    <w:link w:val="Heading3"/>
    <w:uiPriority w:val="99"/>
    <w:semiHidden w:val="1"/>
    <w:locked w:val="1"/>
    <w:rsid w:val="00D11862"/>
    <w:rPr>
      <w:rFonts w:ascii="Cambria" w:hAnsi="Cambria"/>
      <w:b w:val="1"/>
      <w:color w:val="000000"/>
      <w:sz w:val="26"/>
    </w:rPr>
  </w:style>
  <w:style w:type="character" w:styleId="Heading4Char" w:customStyle="1">
    <w:name w:val="Heading 4 Char"/>
    <w:basedOn w:val="DefaultParagraphFont"/>
    <w:link w:val="Heading4"/>
    <w:uiPriority w:val="99"/>
    <w:semiHidden w:val="1"/>
    <w:locked w:val="1"/>
    <w:rsid w:val="00D11862"/>
    <w:rPr>
      <w:rFonts w:ascii="Calibri" w:hAnsi="Calibri"/>
      <w:b w:val="1"/>
      <w:color w:val="000000"/>
      <w:sz w:val="28"/>
    </w:rPr>
  </w:style>
  <w:style w:type="character" w:styleId="Heading5Char" w:customStyle="1">
    <w:name w:val="Heading 5 Char"/>
    <w:basedOn w:val="DefaultParagraphFont"/>
    <w:link w:val="Heading5"/>
    <w:uiPriority w:val="99"/>
    <w:semiHidden w:val="1"/>
    <w:locked w:val="1"/>
    <w:rsid w:val="00D11862"/>
    <w:rPr>
      <w:rFonts w:ascii="Calibri" w:hAnsi="Calibri"/>
      <w:b w:val="1"/>
      <w:i w:val="1"/>
      <w:color w:val="000000"/>
      <w:sz w:val="26"/>
    </w:rPr>
  </w:style>
  <w:style w:type="character" w:styleId="Heading6Char" w:customStyle="1">
    <w:name w:val="Heading 6 Char"/>
    <w:basedOn w:val="DefaultParagraphFont"/>
    <w:link w:val="Heading6"/>
    <w:uiPriority w:val="99"/>
    <w:semiHidden w:val="1"/>
    <w:locked w:val="1"/>
    <w:rsid w:val="00D11862"/>
    <w:rPr>
      <w:rFonts w:ascii="Calibri" w:hAnsi="Calibri"/>
      <w:b w:val="1"/>
      <w:color w:val="000000"/>
    </w:rPr>
  </w:style>
  <w:style w:type="paragraph" w:styleId="Normal1" w:customStyle="1">
    <w:name w:val="Normal1"/>
    <w:uiPriority w:val="99"/>
    <w:rsid w:val="00D71AB7"/>
    <w:pPr>
      <w:spacing w:after="200" w:line="276" w:lineRule="auto"/>
    </w:pPr>
    <w:rPr>
      <w:color w:val="000000"/>
      <w:szCs w:val="20"/>
      <w:lang w:eastAsia="en-US" w:val="en-US"/>
    </w:rPr>
  </w:style>
  <w:style w:type="paragraph" w:styleId="Title">
    <w:name w:val="Title"/>
    <w:basedOn w:val="Normal1"/>
    <w:next w:val="Normal1"/>
    <w:link w:val="TitleChar"/>
    <w:uiPriority w:val="99"/>
    <w:qFormat w:val="1"/>
    <w:rsid w:val="00D71AB7"/>
    <w:pPr>
      <w:keepNext w:val="1"/>
      <w:keepLines w:val="1"/>
      <w:spacing w:after="120" w:before="480"/>
      <w:contextualSpacing w:val="1"/>
    </w:pPr>
    <w:rPr>
      <w:rFonts w:ascii="Cambria" w:cs="Times New Roman" w:eastAsia="Times New Roman" w:hAnsi="Cambria"/>
      <w:b w:val="1"/>
      <w:bCs w:val="1"/>
      <w:kern w:val="28"/>
      <w:sz w:val="32"/>
      <w:szCs w:val="32"/>
    </w:rPr>
  </w:style>
  <w:style w:type="character" w:styleId="TitleChar" w:customStyle="1">
    <w:name w:val="Title Char"/>
    <w:basedOn w:val="DefaultParagraphFont"/>
    <w:link w:val="Title"/>
    <w:uiPriority w:val="99"/>
    <w:locked w:val="1"/>
    <w:rsid w:val="00D11862"/>
    <w:rPr>
      <w:rFonts w:ascii="Cambria" w:hAnsi="Cambria"/>
      <w:b w:val="1"/>
      <w:color w:val="000000"/>
      <w:kern w:val="28"/>
      <w:sz w:val="32"/>
    </w:rPr>
  </w:style>
  <w:style w:type="paragraph" w:styleId="Subtitle">
    <w:name w:val="Subtitle"/>
    <w:basedOn w:val="Normal1"/>
    <w:next w:val="Normal1"/>
    <w:link w:val="SubtitleChar"/>
    <w:uiPriority w:val="99"/>
    <w:qFormat w:val="1"/>
    <w:rsid w:val="00D71AB7"/>
    <w:pPr>
      <w:keepNext w:val="1"/>
      <w:keepLines w:val="1"/>
      <w:spacing w:after="80" w:before="360"/>
      <w:contextualSpacing w:val="1"/>
    </w:pPr>
    <w:rPr>
      <w:rFonts w:ascii="Cambria" w:cs="Times New Roman" w:eastAsia="Times New Roman" w:hAnsi="Cambria"/>
      <w:sz w:val="24"/>
      <w:szCs w:val="24"/>
    </w:rPr>
  </w:style>
  <w:style w:type="character" w:styleId="SubtitleChar" w:customStyle="1">
    <w:name w:val="Subtitle Char"/>
    <w:basedOn w:val="DefaultParagraphFont"/>
    <w:link w:val="Subtitle"/>
    <w:uiPriority w:val="99"/>
    <w:locked w:val="1"/>
    <w:rsid w:val="00D11862"/>
    <w:rPr>
      <w:rFonts w:ascii="Cambria" w:hAnsi="Cambria"/>
      <w:color w:val="000000"/>
      <w:sz w:val="24"/>
    </w:rPr>
  </w:style>
  <w:style w:type="table" w:styleId="Style" w:customStyle="1">
    <w:name w:val="Style"/>
    <w:uiPriority w:val="99"/>
    <w:rsid w:val="00D71AB7"/>
    <w:pPr>
      <w:spacing w:after="0" w:line="240" w:lineRule="auto"/>
    </w:pPr>
    <w:rPr>
      <w:sz w:val="20"/>
      <w:szCs w:val="20"/>
      <w:lang w:eastAsia="en-US" w:val="en-US"/>
    </w:rPr>
    <w:tblPr>
      <w:tblStyleRowBandSize w:val="1"/>
      <w:tblStyleColBandSize w:val="1"/>
      <w:tblInd w:w="0.0" w:type="dxa"/>
      <w:tblCellMar>
        <w:top w:w="55.0" w:type="dxa"/>
        <w:left w:w="45.0" w:type="dxa"/>
        <w:bottom w:w="55.0" w:type="dxa"/>
        <w:right w:w="55.0" w:type="dxa"/>
      </w:tblCellMar>
    </w:tblPr>
  </w:style>
  <w:style w:type="table" w:styleId="Style25" w:customStyle="1">
    <w:name w:val="Style25"/>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24" w:customStyle="1">
    <w:name w:val="Style24"/>
    <w:uiPriority w:val="99"/>
    <w:rsid w:val="00D71AB7"/>
    <w:pPr>
      <w:spacing w:after="0" w:line="240" w:lineRule="auto"/>
    </w:pPr>
    <w:rPr>
      <w:sz w:val="20"/>
      <w:szCs w:val="20"/>
      <w:lang w:eastAsia="en-US" w:val="en-US"/>
    </w:rPr>
    <w:tblPr>
      <w:tblStyleRowBandSize w:val="1"/>
      <w:tblStyleColBandSize w:val="1"/>
      <w:tblInd w:w="0.0" w:type="dxa"/>
      <w:tblCellMar>
        <w:top w:w="55.0" w:type="dxa"/>
        <w:left w:w="45.0" w:type="dxa"/>
        <w:bottom w:w="55.0" w:type="dxa"/>
        <w:right w:w="55.0" w:type="dxa"/>
      </w:tblCellMar>
    </w:tblPr>
  </w:style>
  <w:style w:type="table" w:styleId="Style23" w:customStyle="1">
    <w:name w:val="Style23"/>
    <w:uiPriority w:val="99"/>
    <w:rsid w:val="00D71AB7"/>
    <w:pPr>
      <w:spacing w:after="0" w:line="240" w:lineRule="auto"/>
    </w:pPr>
    <w:rPr>
      <w:sz w:val="20"/>
      <w:szCs w:val="20"/>
      <w:lang w:eastAsia="en-US" w:val="en-US"/>
    </w:rPr>
    <w:tblPr>
      <w:tblStyleRowBandSize w:val="1"/>
      <w:tblStyleColBandSize w:val="1"/>
      <w:tblInd w:w="0.0" w:type="dxa"/>
      <w:tblCellMar>
        <w:top w:w="55.0" w:type="dxa"/>
        <w:left w:w="45.0" w:type="dxa"/>
        <w:bottom w:w="55.0" w:type="dxa"/>
        <w:right w:w="55.0" w:type="dxa"/>
      </w:tblCellMar>
    </w:tblPr>
  </w:style>
  <w:style w:type="table" w:styleId="Style22" w:customStyle="1">
    <w:name w:val="Style22"/>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21" w:customStyle="1">
    <w:name w:val="Style21"/>
    <w:uiPriority w:val="99"/>
    <w:rsid w:val="00D71AB7"/>
    <w:pPr>
      <w:spacing w:after="0" w:line="240" w:lineRule="auto"/>
    </w:pPr>
    <w:rPr>
      <w:sz w:val="20"/>
      <w:szCs w:val="20"/>
      <w:lang w:eastAsia="en-US" w:val="en-US"/>
    </w:rPr>
    <w:tblPr>
      <w:tblStyleRowBandSize w:val="1"/>
      <w:tblStyleColBandSize w:val="1"/>
      <w:tblInd w:w="0.0" w:type="dxa"/>
      <w:tblCellMar>
        <w:top w:w="55.0" w:type="dxa"/>
        <w:left w:w="45.0" w:type="dxa"/>
        <w:bottom w:w="55.0" w:type="dxa"/>
        <w:right w:w="55.0" w:type="dxa"/>
      </w:tblCellMar>
    </w:tblPr>
  </w:style>
  <w:style w:type="table" w:styleId="Style20" w:customStyle="1">
    <w:name w:val="Style20"/>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9" w:customStyle="1">
    <w:name w:val="Style19"/>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8" w:customStyle="1">
    <w:name w:val="Style18"/>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7" w:customStyle="1">
    <w:name w:val="Style17"/>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6" w:customStyle="1">
    <w:name w:val="Style16"/>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5" w:customStyle="1">
    <w:name w:val="Style15"/>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4" w:customStyle="1">
    <w:name w:val="Style14"/>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3" w:customStyle="1">
    <w:name w:val="Style13"/>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2" w:customStyle="1">
    <w:name w:val="Style12"/>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1" w:customStyle="1">
    <w:name w:val="Style11"/>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0" w:customStyle="1">
    <w:name w:val="Style10"/>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9" w:customStyle="1">
    <w:name w:val="Style9"/>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8" w:customStyle="1">
    <w:name w:val="Style8"/>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7" w:customStyle="1">
    <w:name w:val="Style7"/>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6" w:customStyle="1">
    <w:name w:val="Style6"/>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5" w:customStyle="1">
    <w:name w:val="Style5"/>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4" w:customStyle="1">
    <w:name w:val="Style4"/>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3" w:customStyle="1">
    <w:name w:val="Style3"/>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2" w:customStyle="1">
    <w:name w:val="Style2"/>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table" w:styleId="Style1" w:customStyle="1">
    <w:name w:val="Style1"/>
    <w:uiPriority w:val="99"/>
    <w:rsid w:val="00D71AB7"/>
    <w:pPr>
      <w:spacing w:after="0" w:line="240" w:lineRule="auto"/>
    </w:pPr>
    <w:rPr>
      <w:sz w:val="20"/>
      <w:szCs w:val="20"/>
      <w:lang w:eastAsia="en-US" w:val="en-US"/>
    </w:rPr>
    <w:tblPr>
      <w:tblStyleRowBandSize w:val="1"/>
      <w:tblStyleColBandSize w:val="1"/>
      <w:tblInd w:w="0.0" w:type="dxa"/>
      <w:tblCellMar>
        <w:top w:w="0.0" w:type="dxa"/>
        <w:left w:w="108.0" w:type="dxa"/>
        <w:bottom w:w="0.0" w:type="dxa"/>
        <w:right w:w="108.0" w:type="dxa"/>
      </w:tblCellMar>
    </w:tblPr>
  </w:style>
  <w:style w:type="paragraph" w:styleId="TableContents" w:customStyle="1">
    <w:name w:val="Table Contents"/>
    <w:basedOn w:val="Normal"/>
    <w:uiPriority w:val="99"/>
    <w:rsid w:val="00E62657"/>
    <w:pPr>
      <w:widowControl w:val="0"/>
      <w:suppressLineNumbers w:val="1"/>
      <w:suppressAutoHyphens w:val="1"/>
      <w:spacing w:after="0" w:line="240" w:lineRule="auto"/>
    </w:pPr>
    <w:rPr>
      <w:rFonts w:ascii="Times New Roman" w:cs="Lohit Hindi" w:eastAsia="WenQuanYi Micro Hei" w:hAnsi="Times New Roman"/>
      <w:color w:val="auto"/>
      <w:kern w:val="1"/>
      <w:sz w:val="24"/>
      <w:szCs w:val="24"/>
      <w:lang w:bidi="hi-IN" w:eastAsia="hi-IN" w:val="en-IN"/>
    </w:rPr>
  </w:style>
  <w:style w:type="paragraph" w:styleId="DefaultStyle" w:customStyle="1">
    <w:name w:val="Default Style"/>
    <w:uiPriority w:val="99"/>
    <w:rsid w:val="00E62657"/>
    <w:pPr>
      <w:widowControl w:val="0"/>
      <w:suppressAutoHyphens w:val="1"/>
      <w:spacing w:after="200" w:line="276" w:lineRule="auto"/>
    </w:pPr>
    <w:rPr>
      <w:rFonts w:ascii="Liberation Serif" w:cs="Lohit Hindi" w:eastAsia="Times New Roman" w:hAnsi="Times New Roman"/>
      <w:color w:val="00000a"/>
      <w:sz w:val="24"/>
      <w:szCs w:val="24"/>
      <w:lang w:bidi="hi-IN" w:eastAsia="zh-CN"/>
    </w:rPr>
  </w:style>
  <w:style w:type="paragraph" w:styleId="Normal11" w:customStyle="1">
    <w:name w:val="Normal11"/>
    <w:uiPriority w:val="99"/>
    <w:rsid w:val="00D3168D"/>
    <w:pPr>
      <w:spacing w:after="200" w:line="276" w:lineRule="auto"/>
    </w:pPr>
    <w:rPr>
      <w:color w:val="000000"/>
      <w:szCs w:val="20"/>
    </w:rPr>
  </w:style>
  <w:style w:type="character" w:styleId="Hyperlink">
    <w:name w:val="Hyperlink"/>
    <w:basedOn w:val="DefaultParagraphFont"/>
    <w:uiPriority w:val="99"/>
    <w:rsid w:val="00D3168D"/>
    <w:rPr>
      <w:rFonts w:cs="Times New Roman"/>
      <w:color w:val="0000ff"/>
      <w:u w:val="single"/>
    </w:rPr>
  </w:style>
  <w:style w:type="character" w:styleId="WW8Num4z0" w:customStyle="1">
    <w:name w:val="WW8Num4z0"/>
    <w:uiPriority w:val="99"/>
    <w:rsid w:val="00A55670"/>
    <w:rPr>
      <w:rFonts w:ascii="Times New Roman" w:hAnsi="Times New Roman"/>
    </w:rPr>
  </w:style>
  <w:style w:type="paragraph" w:styleId="ListParagraph">
    <w:name w:val="List Paragraph"/>
    <w:basedOn w:val="Normal"/>
    <w:uiPriority w:val="99"/>
    <w:qFormat w:val="1"/>
    <w:rsid w:val="00A55670"/>
    <w:pPr>
      <w:suppressAutoHyphens w:val="1"/>
      <w:spacing w:after="0" w:line="240" w:lineRule="auto"/>
      <w:ind w:left="720"/>
    </w:pPr>
    <w:rPr>
      <w:rFonts w:ascii="Times New Roman" w:cs="Times New Roman" w:eastAsia="Times New Roman" w:hAnsi="Times New Roman"/>
      <w:color w:val="auto"/>
      <w:kern w:val="1"/>
      <w:sz w:val="24"/>
      <w:szCs w:val="24"/>
      <w:lang w:eastAsia="zh-CN"/>
    </w:rPr>
  </w:style>
  <w:style w:type="paragraph" w:styleId="Default" w:customStyle="1">
    <w:name w:val="Default"/>
    <w:uiPriority w:val="99"/>
    <w:rsid w:val="000114F4"/>
    <w:pPr>
      <w:autoSpaceDE w:val="0"/>
      <w:autoSpaceDN w:val="0"/>
      <w:adjustRightInd w:val="0"/>
      <w:spacing w:after="0" w:line="240" w:lineRule="auto"/>
    </w:pPr>
    <w:rPr>
      <w:rFonts w:ascii="Times New Roman" w:cs="Times New Roman" w:hAnsi="Times New Roman"/>
      <w:color w:val="000000"/>
      <w:sz w:val="24"/>
      <w:szCs w:val="24"/>
      <w:lang w:eastAsia="en-US"/>
    </w:rPr>
  </w:style>
  <w:style w:type="character" w:styleId="a-color-state" w:customStyle="1">
    <w:name w:val="a-color-state"/>
    <w:uiPriority w:val="99"/>
    <w:rsid w:val="000114F4"/>
  </w:style>
  <w:style w:type="paragraph" w:styleId="Normal2" w:customStyle="1">
    <w:name w:val="Normal2"/>
    <w:uiPriority w:val="99"/>
    <w:rsid w:val="00B361EC"/>
    <w:pPr>
      <w:tabs>
        <w:tab w:val="left" w:pos="720"/>
      </w:tabs>
      <w:spacing w:after="200" w:line="276" w:lineRule="auto"/>
    </w:pPr>
    <w:rPr>
      <w:color w:val="000000"/>
      <w:lang w:eastAsia="en-US" w:val="en-US"/>
    </w:rPr>
  </w:style>
  <w:style w:type="paragraph" w:styleId="Header">
    <w:name w:val="header"/>
    <w:basedOn w:val="Normal"/>
    <w:link w:val="HeaderChar"/>
    <w:uiPriority w:val="99"/>
    <w:locked w:val="1"/>
    <w:rsid w:val="00BF36CD"/>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BF36CD"/>
    <w:rPr>
      <w:color w:val="000000"/>
      <w:sz w:val="20"/>
      <w:lang w:eastAsia="en-US" w:val="en-US"/>
    </w:rPr>
  </w:style>
  <w:style w:type="paragraph" w:styleId="Footer">
    <w:name w:val="footer"/>
    <w:basedOn w:val="Normal"/>
    <w:link w:val="FooterChar"/>
    <w:uiPriority w:val="99"/>
    <w:locked w:val="1"/>
    <w:rsid w:val="00BF36CD"/>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BF36CD"/>
    <w:rPr>
      <w:color w:val="000000"/>
      <w:sz w:val="20"/>
      <w:lang w:eastAsia="en-US" w:val="en-US"/>
    </w:rPr>
  </w:style>
  <w:style w:type="paragraph" w:styleId="Normal3" w:customStyle="1">
    <w:name w:val="Normal3"/>
    <w:uiPriority w:val="99"/>
    <w:rsid w:val="00244C34"/>
    <w:pPr>
      <w:spacing w:after="200" w:line="276" w:lineRule="auto"/>
    </w:pPr>
    <w:rPr>
      <w:color w:val="000000"/>
      <w:szCs w:val="20"/>
    </w:rPr>
  </w:style>
  <w:style w:type="character" w:styleId="Strong">
    <w:name w:val="Strong"/>
    <w:basedOn w:val="DefaultParagraphFont"/>
    <w:uiPriority w:val="99"/>
    <w:qFormat w:val="1"/>
    <w:locked w:val="1"/>
    <w:rsid w:val="00266725"/>
    <w:rPr>
      <w:rFonts w:cs="Times New Roman"/>
      <w:b w:val="1"/>
    </w:rPr>
  </w:style>
  <w:style w:type="paragraph" w:styleId="BalloonText">
    <w:name w:val="Balloon Text"/>
    <w:basedOn w:val="Normal"/>
    <w:link w:val="BalloonTextChar"/>
    <w:uiPriority w:val="99"/>
    <w:semiHidden w:val="1"/>
    <w:locked w:val="1"/>
    <w:rsid w:val="004934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locked w:val="1"/>
    <w:rsid w:val="00493481"/>
    <w:rPr>
      <w:rFonts w:ascii="Segoe UI" w:hAnsi="Segoe UI"/>
      <w:color w:val="000000"/>
      <w:sz w:val="18"/>
      <w:lang w:eastAsia="en-US" w:val="en-US"/>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55.0" w:type="dxa"/>
        <w:left w:w="4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45.0" w:type="dxa"/>
        <w:bottom w:w="55.0" w:type="dxa"/>
        <w:right w:w="55.0" w:type="dxa"/>
      </w:tblCellMar>
    </w:tblPr>
  </w:style>
  <w:style w:type="table" w:styleId="Table4">
    <w:basedOn w:val="TableNormal"/>
    <w:tblPr>
      <w:tblStyleRowBandSize w:val="1"/>
      <w:tblStyleColBandSize w:val="1"/>
      <w:tblCellMar>
        <w:top w:w="55.0" w:type="dxa"/>
        <w:left w:w="45.0" w:type="dxa"/>
        <w:bottom w:w="55.0" w:type="dxa"/>
        <w:right w:w="5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4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erinteractive.com/blog/google-data-studio-tutorial/" TargetMode="External"/><Relationship Id="rId22" Type="http://schemas.openxmlformats.org/officeDocument/2006/relationships/hyperlink" Target="https://www.tableau.com/learn/whitepapers/tableau-visual-guidebook" TargetMode="External"/><Relationship Id="rId21" Type="http://schemas.openxmlformats.org/officeDocument/2006/relationships/hyperlink" Target="https://docs.microsoft.com/en-us/power-bi/desktop-getting-started" TargetMode="External"/><Relationship Id="rId24" Type="http://schemas.openxmlformats.org/officeDocument/2006/relationships/hyperlink" Target="https://www.tableau.com/learn/whitepapers/data-prep-best-practices" TargetMode="External"/><Relationship Id="rId23" Type="http://schemas.openxmlformats.org/officeDocument/2006/relationships/hyperlink" Target="https://www.tableau.com/academic/students"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azybi.com/blog/data_visualization_and_chart_types/" TargetMode="External"/><Relationship Id="rId26" Type="http://schemas.openxmlformats.org/officeDocument/2006/relationships/hyperlink" Target="https://onlinehelp.tableau.com/current/pro/desktop/en-us/story_best_practices.htm" TargetMode="External"/><Relationship Id="rId25" Type="http://schemas.openxmlformats.org/officeDocument/2006/relationships/hyperlink" Target="https://onlinehelp.tableau.com/current/guides/get-started-tutorial/en-us/get-started-tutorial-connect.htm" TargetMode="External"/><Relationship Id="rId28" Type="http://schemas.openxmlformats.org/officeDocument/2006/relationships/hyperlink" Target="https://matplotlib.org/tutorials/introductory/pyplot.html#sphx-glr-tutorials-introductory-pyplot-py" TargetMode="External"/><Relationship Id="rId27" Type="http://schemas.openxmlformats.org/officeDocument/2006/relationships/hyperlink" Target="https://matplotlib.org/tutorials/introductory/sample_plots.html#sphx-glr-tutorials-introductory-sample-plots-p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kaggle.com/kanncaa1/seaborn-tutorial-for-beginners" TargetMode="External"/><Relationship Id="rId7" Type="http://schemas.openxmlformats.org/officeDocument/2006/relationships/customXml" Target="../customXML/item1.xml"/><Relationship Id="rId8" Type="http://schemas.openxmlformats.org/officeDocument/2006/relationships/hyperlink" Target="https://www.perceptualedge.com/blog/?p=1897" TargetMode="External"/><Relationship Id="rId31" Type="http://schemas.openxmlformats.org/officeDocument/2006/relationships/header" Target="header1.xml"/><Relationship Id="rId30" Type="http://schemas.openxmlformats.org/officeDocument/2006/relationships/hyperlink" Target="https://realpython.com/python-data-visualization-bokeh/" TargetMode="External"/><Relationship Id="rId11" Type="http://schemas.openxmlformats.org/officeDocument/2006/relationships/hyperlink" Target="https://www.tableau.com/sites/default/files/media/designing-great-visualizations.pdf" TargetMode="External"/><Relationship Id="rId10" Type="http://schemas.openxmlformats.org/officeDocument/2006/relationships/hyperlink" Target="https://blog.socialcops.com/academy/resources/5-things-know-make-pie-chart/" TargetMode="External"/><Relationship Id="rId13" Type="http://schemas.openxmlformats.org/officeDocument/2006/relationships/hyperlink" Target="https://depictdatastudio.com/data-visualization-design-process-step-by-step-guide-for-beginners/" TargetMode="External"/><Relationship Id="rId12" Type="http://schemas.openxmlformats.org/officeDocument/2006/relationships/hyperlink" Target="https://www.perceptualedge.com/articles/ie/visual_perception.pdf" TargetMode="External"/><Relationship Id="rId15" Type="http://schemas.openxmlformats.org/officeDocument/2006/relationships/hyperlink" Target="https://www.perceptualedge.com/articles/visual_business_intelligence/pervasive_hurdles_to_dd.pdf" TargetMode="External"/><Relationship Id="rId14" Type="http://schemas.openxmlformats.org/officeDocument/2006/relationships/hyperlink" Target="https://static1.squarespace.com/static/52f42657e4b0b3416ff6b831/t/55b9117ae4b060a0d84fef15/1438191994754/Dashboards_People_Love_To_Use_Whitepaper_v2.pdf" TargetMode="External"/><Relationship Id="rId17" Type="http://schemas.openxmlformats.org/officeDocument/2006/relationships/hyperlink" Target="https://www.business2community.com/big-data/3-key-criteria-selecting-data-visualization-tools-01565960#wZfj51hTyThYSuHQ.97" TargetMode="External"/><Relationship Id="rId16" Type="http://schemas.openxmlformats.org/officeDocument/2006/relationships/hyperlink" Target="http://www.perceptualedge.com/files/Dashboard_Design_Course.pdf" TargetMode="External"/><Relationship Id="rId19" Type="http://schemas.openxmlformats.org/officeDocument/2006/relationships/hyperlink" Target="https://www.tableau.com/learn/whitepapers/10-best-practices-building-effective-dashboards" TargetMode="External"/><Relationship Id="rId18" Type="http://schemas.openxmlformats.org/officeDocument/2006/relationships/hyperlink" Target="https://dzone.com/articles/20-free-and-open-source-data-visualization-too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w44XkB5Lr2EcFBPhKKVopgD5A==">AMUW2mU2ICe8zo7FSdCxvAZxzMr/l5GgAu4hPyweebgcuaBmgP28lsZmE5xR1hifdSxUIiLg0461nEMzEm6DB5cS7P1ZqFzgTjtx46Eq0zzrxKkUghL6M60=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2019-07-16T05:01:00Z</dcterms:created>
</cp:coreProperties>
</file>