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37F80B" w14:textId="14E57944" w:rsidR="006D7C2E" w:rsidRPr="00242B7F" w:rsidRDefault="00C87B32" w:rsidP="00345738">
      <w:pPr>
        <w:pStyle w:val="Title"/>
        <w:ind w:left="0" w:firstLine="0"/>
        <w:jc w:val="left"/>
        <w:rPr>
          <w:b/>
          <w:bCs/>
        </w:rPr>
      </w:pPr>
      <w:r w:rsidRPr="00C87B32">
        <w:rPr>
          <w:b/>
          <w:bCs/>
        </w:rPr>
        <w:t>Update for the Workforce Diversity Steering Committee: Equal part-time workforce representation</w:t>
      </w:r>
    </w:p>
    <w:p w14:paraId="6E39F4AA" w14:textId="58018871" w:rsidR="00C87B32" w:rsidRPr="00C87B32" w:rsidRDefault="00C87B32" w:rsidP="00D70C25">
      <w:pPr>
        <w:pStyle w:val="Heading1"/>
        <w:ind w:left="360"/>
        <w:jc w:val="left"/>
        <w:rPr>
          <w:b/>
          <w:bCs/>
        </w:rPr>
      </w:pPr>
      <w:r w:rsidRPr="00C87B32">
        <w:rPr>
          <w:b/>
          <w:bCs/>
        </w:rPr>
        <w:t>General Workforce Trends</w:t>
      </w:r>
    </w:p>
    <w:p w14:paraId="6EEB4074" w14:textId="4DDC2B32" w:rsidR="00211422" w:rsidRDefault="002B7B4B" w:rsidP="00345738">
      <w:pPr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AAF6F3" wp14:editId="4227956C">
            <wp:simplePos x="0" y="0"/>
            <wp:positionH relativeFrom="column">
              <wp:posOffset>2806065</wp:posOffset>
            </wp:positionH>
            <wp:positionV relativeFrom="paragraph">
              <wp:posOffset>42545</wp:posOffset>
            </wp:positionV>
            <wp:extent cx="2945130" cy="931545"/>
            <wp:effectExtent l="0" t="0" r="1270" b="0"/>
            <wp:wrapThrough wrapText="bothSides">
              <wp:wrapPolygon edited="0">
                <wp:start x="0" y="0"/>
                <wp:lineTo x="0" y="21202"/>
                <wp:lineTo x="21516" y="21202"/>
                <wp:lineTo x="21516" y="0"/>
                <wp:lineTo x="0" y="0"/>
              </wp:wrapPolygon>
            </wp:wrapThrough>
            <wp:docPr id="83584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7504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7B32" w:rsidRPr="00C87B32">
        <w:t>Between 2014 and 2018</w:t>
      </w:r>
      <w:r w:rsidR="00C87B32">
        <w:t>,</w:t>
      </w:r>
      <w:r w:rsidR="00C87B32" w:rsidRPr="00C87B32">
        <w:t xml:space="preserve"> the NSW public sector</w:t>
      </w:r>
      <w:r w:rsidR="00C87B32">
        <w:t xml:space="preserve"> </w:t>
      </w:r>
      <w:r w:rsidR="00C87B32" w:rsidRPr="00C87B32">
        <w:t>decreased in size. However, this decrease was</w:t>
      </w:r>
      <w:r w:rsidR="00C87B32">
        <w:t xml:space="preserve"> </w:t>
      </w:r>
      <w:r w:rsidR="00C87B32" w:rsidRPr="00C87B32">
        <w:t>mainly due to a drop in the number of male</w:t>
      </w:r>
      <w:r w:rsidR="00C87B32">
        <w:t xml:space="preserve"> </w:t>
      </w:r>
      <w:r w:rsidR="00C87B32" w:rsidRPr="00C87B32">
        <w:t>employees, as female headcount increased in</w:t>
      </w:r>
      <w:r w:rsidR="00C87B32">
        <w:t xml:space="preserve"> </w:t>
      </w:r>
      <w:r w:rsidR="00C87B32" w:rsidRPr="00C87B32">
        <w:t>the sector over the period.</w:t>
      </w:r>
    </w:p>
    <w:p w14:paraId="4B953DE1" w14:textId="5F194361" w:rsidR="00211422" w:rsidRDefault="005D186B" w:rsidP="00345738">
      <w:pPr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18B721" wp14:editId="4F083AB4">
            <wp:simplePos x="0" y="0"/>
            <wp:positionH relativeFrom="column">
              <wp:posOffset>0</wp:posOffset>
            </wp:positionH>
            <wp:positionV relativeFrom="paragraph">
              <wp:posOffset>2402840</wp:posOffset>
            </wp:positionV>
            <wp:extent cx="2879725" cy="1630045"/>
            <wp:effectExtent l="0" t="0" r="3175" b="0"/>
            <wp:wrapThrough wrapText="bothSides">
              <wp:wrapPolygon edited="0">
                <wp:start x="0" y="0"/>
                <wp:lineTo x="0" y="21373"/>
                <wp:lineTo x="21529" y="21373"/>
                <wp:lineTo x="21529" y="0"/>
                <wp:lineTo x="0" y="0"/>
              </wp:wrapPolygon>
            </wp:wrapThrough>
            <wp:docPr id="2096298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98088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3847D3A" wp14:editId="54334C70">
            <wp:simplePos x="0" y="0"/>
            <wp:positionH relativeFrom="column">
              <wp:posOffset>2955290</wp:posOffset>
            </wp:positionH>
            <wp:positionV relativeFrom="paragraph">
              <wp:posOffset>2403112</wp:posOffset>
            </wp:positionV>
            <wp:extent cx="2800350" cy="1624965"/>
            <wp:effectExtent l="0" t="0" r="6350" b="635"/>
            <wp:wrapThrough wrapText="bothSides">
              <wp:wrapPolygon edited="0">
                <wp:start x="0" y="0"/>
                <wp:lineTo x="0" y="21440"/>
                <wp:lineTo x="21551" y="21440"/>
                <wp:lineTo x="21551" y="0"/>
                <wp:lineTo x="0" y="0"/>
              </wp:wrapPolygon>
            </wp:wrapThrough>
            <wp:docPr id="841996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6782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1422">
        <w:rPr>
          <w:noProof/>
        </w:rPr>
        <w:drawing>
          <wp:inline distT="0" distB="0" distL="0" distR="0" wp14:anchorId="26D3C6C2" wp14:editId="2DB35792">
            <wp:extent cx="5752937" cy="2315845"/>
            <wp:effectExtent l="0" t="0" r="635" b="0"/>
            <wp:docPr id="1522713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3216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66" cy="240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20BC" w14:textId="77777777" w:rsidR="00B63B25" w:rsidRDefault="00B63B25" w:rsidP="00B63B25">
      <w:pPr>
        <w:ind w:left="0" w:firstLine="0"/>
      </w:pPr>
      <w:r>
        <w:br w:type="page"/>
      </w:r>
    </w:p>
    <w:p w14:paraId="1DEE2CD5" w14:textId="482F5BCA" w:rsidR="006D7C2E" w:rsidRPr="000B783D" w:rsidRDefault="000B783D" w:rsidP="00345738">
      <w:pPr>
        <w:ind w:left="0" w:firstLine="0"/>
        <w:jc w:val="left"/>
      </w:pPr>
      <w:r w:rsidRPr="000B783D">
        <w:lastRenderedPageBreak/>
        <w:t>Female employees made up 64.8% of the sector in 2018, an increase from 64% in 2014. While male</w:t>
      </w:r>
      <w:r>
        <w:t xml:space="preserve"> </w:t>
      </w:r>
      <w:r w:rsidRPr="000B783D">
        <w:t>employee representation dropped from 36% of the sector in 2014 to 35.2% in 2018.</w:t>
      </w:r>
    </w:p>
    <w:p w14:paraId="77F63191" w14:textId="4E1C4063" w:rsidR="00211422" w:rsidRDefault="000B783D" w:rsidP="00D70C25">
      <w:pPr>
        <w:ind w:left="0" w:firstLine="0"/>
        <w:jc w:val="center"/>
      </w:pPr>
      <w:r>
        <w:rPr>
          <w:noProof/>
        </w:rPr>
        <w:drawing>
          <wp:inline distT="0" distB="0" distL="0" distR="0" wp14:anchorId="2CDF054F" wp14:editId="2102BBBF">
            <wp:extent cx="5741984" cy="2340429"/>
            <wp:effectExtent l="0" t="0" r="0" b="0"/>
            <wp:docPr id="1165280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0511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365" cy="243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F404" w14:textId="3589AD42" w:rsidR="000B783D" w:rsidRDefault="000B783D" w:rsidP="00D70C25">
      <w:pPr>
        <w:pStyle w:val="Heading1"/>
        <w:ind w:left="360"/>
        <w:jc w:val="left"/>
        <w:rPr>
          <w:b/>
          <w:bCs/>
        </w:rPr>
      </w:pPr>
      <w:r w:rsidRPr="000B783D">
        <w:rPr>
          <w:b/>
          <w:bCs/>
        </w:rPr>
        <w:t>Part-Time Workforce Analysis</w:t>
      </w:r>
    </w:p>
    <w:p w14:paraId="5F44AF75" w14:textId="77777777" w:rsidR="000B783D" w:rsidRPr="000B783D" w:rsidRDefault="000B783D" w:rsidP="00D70C25">
      <w:pPr>
        <w:ind w:left="0" w:firstLine="0"/>
      </w:pPr>
      <w:r w:rsidRPr="000B783D">
        <w:t>Currently:</w:t>
      </w:r>
    </w:p>
    <w:p w14:paraId="0F33F014" w14:textId="699EEE3E" w:rsidR="000B783D" w:rsidRPr="000B783D" w:rsidRDefault="000B783D" w:rsidP="00345738">
      <w:pPr>
        <w:pStyle w:val="ListParagraph"/>
        <w:numPr>
          <w:ilvl w:val="0"/>
          <w:numId w:val="1"/>
        </w:numPr>
        <w:jc w:val="left"/>
      </w:pPr>
      <w:r w:rsidRPr="000B783D">
        <w:t>From 2014 to 2018</w:t>
      </w:r>
      <w:r>
        <w:t>,</w:t>
      </w:r>
      <w:r w:rsidRPr="000B783D">
        <w:t xml:space="preserve"> the proportion of employees in the sector who work part-time increased</w:t>
      </w:r>
      <w:r>
        <w:t xml:space="preserve"> </w:t>
      </w:r>
      <w:r w:rsidRPr="000B783D">
        <w:t>from 26.</w:t>
      </w:r>
      <w:r w:rsidR="00AA5AEA">
        <w:t>7</w:t>
      </w:r>
      <w:r w:rsidRPr="000B783D">
        <w:t>% to 29.</w:t>
      </w:r>
      <w:r w:rsidR="00AA5AEA">
        <w:t>6</w:t>
      </w:r>
      <w:r w:rsidRPr="000B783D">
        <w:t>%</w:t>
      </w:r>
    </w:p>
    <w:p w14:paraId="568DE237" w14:textId="5E512255" w:rsidR="000B783D" w:rsidRPr="000B783D" w:rsidRDefault="000B783D" w:rsidP="00345738">
      <w:pPr>
        <w:pStyle w:val="ListParagraph"/>
        <w:numPr>
          <w:ilvl w:val="0"/>
          <w:numId w:val="1"/>
        </w:numPr>
        <w:jc w:val="left"/>
      </w:pPr>
      <w:r w:rsidRPr="000B783D">
        <w:t>For male employees, the figure increased from 10.</w:t>
      </w:r>
      <w:r w:rsidR="00AA5AEA">
        <w:t>2</w:t>
      </w:r>
      <w:r w:rsidRPr="000B783D">
        <w:t>% to 16.5%</w:t>
      </w:r>
    </w:p>
    <w:p w14:paraId="1C2C459A" w14:textId="541FAD88" w:rsidR="000B783D" w:rsidRPr="000B783D" w:rsidRDefault="000B783D" w:rsidP="00345738">
      <w:pPr>
        <w:pStyle w:val="ListParagraph"/>
        <w:numPr>
          <w:ilvl w:val="0"/>
          <w:numId w:val="1"/>
        </w:numPr>
        <w:jc w:val="left"/>
      </w:pPr>
      <w:r w:rsidRPr="000B783D">
        <w:t>For female employees</w:t>
      </w:r>
      <w:r w:rsidR="00AA5AEA">
        <w:t>,</w:t>
      </w:r>
      <w:r w:rsidRPr="000B783D">
        <w:t xml:space="preserve"> the figure increased from 35.</w:t>
      </w:r>
      <w:r w:rsidR="00AA5AEA">
        <w:t>9</w:t>
      </w:r>
      <w:r w:rsidRPr="000B783D">
        <w:t>% to 36.</w:t>
      </w:r>
      <w:r w:rsidR="00AA5AEA">
        <w:t>7</w:t>
      </w:r>
      <w:r w:rsidRPr="000B783D">
        <w:t>%</w:t>
      </w:r>
    </w:p>
    <w:p w14:paraId="3B56E070" w14:textId="176215C3" w:rsidR="000B783D" w:rsidRDefault="00AA5AEA" w:rsidP="00345738">
      <w:pPr>
        <w:ind w:left="360"/>
        <w:jc w:val="center"/>
      </w:pPr>
      <w:r>
        <w:rPr>
          <w:noProof/>
        </w:rPr>
        <w:drawing>
          <wp:inline distT="0" distB="0" distL="0" distR="0" wp14:anchorId="28E998EE" wp14:editId="66A760BA">
            <wp:extent cx="5798472" cy="2491530"/>
            <wp:effectExtent l="0" t="0" r="0" b="0"/>
            <wp:docPr id="2006801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1391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101" cy="25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7E16" w14:textId="1F472D67" w:rsidR="00AA5AEA" w:rsidRPr="00AA5AEA" w:rsidRDefault="00AA5AEA" w:rsidP="00345738">
      <w:pPr>
        <w:pStyle w:val="ListParagraph"/>
        <w:numPr>
          <w:ilvl w:val="0"/>
          <w:numId w:val="2"/>
        </w:numPr>
        <w:jc w:val="left"/>
      </w:pPr>
      <w:r w:rsidRPr="00AA5AEA">
        <w:t xml:space="preserve">Only the Education cluster currently has above 40% part-time employees, with </w:t>
      </w:r>
      <w:bookmarkStart w:id="0" w:name="OLE_LINK1"/>
      <w:r w:rsidRPr="00AA5AEA">
        <w:t>female part-time employees making up 4</w:t>
      </w:r>
      <w:r>
        <w:t>6</w:t>
      </w:r>
      <w:r w:rsidRPr="00AA5AEA">
        <w:t>.</w:t>
      </w:r>
      <w:r>
        <w:t>8</w:t>
      </w:r>
      <w:r w:rsidRPr="00AA5AEA">
        <w:t>% of all</w:t>
      </w:r>
      <w:r>
        <w:t xml:space="preserve"> </w:t>
      </w:r>
      <w:r w:rsidRPr="00AA5AEA">
        <w:t>female employees and male part-time employees</w:t>
      </w:r>
      <w:r>
        <w:t xml:space="preserve"> </w:t>
      </w:r>
      <w:r w:rsidRPr="00AA5AEA">
        <w:t>making up 35.3% of all male employees</w:t>
      </w:r>
    </w:p>
    <w:bookmarkEnd w:id="0"/>
    <w:p w14:paraId="26AF654B" w14:textId="249A4945" w:rsidR="00AA5AEA" w:rsidRPr="006D7C2E" w:rsidRDefault="00AA5AEA" w:rsidP="00D70C25">
      <w:pPr>
        <w:pStyle w:val="Heading1"/>
        <w:ind w:left="0" w:firstLine="0"/>
        <w:jc w:val="left"/>
        <w:rPr>
          <w:rFonts w:eastAsia="Times New Roman"/>
          <w:b/>
          <w:bCs/>
        </w:rPr>
      </w:pPr>
      <w:r w:rsidRPr="006D7C2E">
        <w:rPr>
          <w:rFonts w:eastAsia="Times New Roman"/>
          <w:b/>
          <w:bCs/>
        </w:rPr>
        <w:lastRenderedPageBreak/>
        <w:t>Representation of part-time employees by cluster and total sector, change, 2014-2018</w:t>
      </w:r>
    </w:p>
    <w:p w14:paraId="2EAC864C" w14:textId="598ACFD4" w:rsidR="00AA5AEA" w:rsidRDefault="00DC5C15" w:rsidP="00D70C25">
      <w:pPr>
        <w:ind w:left="360"/>
        <w:jc w:val="center"/>
      </w:pPr>
      <w:r>
        <w:rPr>
          <w:noProof/>
        </w:rPr>
        <w:drawing>
          <wp:inline distT="0" distB="0" distL="0" distR="0" wp14:anchorId="3D53CAF6" wp14:editId="5FDD1D92">
            <wp:extent cx="5720080" cy="2688306"/>
            <wp:effectExtent l="0" t="0" r="0" b="4445"/>
            <wp:docPr id="131815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59329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331" cy="27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02B4" w14:textId="17CB9FE2" w:rsidR="00DC5C15" w:rsidRDefault="00DC3546" w:rsidP="00D70C25">
      <w:pPr>
        <w:pStyle w:val="Heading1"/>
        <w:ind w:left="0" w:firstLine="0"/>
        <w:jc w:val="left"/>
        <w:rPr>
          <w:b/>
          <w:bCs/>
        </w:rPr>
      </w:pPr>
      <w:r w:rsidRPr="00DC3546">
        <w:rPr>
          <w:b/>
          <w:bCs/>
        </w:rPr>
        <w:t>Gender Breakdown of part-time employees by cluster and total sector, change, 2014-2018</w:t>
      </w:r>
    </w:p>
    <w:p w14:paraId="19EF5729" w14:textId="57680F1F" w:rsidR="00DC3546" w:rsidRDefault="00DC3546" w:rsidP="00D70C25">
      <w:pPr>
        <w:ind w:left="0" w:firstLine="0"/>
        <w:jc w:val="center"/>
      </w:pPr>
      <w:r>
        <w:rPr>
          <w:noProof/>
        </w:rPr>
        <w:drawing>
          <wp:inline distT="0" distB="0" distL="0" distR="0" wp14:anchorId="4E18FD6A" wp14:editId="7F4A798E">
            <wp:extent cx="5720559" cy="1788795"/>
            <wp:effectExtent l="0" t="0" r="0" b="1905"/>
            <wp:docPr id="480500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0650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855" cy="191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0B53" w14:textId="7CCFA9A7" w:rsidR="00DC3546" w:rsidRDefault="00D940AF" w:rsidP="00345738">
      <w:pPr>
        <w:ind w:left="0" w:firstLine="0"/>
        <w:jc w:val="left"/>
      </w:pPr>
      <w:r>
        <w:t>If the changes over the past four years are maintained, by 2025:</w:t>
      </w:r>
    </w:p>
    <w:p w14:paraId="7FC4DD6F" w14:textId="7A15590B" w:rsidR="00D940AF" w:rsidRDefault="00D940AF" w:rsidP="00345738">
      <w:pPr>
        <w:pStyle w:val="ListParagraph"/>
        <w:numPr>
          <w:ilvl w:val="0"/>
          <w:numId w:val="2"/>
        </w:numPr>
        <w:jc w:val="left"/>
      </w:pPr>
      <w:r>
        <w:t>The proportion of employees in the sector who work part-time will increase to 34.</w:t>
      </w:r>
      <w:r w:rsidR="001D5239">
        <w:t>7</w:t>
      </w:r>
      <w:r>
        <w:t>%</w:t>
      </w:r>
    </w:p>
    <w:p w14:paraId="118CF7A1" w14:textId="200606F7" w:rsidR="00D940AF" w:rsidRDefault="00D940AF" w:rsidP="00345738">
      <w:pPr>
        <w:pStyle w:val="ListParagraph"/>
        <w:numPr>
          <w:ilvl w:val="0"/>
          <w:numId w:val="2"/>
        </w:numPr>
        <w:jc w:val="left"/>
      </w:pPr>
      <w:r>
        <w:t>For male employees, the figure will increase to 27.6%.</w:t>
      </w:r>
    </w:p>
    <w:p w14:paraId="6F79F4C5" w14:textId="2245F0E6" w:rsidR="00D940AF" w:rsidRPr="00DC3546" w:rsidRDefault="00D940AF" w:rsidP="00345738">
      <w:pPr>
        <w:pStyle w:val="ListParagraph"/>
        <w:numPr>
          <w:ilvl w:val="0"/>
          <w:numId w:val="2"/>
        </w:numPr>
        <w:jc w:val="left"/>
      </w:pPr>
      <w:r>
        <w:t>For female employees, the figure will increase to 37.9%.</w:t>
      </w:r>
    </w:p>
    <w:sectPr w:rsidR="00D940AF" w:rsidRPr="00DC3546" w:rsidSect="00DD1D92">
      <w:headerReference w:type="even" r:id="rId15"/>
      <w:headerReference w:type="default" r:id="rId16"/>
      <w:footerReference w:type="even" r:id="rId17"/>
      <w:footerReference w:type="default" r:id="rId18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EC5649" w14:textId="77777777" w:rsidR="00BA46EE" w:rsidRDefault="00BA46EE" w:rsidP="00DD1D92">
      <w:pPr>
        <w:spacing w:after="0" w:line="240" w:lineRule="auto"/>
      </w:pPr>
      <w:r>
        <w:separator/>
      </w:r>
    </w:p>
  </w:endnote>
  <w:endnote w:type="continuationSeparator" w:id="0">
    <w:p w14:paraId="6115F417" w14:textId="77777777" w:rsidR="00BA46EE" w:rsidRDefault="00BA46EE" w:rsidP="00DD1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235314023"/>
      <w:docPartObj>
        <w:docPartGallery w:val="Page Numbers (Bottom of Page)"/>
        <w:docPartUnique/>
      </w:docPartObj>
    </w:sdtPr>
    <w:sdtContent>
      <w:p w14:paraId="0BF824E1" w14:textId="52E5F688" w:rsidR="00242B7F" w:rsidRDefault="00242B7F" w:rsidP="001D118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578B6AA" w14:textId="77777777" w:rsidR="00242B7F" w:rsidRDefault="00242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AB12F" w14:textId="518EED52" w:rsidR="00242B7F" w:rsidRPr="00755B3C" w:rsidRDefault="00242B7F" w:rsidP="00755B3C">
    <w:pPr>
      <w:pStyle w:val="Footer"/>
      <w:ind w:left="360"/>
      <w:jc w:val="lef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5A5CF1" w14:textId="77777777" w:rsidR="00BA46EE" w:rsidRDefault="00BA46EE" w:rsidP="00DD1D92">
      <w:pPr>
        <w:spacing w:after="0" w:line="240" w:lineRule="auto"/>
      </w:pPr>
      <w:r>
        <w:separator/>
      </w:r>
    </w:p>
  </w:footnote>
  <w:footnote w:type="continuationSeparator" w:id="0">
    <w:p w14:paraId="56F7BECB" w14:textId="77777777" w:rsidR="00BA46EE" w:rsidRDefault="00BA46EE" w:rsidP="00DD1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42814415"/>
      <w:docPartObj>
        <w:docPartGallery w:val="Page Numbers (Top of Page)"/>
        <w:docPartUnique/>
      </w:docPartObj>
    </w:sdtPr>
    <w:sdtContent>
      <w:p w14:paraId="30A78AF9" w14:textId="49F7C5E6" w:rsidR="00DD1D92" w:rsidRDefault="00DD1D92" w:rsidP="00420CA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1E4770" w14:textId="77777777" w:rsidR="00DD1D92" w:rsidRDefault="00DD1D92" w:rsidP="00DD1D9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DEDF36" w14:textId="195DDA2C" w:rsidR="00DD1D92" w:rsidRPr="00F923B4" w:rsidRDefault="00242B7F" w:rsidP="00420CA4">
    <w:pPr>
      <w:pStyle w:val="Header"/>
      <w:framePr w:wrap="none" w:vAnchor="text" w:hAnchor="margin" w:xAlign="right" w:y="1"/>
      <w:rPr>
        <w:rStyle w:val="PageNumber"/>
        <w:color w:val="000000" w:themeColor="text1"/>
        <w:sz w:val="22"/>
        <w:szCs w:val="22"/>
      </w:rPr>
    </w:pPr>
    <w:r w:rsidRPr="00F923B4">
      <w:rPr>
        <w:rStyle w:val="PageNumber"/>
        <w:color w:val="000000" w:themeColor="text1"/>
        <w:sz w:val="22"/>
        <w:szCs w:val="22"/>
      </w:rPr>
      <w:t xml:space="preserve">Page </w:t>
    </w:r>
    <w:sdt>
      <w:sdtPr>
        <w:rPr>
          <w:rStyle w:val="PageNumber"/>
          <w:color w:val="000000" w:themeColor="text1"/>
          <w:sz w:val="22"/>
          <w:szCs w:val="22"/>
        </w:rPr>
        <w:id w:val="393090476"/>
        <w:docPartObj>
          <w:docPartGallery w:val="Page Numbers (Top of Page)"/>
          <w:docPartUnique/>
        </w:docPartObj>
      </w:sdtPr>
      <w:sdtContent>
        <w:r w:rsidR="00DD1D92" w:rsidRPr="00F923B4">
          <w:rPr>
            <w:rStyle w:val="PageNumber"/>
            <w:color w:val="000000" w:themeColor="text1"/>
            <w:sz w:val="22"/>
            <w:szCs w:val="22"/>
          </w:rPr>
          <w:fldChar w:fldCharType="begin"/>
        </w:r>
        <w:r w:rsidR="00DD1D92" w:rsidRPr="00F923B4">
          <w:rPr>
            <w:rStyle w:val="PageNumber"/>
            <w:color w:val="000000" w:themeColor="text1"/>
            <w:sz w:val="22"/>
            <w:szCs w:val="22"/>
          </w:rPr>
          <w:instrText xml:space="preserve"> PAGE </w:instrText>
        </w:r>
        <w:r w:rsidR="00DD1D92" w:rsidRPr="00F923B4">
          <w:rPr>
            <w:rStyle w:val="PageNumber"/>
            <w:color w:val="000000" w:themeColor="text1"/>
            <w:sz w:val="22"/>
            <w:szCs w:val="22"/>
          </w:rPr>
          <w:fldChar w:fldCharType="separate"/>
        </w:r>
        <w:r w:rsidR="00DD1D92" w:rsidRPr="00F923B4">
          <w:rPr>
            <w:rStyle w:val="PageNumber"/>
            <w:noProof/>
            <w:color w:val="000000" w:themeColor="text1"/>
            <w:sz w:val="22"/>
            <w:szCs w:val="22"/>
          </w:rPr>
          <w:t>3</w:t>
        </w:r>
        <w:r w:rsidR="00DD1D92" w:rsidRPr="00F923B4">
          <w:rPr>
            <w:rStyle w:val="PageNumber"/>
            <w:color w:val="000000" w:themeColor="text1"/>
            <w:sz w:val="22"/>
            <w:szCs w:val="22"/>
          </w:rPr>
          <w:fldChar w:fldCharType="end"/>
        </w:r>
        <w:r w:rsidRPr="00F923B4">
          <w:rPr>
            <w:rStyle w:val="PageNumber"/>
            <w:color w:val="000000" w:themeColor="text1"/>
            <w:sz w:val="22"/>
            <w:szCs w:val="22"/>
          </w:rPr>
          <w:t xml:space="preserve"> of 3</w:t>
        </w:r>
      </w:sdtContent>
    </w:sdt>
  </w:p>
  <w:p w14:paraId="063FADCA" w14:textId="03FC5227" w:rsidR="00F923B4" w:rsidRPr="00F923B4" w:rsidRDefault="00F923B4" w:rsidP="00F923B4">
    <w:pPr>
      <w:pStyle w:val="Header"/>
      <w:ind w:left="0" w:right="360" w:firstLine="0"/>
      <w:jc w:val="left"/>
      <w:rPr>
        <w:color w:val="A6A6A6" w:themeColor="background1" w:themeShade="A6"/>
        <w:sz w:val="22"/>
        <w:szCs w:val="22"/>
      </w:rPr>
    </w:pPr>
    <w:r w:rsidRPr="00F923B4">
      <w:rPr>
        <w:color w:val="A6A6A6" w:themeColor="background1" w:themeShade="A6"/>
        <w:sz w:val="22"/>
        <w:szCs w:val="22"/>
      </w:rPr>
      <w:t xml:space="preserve">DATA </w:t>
    </w:r>
    <w:r w:rsidR="005F13DA">
      <w:rPr>
        <w:color w:val="A6A6A6" w:themeColor="background1" w:themeShade="A6"/>
        <w:sz w:val="22"/>
        <w:szCs w:val="22"/>
      </w:rPr>
      <w:t>ANALYSIS</w:t>
    </w:r>
    <w:r w:rsidRPr="00F923B4">
      <w:rPr>
        <w:color w:val="A6A6A6" w:themeColor="background1" w:themeShade="A6"/>
        <w:sz w:val="22"/>
        <w:szCs w:val="22"/>
      </w:rPr>
      <w:t xml:space="preserve"> CASE STUDY</w:t>
    </w:r>
    <w:r w:rsidR="008B5F5C">
      <w:rPr>
        <w:color w:val="A6A6A6" w:themeColor="background1" w:themeShade="A6"/>
        <w:sz w:val="22"/>
        <w:szCs w:val="22"/>
      </w:rPr>
      <w:t xml:space="preserve"> PROJECT</w:t>
    </w:r>
    <w:r w:rsidRPr="00F923B4">
      <w:rPr>
        <w:color w:val="A6A6A6" w:themeColor="background1" w:themeShade="A6"/>
        <w:sz w:val="22"/>
        <w:szCs w:val="22"/>
      </w:rPr>
      <w:t xml:space="preserve"> – AMIT SHARMA</w:t>
    </w:r>
  </w:p>
  <w:p w14:paraId="18BC7FF6" w14:textId="77777777" w:rsidR="00F923B4" w:rsidRDefault="00F923B4" w:rsidP="00DD1D92">
    <w:pPr>
      <w:pStyle w:val="Header"/>
      <w:ind w:left="0" w:right="360" w:firstLine="0"/>
      <w:jc w:val="left"/>
      <w:rPr>
        <w:sz w:val="22"/>
        <w:szCs w:val="22"/>
      </w:rPr>
    </w:pPr>
  </w:p>
  <w:p w14:paraId="6906DCE6" w14:textId="5838DE7E" w:rsidR="00DD1D92" w:rsidRDefault="006B78C5" w:rsidP="00F923B4">
    <w:pPr>
      <w:pStyle w:val="Header"/>
      <w:ind w:left="0" w:right="360" w:firstLine="0"/>
      <w:jc w:val="left"/>
      <w:rPr>
        <w:sz w:val="22"/>
        <w:szCs w:val="22"/>
      </w:rPr>
    </w:pPr>
    <w:r>
      <w:rPr>
        <w:noProof/>
        <w:sz w:val="22"/>
        <w:szCs w:val="22"/>
      </w:rPr>
      <w:drawing>
        <wp:inline distT="0" distB="0" distL="0" distR="0" wp14:anchorId="367259DE" wp14:editId="1FBE03EE">
          <wp:extent cx="1719943" cy="550033"/>
          <wp:effectExtent l="0" t="0" r="0" b="0"/>
          <wp:docPr id="387787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778712" name="Picture 387787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9943" cy="550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2306EE"/>
    <w:multiLevelType w:val="hybridMultilevel"/>
    <w:tmpl w:val="A72A7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0345B"/>
    <w:multiLevelType w:val="hybridMultilevel"/>
    <w:tmpl w:val="7DF2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781085">
    <w:abstractNumId w:val="1"/>
  </w:num>
  <w:num w:numId="2" w16cid:durableId="13238506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32"/>
    <w:rsid w:val="000B783D"/>
    <w:rsid w:val="001060C5"/>
    <w:rsid w:val="001246DB"/>
    <w:rsid w:val="00144E68"/>
    <w:rsid w:val="00175975"/>
    <w:rsid w:val="001D5239"/>
    <w:rsid w:val="00211422"/>
    <w:rsid w:val="00242B7F"/>
    <w:rsid w:val="00267485"/>
    <w:rsid w:val="00293298"/>
    <w:rsid w:val="002B7B4B"/>
    <w:rsid w:val="003068B8"/>
    <w:rsid w:val="00345738"/>
    <w:rsid w:val="003E336A"/>
    <w:rsid w:val="0043473E"/>
    <w:rsid w:val="00485565"/>
    <w:rsid w:val="004A7000"/>
    <w:rsid w:val="00523906"/>
    <w:rsid w:val="00552B03"/>
    <w:rsid w:val="005D186B"/>
    <w:rsid w:val="005F13DA"/>
    <w:rsid w:val="006B78C5"/>
    <w:rsid w:val="006D7C2E"/>
    <w:rsid w:val="006E68E6"/>
    <w:rsid w:val="00755B3C"/>
    <w:rsid w:val="007A600A"/>
    <w:rsid w:val="007E28D1"/>
    <w:rsid w:val="007E5600"/>
    <w:rsid w:val="008B5F5C"/>
    <w:rsid w:val="009231C5"/>
    <w:rsid w:val="00981714"/>
    <w:rsid w:val="00A34B52"/>
    <w:rsid w:val="00A8320F"/>
    <w:rsid w:val="00AA5AEA"/>
    <w:rsid w:val="00B01234"/>
    <w:rsid w:val="00B63B25"/>
    <w:rsid w:val="00BA46EE"/>
    <w:rsid w:val="00BA6FC5"/>
    <w:rsid w:val="00BC6D88"/>
    <w:rsid w:val="00C0543B"/>
    <w:rsid w:val="00C87B32"/>
    <w:rsid w:val="00D4077C"/>
    <w:rsid w:val="00D65D5D"/>
    <w:rsid w:val="00D70C25"/>
    <w:rsid w:val="00D83B5E"/>
    <w:rsid w:val="00D851B7"/>
    <w:rsid w:val="00D940AF"/>
    <w:rsid w:val="00DC3546"/>
    <w:rsid w:val="00DC5C15"/>
    <w:rsid w:val="00DD1D92"/>
    <w:rsid w:val="00DE386D"/>
    <w:rsid w:val="00E85F44"/>
    <w:rsid w:val="00F20AA5"/>
    <w:rsid w:val="00F272D6"/>
    <w:rsid w:val="00F923B4"/>
    <w:rsid w:val="00F9364B"/>
    <w:rsid w:val="00FB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42B89"/>
  <w15:chartTrackingRefBased/>
  <w15:docId w15:val="{85F35BEC-8D6B-1648-B54E-770C1A00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32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32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87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3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87B32"/>
    <w:pPr>
      <w:spacing w:after="0" w:line="240" w:lineRule="auto"/>
      <w:ind w:left="0" w:firstLine="0"/>
      <w:jc w:val="left"/>
    </w:pPr>
    <w:rPr>
      <w:rFonts w:ascii="Arial" w:eastAsia="Times New Roman" w:hAnsi="Arial" w:cs="Arial"/>
      <w:color w:val="000000"/>
      <w:kern w:val="0"/>
      <w:sz w:val="36"/>
      <w:szCs w:val="36"/>
      <w14:ligatures w14:val="none"/>
    </w:rPr>
  </w:style>
  <w:style w:type="character" w:customStyle="1" w:styleId="s1">
    <w:name w:val="s1"/>
    <w:basedOn w:val="DefaultParagraphFont"/>
    <w:rsid w:val="000B783D"/>
    <w:rPr>
      <w:rFonts w:ascii="Helvetica" w:hAnsi="Helvetica" w:hint="default"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DD1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D92"/>
  </w:style>
  <w:style w:type="paragraph" w:styleId="Footer">
    <w:name w:val="footer"/>
    <w:basedOn w:val="Normal"/>
    <w:link w:val="FooterChar"/>
    <w:uiPriority w:val="99"/>
    <w:unhideWhenUsed/>
    <w:rsid w:val="00DD1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D92"/>
  </w:style>
  <w:style w:type="character" w:styleId="PageNumber">
    <w:name w:val="page number"/>
    <w:basedOn w:val="DefaultParagraphFont"/>
    <w:uiPriority w:val="99"/>
    <w:semiHidden/>
    <w:unhideWhenUsed/>
    <w:rsid w:val="00DD1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SHARMA</dc:creator>
  <cp:keywords/>
  <dc:description/>
  <cp:lastModifiedBy>Amit Sharma</cp:lastModifiedBy>
  <cp:revision>3</cp:revision>
  <cp:lastPrinted>2026-08-25T17:44:00Z</cp:lastPrinted>
  <dcterms:created xsi:type="dcterms:W3CDTF">2026-08-26T11:07:00Z</dcterms:created>
  <dcterms:modified xsi:type="dcterms:W3CDTF">2026-08-29T17:25:00Z</dcterms:modified>
</cp:coreProperties>
</file>