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of Task3.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.Now I am accessing the application without the localhost as minikube will use his own network, so I have taken minikube ip and added entry in the</w:t>
      </w:r>
      <w:r>
        <w:rPr>
          <w:rFonts w:hint="default"/>
          <w:b/>
          <w:bCs/>
          <w:lang w:val="en-US"/>
        </w:rPr>
        <w:t xml:space="preserve"> sudo vi /etc/hosts </w:t>
      </w:r>
      <w:r>
        <w:rPr>
          <w:rFonts w:hint="default"/>
          <w:lang w:val="en-US"/>
        </w:rPr>
        <w:t xml:space="preserve"> file , once we add in the hosts file then we will be able to access the application.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Below I have also mentioned how to access the application by using the localhost with port forwarding method.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5049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I am using the Nodeport service to expose the application to outside world and for that reason I am using the 30622 port.(because the nodeport range is 30000 to 32767)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1"/>
          <w:szCs w:val="21"/>
          <w:lang w:val="en-US"/>
        </w:rPr>
        <w:t>1.</w:t>
      </w:r>
      <w:r>
        <w:rPr>
          <w:rFonts w:hint="default"/>
          <w:b/>
          <w:bCs/>
          <w:sz w:val="21"/>
          <w:szCs w:val="21"/>
          <w:lang w:val="en-US"/>
        </w:rPr>
        <w:t>Addition of item to database.</w:t>
      </w:r>
      <w:r>
        <w:rPr>
          <w:rFonts w:hint="default"/>
          <w:sz w:val="21"/>
          <w:szCs w:val="21"/>
          <w:lang w:val="en-US"/>
        </w:rPr>
        <w:t>(POST API)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"http://localhost:35622/xyz"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http://amitapplication:30622/add-item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5273675" cy="1419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2.Enter the item and press enter to process that request.</w:t>
      </w:r>
    </w:p>
    <w:p>
      <w:r>
        <w:drawing>
          <wp:inline distT="0" distB="0" distL="114300" distR="114300">
            <wp:extent cx="5567045" cy="1605915"/>
            <wp:effectExtent l="0" t="0" r="146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Once you press the enter , the item is automatically added into database.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5620" cy="147764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Reading the data from the database.</w:t>
      </w:r>
      <w:r>
        <w:rPr>
          <w:rFonts w:hint="default"/>
          <w:lang w:val="en-US"/>
        </w:rPr>
        <w:t>(GET API).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"http://localhost:35622/xyz"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http://amitapplication:30622/xyz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/items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31815" cy="1905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hint="default"/>
          <w:b/>
          <w:bCs/>
          <w:lang w:val="en-US"/>
        </w:rPr>
        <w:t>Accessing the Application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"http://localhost:35622/xyz"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http://amitapplication:30622/xyz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391285"/>
            <wp:effectExtent l="0" t="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b/>
          <w:bCs/>
          <w:lang w:val="en-US"/>
        </w:rPr>
        <w:t>.verifying the database mysql.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 to mysql database (commad = kubectl exec -it pod-name -- bash)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Once it goes inside the pod enter this user command (mysql -u user -p)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After this it will ask the password  - please enter the password which is set in the yml file.(password)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Once it get logged in , please use the mydatabase for querying (command = use mydatabase;)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Check the data in the database (command = select * from item;)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01950"/>
            <wp:effectExtent l="0" t="0" r="69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TESTING WITH CURL COMMAND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You can also test with curl command also.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Below are the curl command which are for POST and GET and for accessing the application.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POST API.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/>
          <w:lang w:val="en-US"/>
        </w:rPr>
        <w:t xml:space="preserve">Command = </w:t>
      </w:r>
      <w:r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curl -X POST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"http://localhost:35622/xyz/add"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amitapplication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:3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0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622/xyz/add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-H "Content-Type: application/json" -d '{"name": "Item1"}'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/>
          <w:lang w:val="en-US"/>
        </w:rPr>
        <w:t>GET API.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curl -X GET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"http://localhost:35622/xyz/items"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amitapplication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:3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0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622/xyz/items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Accessing an application.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curl -X GET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"http://localhost:35622/xyz"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amitapplication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:3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t>0</w:t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622/xyz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alibri" w:cs="Calibri"/>
          <w:i w:val="0"/>
          <w:iC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t>ll the three output are there in single screenshot only.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4363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ACCESSING AN APPLICATION WITH LOCALHOST BY PORT FORWARDING.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1.Forwording the port.</w:t>
      </w:r>
    </w:p>
    <w:p>
      <w:r>
        <w:drawing>
          <wp:inline distT="0" distB="0" distL="114300" distR="114300">
            <wp:extent cx="5264785" cy="838200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Once we forward the port , we can access with localhost , please refer the below screenshots.</w:t>
      </w:r>
    </w:p>
    <w:p>
      <w:pPr>
        <w:numPr>
          <w:ilvl w:val="0"/>
          <w:numId w:val="4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access an application.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599565"/>
            <wp:effectExtent l="0" t="0" r="1016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Read operation.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642110"/>
            <wp:effectExtent l="0" t="0" r="1397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Operation.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7444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299845"/>
            <wp:effectExtent l="0" t="0" r="698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WORKING WITH HPA.(Horizontal pod auto-scaling)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1.Before applying the load.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405255"/>
            <wp:effectExtent l="0" t="0" r="5715" b="444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14070"/>
            <wp:effectExtent l="0" t="0" r="3810" b="508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applying the load.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143000"/>
            <wp:effectExtent l="0" t="0" r="63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After load the pods are getting created.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2409825"/>
            <wp:effectExtent l="0" t="0" r="8255" b="952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783FB"/>
    <w:multiLevelType w:val="singleLevel"/>
    <w:tmpl w:val="8B9783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127A91"/>
    <w:multiLevelType w:val="singleLevel"/>
    <w:tmpl w:val="BC127A91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CF54A8A7"/>
    <w:multiLevelType w:val="singleLevel"/>
    <w:tmpl w:val="CF54A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2F36B0F"/>
    <w:multiLevelType w:val="singleLevel"/>
    <w:tmpl w:val="02F36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006CA"/>
    <w:rsid w:val="071B7BDF"/>
    <w:rsid w:val="09695101"/>
    <w:rsid w:val="0C036A44"/>
    <w:rsid w:val="0C815114"/>
    <w:rsid w:val="243343E0"/>
    <w:rsid w:val="24AE75F8"/>
    <w:rsid w:val="254D2384"/>
    <w:rsid w:val="25675E0A"/>
    <w:rsid w:val="25DD39AD"/>
    <w:rsid w:val="27A04912"/>
    <w:rsid w:val="28593D41"/>
    <w:rsid w:val="29916408"/>
    <w:rsid w:val="30CB701E"/>
    <w:rsid w:val="31C85C3C"/>
    <w:rsid w:val="3D64736B"/>
    <w:rsid w:val="3E9F0669"/>
    <w:rsid w:val="418A7597"/>
    <w:rsid w:val="46513FED"/>
    <w:rsid w:val="46D30B47"/>
    <w:rsid w:val="47B36F9E"/>
    <w:rsid w:val="499C7ED1"/>
    <w:rsid w:val="4BA34B8C"/>
    <w:rsid w:val="4DA91C75"/>
    <w:rsid w:val="51B84814"/>
    <w:rsid w:val="52294A7D"/>
    <w:rsid w:val="534722A1"/>
    <w:rsid w:val="54E725D7"/>
    <w:rsid w:val="564006CA"/>
    <w:rsid w:val="57DE5EB8"/>
    <w:rsid w:val="594927E7"/>
    <w:rsid w:val="609E5691"/>
    <w:rsid w:val="6210426E"/>
    <w:rsid w:val="665264EC"/>
    <w:rsid w:val="6A164A3A"/>
    <w:rsid w:val="6E306D57"/>
    <w:rsid w:val="70F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2024-10-09T11:34:00Z</dcterms:created>
  <dc:creator>Amit Satappa Kanale</dc:creator>
  <cp:lastModifiedBy>Amit Satappa Kanale</cp:lastModifiedBy>
  <dcterms:modified xsi:type="dcterms:W3CDTF">2024-10-09T17:23:41Z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15811CCAABB7484B909D80D9B9A3A9F0_11</vt:lpwstr>
  </property>
</Properties>
</file>