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Data Analyst Assignment: Customer &amp; Operations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Use the provided datasets (orders1.csv, customers.csv, inventory.csv, delivery_performance.csv, discount_campaign.csv,sales_data.csv).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Solve the following tasks and submit a report with insights, visualizations, and SQL queries.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Clearly explain your thought process and business implications of your findings.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SQL Assignment: Customer Purchase &amp; Delivery Analysis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Understand customer retention, purchasing trends, and delivery performance.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Identify customers who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haven't placed an order in the last 60 days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but had at least 2 orders before.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Calculate the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average time between consecutive orders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for repeat customers.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Determine the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top 10% of customers by total spend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and their average order value.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Analyze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delivery time efficiency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by calculating the percentage of on-time deliveries per region.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Dataset: orders.csv, delivery_performance.csv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Excel Assignment: Sales &amp; Inventory Dashboard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13">
      <w:pPr>
        <w:spacing w:after="280" w:before="28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Analyze sales, inventory levels, and out-of-stock patterns.</w:t>
      </w:r>
    </w:p>
    <w:p w:rsidR="00000000" w:rsidDel="00000000" w:rsidP="00000000" w:rsidRDefault="00000000" w:rsidRPr="00000000" w14:paraId="00000014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monthly revenue growth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average order value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customer retention rate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top-selling categories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most returned products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Analyze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inventory levels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to find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products frequently out of stock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dashboard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displaying revenue trends, product demand, and stock levels.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Dataset: sales_data.csv, inventory.csv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Python Assignment: Customer Segmentation &amp; Demand Patterns</w:t>
      </w:r>
    </w:p>
    <w:p w:rsidR="00000000" w:rsidDel="00000000" w:rsidP="00000000" w:rsidRDefault="00000000" w:rsidRPr="00000000" w14:paraId="0000001C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1D">
      <w:pPr>
        <w:spacing w:after="280" w:before="28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Segment customers based on purchasing behavior and detect demand trends.</w:t>
      </w:r>
    </w:p>
    <w:p w:rsidR="00000000" w:rsidDel="00000000" w:rsidP="00000000" w:rsidRDefault="00000000" w:rsidRPr="00000000" w14:paraId="0000001E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Segment customers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into high-value, frequent, and occasional buyers using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K-Means clustering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Analyze sales trends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to identify peak ordering periods.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Visualize customer segments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and order patterns using graphs.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Dataset: customers.csv, sales_data.csv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Business Case Study: Discount Impact Analysis</w:t>
      </w:r>
    </w:p>
    <w:p w:rsidR="00000000" w:rsidDel="00000000" w:rsidP="00000000" w:rsidRDefault="00000000" w:rsidRPr="00000000" w14:paraId="00000025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26">
      <w:pPr>
        <w:spacing w:after="280" w:before="28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Analyze the impact of discount strategies on profitability and retention.</w:t>
      </w:r>
    </w:p>
    <w:p w:rsidR="00000000" w:rsidDel="00000000" w:rsidP="00000000" w:rsidRDefault="00000000" w:rsidRPr="00000000" w14:paraId="00000027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customer spending behavior before and after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discounts.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customer segments most responsive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to discounts.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Recommend a strategy to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maximize revenue while maintaining profitability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Dataset: discount_campaign.csv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t xml:space="preserve">Submission Guidelines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SQL Queries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Submit a .sql file or a text document with your queries.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Excel Analysis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Submit an .xlsx file with pivot tables, charts, and a dashboard.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Python Analysis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Submit a .py script with your code and visualizations.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Final Report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A PDF report summarizing key insights, methodologies, and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D94F32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 w:val="1"/>
    <w:rsid w:val="00D94F32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D94F32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D94F32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D94F32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/>
    </w:rPr>
  </w:style>
  <w:style w:type="character" w:styleId="Strong">
    <w:name w:val="Strong"/>
    <w:basedOn w:val="DefaultParagraphFont"/>
    <w:uiPriority w:val="22"/>
    <w:qFormat w:val="1"/>
    <w:rsid w:val="00D94F32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D94F3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wCs72L0n30gd10SQkXu52zW9QA==">CgMxLjA4AHIhMWo1akZ6ZEFaLWpzSzNueG5aUjF0dG1KWUlnQWxjZVBE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2025-02-14T13:25:00Z</dcterms:created>
  <dc:creator>Harshada Mali</dc:creator>
</cp:coreProperties>
</file>