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skf6fc6qw6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Review of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Online Parking System project has been thoroughly reviewed to ensure it meets functional, design, performance, and security standards. Below is a summary of the review: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registration, login, and parking slot booking work seamlessly.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updates on parking slot availability are functioning as intended.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Edge cases (e.g., booking a full parking lot, invalid inputs) have been tested successfully.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interface is intuitive, responsive, and visually appealing.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elements align with user experience (UX) best practices for accessibility and usability.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loads quickly and handles multiple concurrent users without lag.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Optimized code and queries have improved system responsiveness.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input validation prevents vulnerabilities like SQL injection and XSS attacks.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handling of user credentials using encryption techniques.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project effectively addresses real-world parking challenges with modern, scalable solutions.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