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left="0" w:firstLine="0"/>
        <w:rPr>
          <w:rFonts w:ascii="Assistant" w:cs="Assistant" w:eastAsia="Assistant" w:hAnsi="Assistant"/>
          <w:b w:val="1"/>
          <w:sz w:val="35"/>
          <w:szCs w:val="35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עבודת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הגשה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 2 - 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תקשורת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ורשתות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t xml:space="preserve">מחשבים</w:t>
      </w:r>
      <w:r w:rsidDel="00000000" w:rsidR="00000000" w:rsidRPr="00000000">
        <w:rPr>
          <w:rFonts w:ascii="Assistant" w:cs="Assistant" w:eastAsia="Assistant" w:hAnsi="Assistant"/>
          <w:b w:val="1"/>
          <w:sz w:val="35"/>
          <w:szCs w:val="35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bidi w:val="1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מגיש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-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עמית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יהושפט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212359442</w:t>
      </w:r>
    </w:p>
    <w:p w:rsidR="00000000" w:rsidDel="00000000" w:rsidP="00000000" w:rsidRDefault="00000000" w:rsidRPr="00000000" w14:paraId="00000003">
      <w:pPr>
        <w:bidi w:val="1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לפני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שאתחיל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לפרט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הקוד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עצמו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- </w:t>
      </w:r>
    </w:p>
    <w:p w:rsidR="00000000" w:rsidDel="00000000" w:rsidP="00000000" w:rsidRDefault="00000000" w:rsidRPr="00000000" w14:paraId="00000004">
      <w:pPr>
        <w:bidi w:val="1"/>
        <w:ind w:right="0"/>
        <w:rPr>
          <w:rFonts w:ascii="Assistant" w:cs="Assistant" w:eastAsia="Assistant" w:hAnsi="Assistant"/>
          <w:b w:val="1"/>
          <w:sz w:val="33"/>
          <w:szCs w:val="33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דוגמאות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קלט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ופלט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: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שמתי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בתיקיה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Pictures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אפשר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גם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לראות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התהליך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בהתחלה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נתתי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לקליינט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לדבר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רק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ולאחר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מכן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שיפרתי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אותו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שידע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לדבר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בין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קליינטים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אחרים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-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אפשר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לראות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ההתקדמות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נכנסים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להיסטוריית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commit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בגיטהב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  <w:br w:type="textWrapping"/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הוראות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התקנה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והרצה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: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ההוראות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הברורות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הפשוטות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נמצאות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Readme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שנמצא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בגיטהב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וגם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מבנה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הקוד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מונה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 2 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קבצים</w:t>
      </w:r>
      <w:r w:rsidDel="00000000" w:rsidR="00000000" w:rsidRPr="00000000">
        <w:rPr>
          <w:rFonts w:ascii="Assistant" w:cs="Assistant" w:eastAsia="Assistant" w:hAnsi="Assistant"/>
          <w:b w:val="1"/>
          <w:sz w:val="33"/>
          <w:szCs w:val="33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right="0"/>
        <w:rPr>
          <w:rFonts w:ascii="Assistant" w:cs="Assistant" w:eastAsia="Assistant" w:hAnsi="Assistant"/>
          <w:b w:val="1"/>
          <w:sz w:val="31"/>
          <w:szCs w:val="31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ראשון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0"/>
        </w:rPr>
        <w:t xml:space="preserve">Server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  <w:u w:val="single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זה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המרכזי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המחזיק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צד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פותח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סוקט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מסוג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TCP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ומצפה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לקבל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כתובת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מסוג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IPV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4.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מונה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2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פונקציות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עיקריות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שאפרט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עליהם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כאן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: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*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Run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שתכלס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מריצה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מאזינה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בכתובת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ובפורט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שהוגדרו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ושומר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נתוני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באמצעות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accept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()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שמחזיר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האייפי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והסוקט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שלו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  <w:br w:type="textWrapping"/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בנוסף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השתמשתי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Thread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המאפשר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לנו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לנהל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מספר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קליינטים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זמנית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אנחנו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קוראים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handle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client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שעליה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אפרט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בהמשך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  <w:br w:type="textWrapping"/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כמובן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שברגע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שהכל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מסתיים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(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finally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)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משתחרר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בצורה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מסודרת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*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handle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_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client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מבקשת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להזין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יחדוי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תפוס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ריק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מתבקש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להזין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חדש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  <w:br w:type="textWrapping"/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מתקבלת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באמצעות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recv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קידוד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utf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-8,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מתחילה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@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אז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מפרק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כדי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להבין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שאליו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מיועדת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קיים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אז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נשלחת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אליו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ואם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?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אז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השולח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מקבל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שהיעד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אינו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נמצא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  <w:br w:type="textWrapping"/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מתנתק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אז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מסירה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אותו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מרשימת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וסוגרת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החיבור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שלו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right="0"/>
        <w:rPr>
          <w:rFonts w:ascii="Assistant" w:cs="Assistant" w:eastAsia="Assistant" w:hAnsi="Assistant"/>
          <w:b w:val="1"/>
          <w:sz w:val="31"/>
          <w:szCs w:val="31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0"/>
        </w:rPr>
        <w:t xml:space="preserve">clientTest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0"/>
        </w:rPr>
        <w:t xml:space="preserve">py</w:t>
      </w:r>
      <w:r w:rsidDel="00000000" w:rsidR="00000000" w:rsidRPr="00000000">
        <w:rPr>
          <w:rFonts w:ascii="Assistant" w:cs="Assistant" w:eastAsia="Assistant" w:hAnsi="Assistant"/>
          <w:b w:val="1"/>
          <w:sz w:val="31"/>
          <w:szCs w:val="3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ind w:right="0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זה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שמתחבר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ומאפשר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שליחת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וקבלת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הודעות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גם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זה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מחולק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לשני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פונקציות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שאפרט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*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run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-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אחראית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חיבור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והתחלת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התקשורת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מבקשת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קלט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מהמשתמש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ומאפשרת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לשלוח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בפורמט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שציינתי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קודם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@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_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יעד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(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תוכן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).</w:t>
        <w:br w:type="textWrapping"/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דואגת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להעביר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ההודעות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שמטפל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בהן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ומעביר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אותן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ליעד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המתאים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Assistant Medium" w:cs="Assistant Medium" w:eastAsia="Assistant Medium" w:hAnsi="Assistant Medium"/>
          <w:sz w:val="27"/>
          <w:szCs w:val="27"/>
          <w:u w:val="single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*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recieve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_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t xml:space="preserve">messages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1"/>
        </w:rPr>
        <w:t xml:space="preserve">-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האחראית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להאזין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להודעות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שמגיעות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פועלת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בלולאה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אינסופית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כדי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להבטיח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שכל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הודעה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שולח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תתקבל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ותודפס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המסך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מבלי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לפספס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אף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אחת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במידה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ויש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תקלה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שהחיבור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נקטע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הפונקציה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סוגרת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החיבור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בצורה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מסודרת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u w:val="single"/>
          <w:rtl w:val="0"/>
        </w:rPr>
        <w:br w:type="textWrapping"/>
      </w:r>
    </w:p>
    <w:p w:rsidR="00000000" w:rsidDel="00000000" w:rsidP="00000000" w:rsidRDefault="00000000" w:rsidRPr="00000000" w14:paraId="00000010">
      <w:pPr>
        <w:bidi w:val="1"/>
        <w:rPr>
          <w:rFonts w:ascii="Assistant Medium" w:cs="Assistant Medium" w:eastAsia="Assistant Medium" w:hAnsi="Assistant Medium"/>
          <w:sz w:val="31"/>
          <w:szCs w:val="31"/>
          <w:u w:val="single"/>
        </w:rPr>
      </w:pPr>
      <w:r w:rsidDel="00000000" w:rsidR="00000000" w:rsidRPr="00000000">
        <w:rPr>
          <w:rFonts w:ascii="Assistant Medium" w:cs="Assistant Medium" w:eastAsia="Assistant Medium" w:hAnsi="Assistant Medium"/>
          <w:sz w:val="31"/>
          <w:szCs w:val="31"/>
          <w:u w:val="single"/>
          <w:rtl w:val="1"/>
        </w:rPr>
        <w:t xml:space="preserve">לסיכום</w:t>
      </w:r>
      <w:r w:rsidDel="00000000" w:rsidR="00000000" w:rsidRPr="00000000">
        <w:rPr>
          <w:rFonts w:ascii="Assistant Medium" w:cs="Assistant Medium" w:eastAsia="Assistant Medium" w:hAnsi="Assistant Medium"/>
          <w:sz w:val="31"/>
          <w:szCs w:val="3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rFonts w:ascii="Assistant Medium" w:cs="Assistant Medium" w:eastAsia="Assistant Medium" w:hAnsi="Assistant Medium"/>
          <w:sz w:val="27"/>
          <w:szCs w:val="27"/>
        </w:rPr>
      </w:pP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בעבודה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זו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פיתחתי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מערכת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צ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'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אט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מבוססת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פרוטוקול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TCP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תוך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שימוש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בשני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קבצים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נפרדים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: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וקובץ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ללקוח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המערכת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מאפשרת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תקשורת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דו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-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כיוונית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בין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לקוחות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דרך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השרת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כולל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ניהול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שמות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ייחודיים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ותיווך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הודעות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במהלך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תהליך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הפיתוח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למדתי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רבות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על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עקרונות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תקשורת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ברשת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וכתיבת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קוד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אפקטיבי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ב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-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0"/>
        </w:rPr>
        <w:t xml:space="preserve">Python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נהניתי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מאוד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מתהליך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כתיבת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הקוד</w:t>
      </w:r>
      <w:r w:rsidDel="00000000" w:rsidR="00000000" w:rsidRPr="00000000">
        <w:rPr>
          <w:rFonts w:ascii="Assistant Medium" w:cs="Assistant Medium" w:eastAsia="Assistant Medium" w:hAnsi="Assistant Medium"/>
          <w:sz w:val="27"/>
          <w:szCs w:val="27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 Medium">
    <w:embedRegular w:fontKey="{00000000-0000-0000-0000-000000000000}" r:id="rId1" w:subsetted="0"/>
    <w:embedBold w:fontKey="{00000000-0000-0000-0000-000000000000}" r:id="rId2" w:subsetted="0"/>
  </w:font>
  <w:font w:name="Assistan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Medium-regular.ttf"/><Relationship Id="rId2" Type="http://schemas.openxmlformats.org/officeDocument/2006/relationships/font" Target="fonts/AssistantMedium-bold.ttf"/><Relationship Id="rId3" Type="http://schemas.openxmlformats.org/officeDocument/2006/relationships/font" Target="fonts/Assistant-regular.ttf"/><Relationship Id="rId4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