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D071D" w14:textId="02009332" w:rsidR="005B4784" w:rsidRPr="005B4784" w:rsidRDefault="005B4784" w:rsidP="005B4784">
      <w:pPr>
        <w:rPr>
          <w:rFonts w:ascii="Garamond" w:hAnsi="Garamond"/>
          <w:b/>
          <w:bCs/>
          <w:sz w:val="24"/>
          <w:szCs w:val="24"/>
        </w:rPr>
      </w:pPr>
      <w:r w:rsidRPr="005B4784">
        <w:rPr>
          <w:rFonts w:ascii="Garamond" w:hAnsi="Garamond"/>
          <w:b/>
          <w:bCs/>
          <w:sz w:val="24"/>
          <w:szCs w:val="24"/>
        </w:rPr>
        <w:t>Amjad Altuwayjiri</w:t>
      </w:r>
    </w:p>
    <w:p w14:paraId="1A4EB930" w14:textId="4D07CE15" w:rsidR="005B4784" w:rsidRPr="005B4784" w:rsidRDefault="005B4784" w:rsidP="005B4784">
      <w:pPr>
        <w:rPr>
          <w:rFonts w:ascii="Garamond" w:hAnsi="Garamond"/>
          <w:b/>
          <w:bCs/>
          <w:sz w:val="24"/>
          <w:szCs w:val="24"/>
        </w:rPr>
      </w:pPr>
      <w:r w:rsidRPr="005B4784">
        <w:rPr>
          <w:rFonts w:ascii="Garamond" w:hAnsi="Garamond"/>
          <w:b/>
          <w:bCs/>
          <w:sz w:val="24"/>
          <w:szCs w:val="24"/>
        </w:rPr>
        <w:t>Capstone Project</w:t>
      </w:r>
    </w:p>
    <w:p w14:paraId="406F4939" w14:textId="0D59038B" w:rsidR="005B4784" w:rsidRDefault="005B4784" w:rsidP="005B4784">
      <w:pPr>
        <w:rPr>
          <w:rFonts w:ascii="Garamond" w:hAnsi="Garamond"/>
          <w:b/>
          <w:bCs/>
          <w:sz w:val="24"/>
          <w:szCs w:val="24"/>
        </w:rPr>
      </w:pPr>
      <w:r w:rsidRPr="005B4784">
        <w:rPr>
          <w:rFonts w:ascii="Garamond" w:hAnsi="Garamond"/>
          <w:b/>
          <w:bCs/>
          <w:sz w:val="24"/>
          <w:szCs w:val="24"/>
        </w:rPr>
        <w:t>Weekly report #0</w:t>
      </w:r>
      <w:r w:rsidR="003531D8">
        <w:rPr>
          <w:rFonts w:ascii="Garamond" w:hAnsi="Garamond"/>
          <w:b/>
          <w:bCs/>
          <w:sz w:val="24"/>
          <w:szCs w:val="24"/>
        </w:rPr>
        <w:t>3</w:t>
      </w:r>
    </w:p>
    <w:p w14:paraId="4F774AE9" w14:textId="77777777" w:rsidR="005B4784" w:rsidRPr="005B4784" w:rsidRDefault="005B4784" w:rsidP="005B4784">
      <w:pPr>
        <w:rPr>
          <w:rFonts w:ascii="Garamond" w:hAnsi="Garamond"/>
          <w:b/>
          <w:bCs/>
          <w:sz w:val="24"/>
          <w:szCs w:val="24"/>
        </w:rPr>
      </w:pPr>
    </w:p>
    <w:p w14:paraId="5EF0EA92" w14:textId="193344C8" w:rsidR="003531D8" w:rsidRPr="003531D8" w:rsidRDefault="003531D8" w:rsidP="003531D8">
      <w:pPr>
        <w:rPr>
          <w:rFonts w:ascii="Garamond" w:hAnsi="Garamond"/>
          <w:sz w:val="24"/>
          <w:szCs w:val="24"/>
        </w:rPr>
      </w:pPr>
      <w:r w:rsidRPr="003531D8">
        <w:rPr>
          <w:rFonts w:ascii="Garamond" w:hAnsi="Garamond"/>
          <w:sz w:val="24"/>
          <w:szCs w:val="24"/>
        </w:rPr>
        <w:t>This week, my focus shifted towards defining the features of the data more precisely. I embarked on the task of creating columns—56 in total—to accurately represent each category found within the data. This step was crucial for transforming the raw information into a structured format that’s ready for analysis. The challenge, though, lay in the details by ensuring that each number was correctly placed under its corresponding category.</w:t>
      </w:r>
    </w:p>
    <w:p w14:paraId="1E76DCB6" w14:textId="02D2BFC5" w:rsidR="003531D8" w:rsidRPr="003531D8" w:rsidRDefault="003531D8" w:rsidP="003531D8">
      <w:pPr>
        <w:rPr>
          <w:rFonts w:ascii="Garamond" w:hAnsi="Garamond"/>
          <w:sz w:val="24"/>
          <w:szCs w:val="24"/>
        </w:rPr>
      </w:pPr>
      <w:r w:rsidRPr="003531D8">
        <w:rPr>
          <w:rFonts w:ascii="Garamond" w:hAnsi="Garamond"/>
          <w:sz w:val="24"/>
          <w:szCs w:val="24"/>
        </w:rPr>
        <w:t>To achieve precision, I made a bold move by deleting all textual content, both in Arabic and English. This might seem drastic, but it was a calculated decision to eliminate any potential confusion and ensure that numbers landed in their rightful order. Then proceeded to manually add the column names. This approach is time-consuming since it is manual and might be not the most correct way, yet it's essential for laying down a clear, unambiguous foundation for the dataset.</w:t>
      </w:r>
    </w:p>
    <w:p w14:paraId="7B1C82D2" w14:textId="50FDF7A6" w:rsidR="00700789" w:rsidRPr="005B4784" w:rsidRDefault="003531D8" w:rsidP="003531D8">
      <w:pPr>
        <w:rPr>
          <w:rFonts w:ascii="Garamond" w:hAnsi="Garamond"/>
          <w:sz w:val="24"/>
          <w:szCs w:val="24"/>
        </w:rPr>
      </w:pPr>
      <w:r w:rsidRPr="003531D8">
        <w:rPr>
          <w:rFonts w:ascii="Garamond" w:hAnsi="Garamond"/>
          <w:sz w:val="24"/>
          <w:szCs w:val="24"/>
        </w:rPr>
        <w:t>Looking ahead, the plan is to add columns for city, year, and month. Despite the structure of the PDF data, some sort of pattern appears, suggesting a way forward. I’m considering leveraging this pattern by developing a loop that could automate the process of adding these critical contextual details.</w:t>
      </w:r>
    </w:p>
    <w:sectPr w:rsidR="00700789" w:rsidRPr="005B47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90"/>
    <w:rsid w:val="002125E5"/>
    <w:rsid w:val="003531D8"/>
    <w:rsid w:val="003E010A"/>
    <w:rsid w:val="005226EC"/>
    <w:rsid w:val="005B4784"/>
    <w:rsid w:val="00661290"/>
    <w:rsid w:val="00700789"/>
    <w:rsid w:val="008C58EC"/>
    <w:rsid w:val="00983B6C"/>
    <w:rsid w:val="009C5058"/>
    <w:rsid w:val="00BC2D23"/>
    <w:rsid w:val="00DD3146"/>
    <w:rsid w:val="00F310D3"/>
    <w:rsid w:val="00FA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7A0B"/>
  <w15:chartTrackingRefBased/>
  <w15:docId w15:val="{E61B8ECC-5574-4891-86EC-331E7EA7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6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altwuijri</dc:creator>
  <cp:keywords/>
  <dc:description/>
  <cp:lastModifiedBy>amjad altwuijri</cp:lastModifiedBy>
  <cp:revision>11</cp:revision>
  <dcterms:created xsi:type="dcterms:W3CDTF">2024-02-06T03:40:00Z</dcterms:created>
  <dcterms:modified xsi:type="dcterms:W3CDTF">2024-02-20T04:51:00Z</dcterms:modified>
</cp:coreProperties>
</file>