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INF1407 - Programação para Web - T1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Antonio Jardim - 1610422</w:t>
        <w:br/>
        <w:t xml:space="preserve">Felipe Metson - 1520302</w:t>
      </w:r>
    </w:p>
    <w:p>
      <w:pPr>
        <w:tabs>
          <w:tab w:val="left" w:pos="142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Arquitetura: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servido foi organizado com a seguinte arquitetura:</w:t>
      </w:r>
    </w:p>
    <w:p>
      <w:pPr>
        <w:numPr>
          <w:ilvl w:val="0"/>
          <w:numId w:val="6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Servidor(servidorLinux.py): é o arquivo responsável por roda o servidor e receber as requisições. É lá que a conexão socket é estabelecida entre cliente e servidor.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Controller(servidorController.py): possui a classe ServidorController, responsável por lidar e direcionar as requisições recebidas pelo servidor. Nela evitamos que requisições que não são GET sejam feitas e é partir dele que geramos a response para o servidor. Também é nele que é feita a chamada para os métodos do Service.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Service(servidorLinux.py): é a classe que lida com as regras de negocio estabelecidas. Tanto pelo carregamento do arquivo pedido pelo cliente na requisição, quanto pela verificação se esse arquivo existe e está na lista de arquivos presente no Configurator.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Configurator(arquivo.py): Responsável por armazenar informações imprescindíveis para a inicialização do servidor, como host e porta, além de guardar a lista de arquivos que serão aceitas nas requisições.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olocando Servidor para funcionar: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facilitar a explicação de como rodar a explicação, escrevemos esse passo-a-passo na seção: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No terminal se dirija à raiz do projeto, mais precisamente no diretório do arquivo servidorLinux.py.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 cd &lt;caminho_que_foi_colocado_o_projeto&gt;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Executar o comando: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 python3 servidorLinux.py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Pacotes utilizados que precisam estar instalados: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genericpath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socket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Testes de Requisição: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Testando conexões simultâneas: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Vale destacar que, como recomendado no enunciado, utilizamos de </w:t>
        <w:tab/>
        <w:tab/>
        <w:t xml:space="preserve">um sleep(10) para validar que o servidor possui capacidade de lidar </w:t>
        <w:tab/>
        <w:tab/>
        <w:t xml:space="preserve">com a simultaneadade das requisições. Compravados nos testes que </w:t>
        <w:tab/>
        <w:tab/>
        <w:t xml:space="preserve">ocorrem sem problemas.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Casos de teste: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Testamos o acesso a todos as chamadas abaixo verificando se a </w:t>
        <w:tab/>
        <w:tab/>
        <w:tab/>
        <w:t xml:space="preserve">resposta era compatível com o teste em questão.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i) Casos de Retorno Válido: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A) Arquivos texto: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localhosthost:8080/arquivo/arquivo.html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localhosthost:8080/arquivo/arquivo.js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B) Arquivos de imagem: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localhosthost:8080/arquivo/arquivo.jpeg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localhosthost:8080/arquivo/arquivo.png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localhosthost:8080/arquivo/arquivo.gif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ii) Casos de Erro: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A) Sem caminho definido: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localhosthost:8080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B) Com caminho inexistente: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localhosthost:8080/teste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