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6FB" w:rsidRPr="00344B60" w:rsidRDefault="005F46FB" w:rsidP="00344B6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44B60">
        <w:rPr>
          <w:rFonts w:ascii="Times New Roman" w:hAnsi="Times New Roman" w:cs="Times New Roman"/>
          <w:b/>
          <w:sz w:val="28"/>
          <w:szCs w:val="28"/>
        </w:rPr>
        <w:t>SLAVIŠA</w:t>
      </w:r>
    </w:p>
    <w:p w:rsidR="005F46FB" w:rsidRPr="00344B60" w:rsidRDefault="002A402D" w:rsidP="00344B60">
      <w:pPr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proofErr w:type="spellStart"/>
      <w:r w:rsidRPr="00344B60">
        <w:rPr>
          <w:rFonts w:ascii="Times New Roman" w:hAnsi="Times New Roman" w:cs="Times New Roman"/>
          <w:b/>
          <w:sz w:val="28"/>
          <w:szCs w:val="28"/>
        </w:rPr>
        <w:t>Slaviša</w:t>
      </w:r>
      <w:proofErr w:type="spellEnd"/>
      <w:r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b/>
          <w:sz w:val="28"/>
          <w:szCs w:val="28"/>
        </w:rPr>
        <w:t>Živković</w:t>
      </w:r>
      <w:proofErr w:type="spellEnd"/>
      <w:r w:rsidRPr="00344B6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b/>
          <w:sz w:val="28"/>
          <w:szCs w:val="28"/>
        </w:rPr>
        <w:t>rodjen</w:t>
      </w:r>
      <w:proofErr w:type="spellEnd"/>
      <w:r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je u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Lazarevcu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1966. </w:t>
      </w:r>
      <w:proofErr w:type="spellStart"/>
      <w:proofErr w:type="gram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godine</w:t>
      </w:r>
      <w:proofErr w:type="spellEnd"/>
      <w:proofErr w:type="gram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odrastao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u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selu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Trbušnica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12km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od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Lazarevca.</w:t>
      </w:r>
      <w:r w:rsidR="00497A05" w:rsidRPr="00344B60">
        <w:rPr>
          <w:rFonts w:ascii="Times New Roman" w:hAnsi="Times New Roman" w:cs="Times New Roman"/>
          <w:sz w:val="28"/>
          <w:szCs w:val="28"/>
        </w:rPr>
        <w:t>Pored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turizma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bavi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slikanjem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fotografisanjem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izradom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skulptura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drveta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kamena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pisanjem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stihova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sakupljanjem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narodnih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umotvorina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svoga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sz w:val="28"/>
          <w:szCs w:val="28"/>
        </w:rPr>
        <w:t>kraja</w:t>
      </w:r>
      <w:proofErr w:type="spellEnd"/>
      <w:r w:rsidR="00497A05" w:rsidRPr="00344B60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proofErr w:type="gram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Detinjstvo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je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provodio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u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prirodi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u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njoj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tražio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inspiraciju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za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svoje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stvarlaštvo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U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livadama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pašnjacima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potocima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u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ljudima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sa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sela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Slaviša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je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pronašao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bezbroj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novih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svetova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koje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je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podelio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sa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pretacuci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ih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na</w:t>
      </w:r>
      <w:proofErr w:type="spellEnd"/>
      <w:proofErr w:type="gram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platno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na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drvo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na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97A05" w:rsidRPr="00344B60">
        <w:rPr>
          <w:rFonts w:ascii="Times New Roman" w:hAnsi="Times New Roman" w:cs="Times New Roman"/>
          <w:b/>
          <w:sz w:val="28"/>
          <w:szCs w:val="28"/>
        </w:rPr>
        <w:t>hartiju</w:t>
      </w:r>
      <w:proofErr w:type="spellEnd"/>
      <w:r w:rsidR="00497A05" w:rsidRPr="00344B6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44B60" w:rsidRPr="00344B60">
        <w:rPr>
          <w:rFonts w:ascii="Times New Roman" w:hAnsi="Times New Roman" w:cs="Times New Roman"/>
          <w:b/>
          <w:sz w:val="28"/>
          <w:szCs w:val="28"/>
          <w:lang/>
        </w:rPr>
        <w:t xml:space="preserve"> </w:t>
      </w:r>
      <w:proofErr w:type="spellStart"/>
      <w:r w:rsidR="002D6249" w:rsidRPr="00344B60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="002D6249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249" w:rsidRPr="00344B60">
        <w:rPr>
          <w:rFonts w:ascii="Times New Roman" w:hAnsi="Times New Roman" w:cs="Times New Roman"/>
          <w:sz w:val="28"/>
          <w:szCs w:val="28"/>
        </w:rPr>
        <w:t>naivnog</w:t>
      </w:r>
      <w:proofErr w:type="spellEnd"/>
      <w:r w:rsidR="002D6249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249" w:rsidRPr="00344B60">
        <w:rPr>
          <w:rFonts w:ascii="Times New Roman" w:hAnsi="Times New Roman" w:cs="Times New Roman"/>
          <w:sz w:val="28"/>
          <w:szCs w:val="28"/>
        </w:rPr>
        <w:t>slikara</w:t>
      </w:r>
      <w:proofErr w:type="spellEnd"/>
      <w:r w:rsidR="002D6249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249" w:rsidRPr="00344B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D6249" w:rsidRPr="00344B60">
        <w:rPr>
          <w:rFonts w:ascii="Times New Roman" w:hAnsi="Times New Roman" w:cs="Times New Roman"/>
          <w:sz w:val="28"/>
          <w:szCs w:val="28"/>
        </w:rPr>
        <w:t xml:space="preserve"> vajara koji je član Galerije naivne umetnosti u Jagodini </w:t>
      </w:r>
      <w:r w:rsidR="0060135F" w:rsidRPr="00344B60">
        <w:rPr>
          <w:rFonts w:ascii="Times New Roman" w:hAnsi="Times New Roman" w:cs="Times New Roman"/>
          <w:sz w:val="28"/>
          <w:szCs w:val="28"/>
        </w:rPr>
        <w:t xml:space="preserve">i Društva likovnih stvaralaca Aranđelovca, čulo se i u zemlji </w:t>
      </w:r>
      <w:proofErr w:type="gramStart"/>
      <w:r w:rsidR="0060135F" w:rsidRPr="00344B60">
        <w:rPr>
          <w:rFonts w:ascii="Times New Roman" w:hAnsi="Times New Roman" w:cs="Times New Roman"/>
          <w:sz w:val="28"/>
          <w:szCs w:val="28"/>
        </w:rPr>
        <w:t>ali</w:t>
      </w:r>
      <w:proofErr w:type="gramEnd"/>
      <w:r w:rsidR="0060135F" w:rsidRPr="00344B60">
        <w:rPr>
          <w:rFonts w:ascii="Times New Roman" w:hAnsi="Times New Roman" w:cs="Times New Roman"/>
          <w:sz w:val="28"/>
          <w:szCs w:val="28"/>
        </w:rPr>
        <w:t xml:space="preserve"> i šire – Holandiji, Francuskoj, </w:t>
      </w:r>
      <w:proofErr w:type="spellStart"/>
      <w:r w:rsidR="0060135F" w:rsidRPr="00344B60">
        <w:rPr>
          <w:rFonts w:ascii="Times New Roman" w:hAnsi="Times New Roman" w:cs="Times New Roman"/>
          <w:sz w:val="28"/>
          <w:szCs w:val="28"/>
        </w:rPr>
        <w:t>Nemačkoj</w:t>
      </w:r>
      <w:proofErr w:type="spellEnd"/>
      <w:r w:rsidR="0060135F"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135F" w:rsidRPr="00344B60">
        <w:rPr>
          <w:rFonts w:ascii="Times New Roman" w:hAnsi="Times New Roman" w:cs="Times New Roman"/>
          <w:sz w:val="28"/>
          <w:szCs w:val="28"/>
        </w:rPr>
        <w:t>Engleskoj</w:t>
      </w:r>
      <w:proofErr w:type="spellEnd"/>
      <w:r w:rsidR="0060135F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35F" w:rsidRPr="00344B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0135F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35F" w:rsidRPr="00344B60">
        <w:rPr>
          <w:rFonts w:ascii="Times New Roman" w:hAnsi="Times New Roman" w:cs="Times New Roman"/>
          <w:sz w:val="28"/>
          <w:szCs w:val="28"/>
        </w:rPr>
        <w:t>SAD</w:t>
      </w:r>
      <w:r w:rsidR="00497A05" w:rsidRPr="00344B6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60135F" w:rsidRPr="00344B60">
        <w:rPr>
          <w:rFonts w:ascii="Times New Roman" w:hAnsi="Times New Roman" w:cs="Times New Roman"/>
          <w:sz w:val="28"/>
          <w:szCs w:val="28"/>
        </w:rPr>
        <w:t xml:space="preserve">. </w:t>
      </w:r>
      <w:r w:rsidR="0067092D" w:rsidRPr="00344B60">
        <w:rPr>
          <w:rFonts w:ascii="Times New Roman" w:hAnsi="Times New Roman" w:cs="Times New Roman"/>
          <w:sz w:val="28"/>
          <w:szCs w:val="28"/>
        </w:rPr>
        <w:t xml:space="preserve">Godinama je izlagao </w:t>
      </w:r>
      <w:proofErr w:type="gramStart"/>
      <w:r w:rsidR="0067092D" w:rsidRPr="00344B60">
        <w:rPr>
          <w:rFonts w:ascii="Times New Roman" w:hAnsi="Times New Roman" w:cs="Times New Roman"/>
          <w:sz w:val="28"/>
          <w:szCs w:val="28"/>
        </w:rPr>
        <w:t>na</w:t>
      </w:r>
      <w:proofErr w:type="gramEnd"/>
      <w:r w:rsidR="0067092D" w:rsidRPr="00344B60">
        <w:rPr>
          <w:rFonts w:ascii="Times New Roman" w:hAnsi="Times New Roman" w:cs="Times New Roman"/>
          <w:sz w:val="28"/>
          <w:szCs w:val="28"/>
        </w:rPr>
        <w:t xml:space="preserve"> Saboru narodnog stvaralaštva u Guči, a njegove skulpture su se godinama dodeljivale kao nagrada na Filmskom festivalu u Sopotu. </w:t>
      </w:r>
      <w:proofErr w:type="gramStart"/>
      <w:r w:rsidR="0060135F" w:rsidRPr="00344B60">
        <w:rPr>
          <w:rFonts w:ascii="Times New Roman" w:hAnsi="Times New Roman" w:cs="Times New Roman"/>
          <w:sz w:val="28"/>
          <w:szCs w:val="28"/>
        </w:rPr>
        <w:t>Njegova dela se nalaze u državnim i privatnim kolekcijama širom sveta.</w:t>
      </w:r>
      <w:proofErr w:type="gramEnd"/>
      <w:r w:rsidR="0060135F" w:rsidRPr="00344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92D" w:rsidRPr="00344B60" w:rsidRDefault="0067092D" w:rsidP="00344B60">
      <w:pPr>
        <w:jc w:val="both"/>
        <w:rPr>
          <w:rFonts w:ascii="Times New Roman" w:hAnsi="Times New Roman" w:cs="Times New Roman"/>
          <w:sz w:val="28"/>
          <w:szCs w:val="28"/>
        </w:rPr>
      </w:pPr>
      <w:r w:rsidRPr="00344B60">
        <w:rPr>
          <w:rFonts w:ascii="Times New Roman" w:hAnsi="Times New Roman" w:cs="Times New Roman"/>
          <w:sz w:val="28"/>
          <w:szCs w:val="28"/>
        </w:rPr>
        <w:t xml:space="preserve">„Slavišini radovi nastaju iz duhovnog spokojstva, pa tako 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na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njima seljaci, sigurno i lako modelovani u drvetu ili na platnu, u najvećem redu obavljaju svoje svakodnevne poslove. Kako to običaji nalažu, pripremaju Badnje veče, proslavljaju Vaskrs, slave svojih otaca i dedova, seju i uzoravaju njive, bave se pinterskim i drugim zanatskim veštinama, žene se i udaju, žanju posejano, kada za to dođe vreme, ubiraju plodove jeseni, peku rakiju, i prepričavaju do jutra šta je nekad bilo. Njegovi sugrađani žive skromno, tiho, dostojanstveno, pobožno... A Slaviša beleži tu lepotu jednostavnosti, što gletom, što kičicom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,“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zabeležila je o Slavišinom umeću Slavica Stevanovic, istoričar umetnosti. </w:t>
      </w:r>
    </w:p>
    <w:p w:rsidR="00FD023C" w:rsidRPr="00344B60" w:rsidRDefault="00FD023C" w:rsidP="00344B6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B60">
        <w:rPr>
          <w:rFonts w:ascii="Times New Roman" w:hAnsi="Times New Roman" w:cs="Times New Roman"/>
          <w:sz w:val="28"/>
          <w:szCs w:val="28"/>
        </w:rPr>
        <w:t>U dvorištu, kao i u restoranu Galerija, se nalaze izložene fotografije napuštenih starih srpskih kuća.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Sve su Slavišinog 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oka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i aparata delo, stvarane godinama unazad, i na taj način sačuvane od zaborava. </w:t>
      </w:r>
    </w:p>
    <w:p w:rsidR="00FD023C" w:rsidRPr="00344B60" w:rsidRDefault="0080514E" w:rsidP="00344B60">
      <w:pPr>
        <w:jc w:val="both"/>
        <w:rPr>
          <w:rFonts w:ascii="Times New Roman" w:hAnsi="Times New Roman" w:cs="Times New Roman"/>
          <w:sz w:val="28"/>
          <w:szCs w:val="28"/>
        </w:rPr>
      </w:pPr>
      <w:r w:rsidRPr="00344B60">
        <w:rPr>
          <w:rFonts w:ascii="Times New Roman" w:hAnsi="Times New Roman" w:cs="Times New Roman"/>
          <w:sz w:val="28"/>
          <w:szCs w:val="28"/>
        </w:rPr>
        <w:t>Susret kao p</w:t>
      </w:r>
      <w:r w:rsidR="00FD023C" w:rsidRPr="00344B60">
        <w:rPr>
          <w:rFonts w:ascii="Times New Roman" w:hAnsi="Times New Roman" w:cs="Times New Roman"/>
          <w:sz w:val="28"/>
          <w:szCs w:val="28"/>
        </w:rPr>
        <w:t>rekretnica</w:t>
      </w:r>
    </w:p>
    <w:p w:rsidR="00FD023C" w:rsidRPr="00344B60" w:rsidRDefault="00344B60" w:rsidP="00344B6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4B60">
        <w:rPr>
          <w:rFonts w:ascii="Times New Roman" w:hAnsi="Times New Roman" w:cs="Times New Roman"/>
          <w:sz w:val="28"/>
          <w:szCs w:val="28"/>
        </w:rPr>
        <w:t>Slaviša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pohađao</w:t>
      </w:r>
      <w:proofErr w:type="spellEnd"/>
      <w:r w:rsidR="0080514E" w:rsidRPr="00344B6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80514E" w:rsidRPr="00344B60">
        <w:rPr>
          <w:rFonts w:ascii="Times New Roman" w:hAnsi="Times New Roman" w:cs="Times New Roman"/>
          <w:sz w:val="28"/>
          <w:szCs w:val="28"/>
        </w:rPr>
        <w:t>Elektrotehničku</w:t>
      </w:r>
      <w:proofErr w:type="spellEnd"/>
      <w:r w:rsidR="0080514E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14E" w:rsidRPr="00344B60">
        <w:rPr>
          <w:rFonts w:ascii="Times New Roman" w:hAnsi="Times New Roman" w:cs="Times New Roman"/>
          <w:sz w:val="28"/>
          <w:szCs w:val="28"/>
        </w:rPr>
        <w:t>školu</w:t>
      </w:r>
      <w:proofErr w:type="spellEnd"/>
      <w:r w:rsidR="0080514E" w:rsidRPr="00344B60">
        <w:rPr>
          <w:rFonts w:ascii="Times New Roman" w:hAnsi="Times New Roman" w:cs="Times New Roman"/>
          <w:sz w:val="28"/>
          <w:szCs w:val="28"/>
        </w:rPr>
        <w:t xml:space="preserve"> u Lazarevcu, i kao i svaki tinejdžer bio je u potrazi za putem kojim bi mogao da uobliči i usmeri želje koje su ga raspinjale.</w:t>
      </w:r>
      <w:proofErr w:type="gramEnd"/>
      <w:r w:rsidR="0080514E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0514E" w:rsidRPr="00344B6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0514E" w:rsidRPr="00344B60">
        <w:rPr>
          <w:rFonts w:ascii="Times New Roman" w:hAnsi="Times New Roman" w:cs="Times New Roman"/>
          <w:sz w:val="28"/>
          <w:szCs w:val="28"/>
        </w:rPr>
        <w:t xml:space="preserve"> onda se desilo da u autobusu za Beograd, Slaviša dobije mesto pored prezimenjaka Bogosav</w:t>
      </w:r>
      <w:r w:rsidRPr="00344B60">
        <w:rPr>
          <w:rFonts w:ascii="Times New Roman" w:hAnsi="Times New Roman" w:cs="Times New Roman"/>
          <w:sz w:val="28"/>
          <w:szCs w:val="28"/>
        </w:rPr>
        <w:t xml:space="preserve">a,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nadaleko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poznatog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skulptora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14E" w:rsidRPr="00344B60">
        <w:rPr>
          <w:rFonts w:ascii="Times New Roman" w:hAnsi="Times New Roman" w:cs="Times New Roman"/>
          <w:sz w:val="28"/>
          <w:szCs w:val="28"/>
        </w:rPr>
        <w:t>naivca</w:t>
      </w:r>
      <w:proofErr w:type="spellEnd"/>
      <w:r w:rsidR="0080514E" w:rsidRPr="00344B6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0514E" w:rsidRPr="00344B60">
        <w:rPr>
          <w:rFonts w:ascii="Times New Roman" w:hAnsi="Times New Roman" w:cs="Times New Roman"/>
          <w:sz w:val="28"/>
          <w:szCs w:val="28"/>
        </w:rPr>
        <w:t>Reč po reč, kako to u putu biva, prepoznali su jedan u drugom, čist duh i pozitivnu energiju.</w:t>
      </w:r>
      <w:proofErr w:type="gramEnd"/>
      <w:r w:rsidR="0080514E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0514E" w:rsidRPr="00344B60">
        <w:rPr>
          <w:rFonts w:ascii="Times New Roman" w:hAnsi="Times New Roman" w:cs="Times New Roman"/>
          <w:sz w:val="28"/>
          <w:szCs w:val="28"/>
        </w:rPr>
        <w:lastRenderedPageBreak/>
        <w:t>Poznavanje i razgovor su završili dogovorom da Slaviša dođe kod Bogosava, i ispeče zanat.</w:t>
      </w:r>
      <w:proofErr w:type="gramEnd"/>
      <w:r w:rsidR="0080514E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0514E" w:rsidRPr="00344B60">
        <w:rPr>
          <w:rFonts w:ascii="Times New Roman" w:hAnsi="Times New Roman" w:cs="Times New Roman"/>
          <w:sz w:val="28"/>
          <w:szCs w:val="28"/>
        </w:rPr>
        <w:t>Radoznalog duha, kakav je bio kao mladić, odmah je prihvatio poziv.</w:t>
      </w:r>
      <w:proofErr w:type="gramEnd"/>
      <w:r w:rsidR="0080514E" w:rsidRPr="00344B60">
        <w:rPr>
          <w:rFonts w:ascii="Times New Roman" w:hAnsi="Times New Roman" w:cs="Times New Roman"/>
          <w:sz w:val="28"/>
          <w:szCs w:val="28"/>
        </w:rPr>
        <w:t xml:space="preserve"> Kada je video kako Bogosav oživljava prve likove u drvetu, Slaviša je osetio ustreptalost celog bića, nije mogao da ruča </w:t>
      </w:r>
      <w:proofErr w:type="gramStart"/>
      <w:r w:rsidR="0080514E" w:rsidRPr="00344B60">
        <w:rPr>
          <w:rFonts w:ascii="Times New Roman" w:hAnsi="Times New Roman" w:cs="Times New Roman"/>
          <w:sz w:val="28"/>
          <w:szCs w:val="28"/>
        </w:rPr>
        <w:t>ni</w:t>
      </w:r>
      <w:proofErr w:type="gramEnd"/>
      <w:r w:rsidR="0080514E" w:rsidRPr="00344B60">
        <w:rPr>
          <w:rFonts w:ascii="Times New Roman" w:hAnsi="Times New Roman" w:cs="Times New Roman"/>
          <w:sz w:val="28"/>
          <w:szCs w:val="28"/>
        </w:rPr>
        <w:t xml:space="preserve"> da spava, hteo je i preko noći da radi. Sudbonosan susret razrešio je sve njegove dileme, posvetio se radu, i </w:t>
      </w:r>
      <w:r w:rsidR="006E4921" w:rsidRPr="00344B60">
        <w:rPr>
          <w:rFonts w:ascii="Times New Roman" w:hAnsi="Times New Roman" w:cs="Times New Roman"/>
          <w:sz w:val="28"/>
          <w:szCs w:val="28"/>
        </w:rPr>
        <w:t xml:space="preserve">kroz nekoliko godina bio je gost </w:t>
      </w:r>
      <w:proofErr w:type="gramStart"/>
      <w:r w:rsidR="006E4921" w:rsidRPr="00344B60">
        <w:rPr>
          <w:rFonts w:ascii="Times New Roman" w:hAnsi="Times New Roman" w:cs="Times New Roman"/>
          <w:sz w:val="28"/>
          <w:szCs w:val="28"/>
        </w:rPr>
        <w:t>na</w:t>
      </w:r>
      <w:proofErr w:type="gramEnd"/>
      <w:r w:rsidR="006E4921" w:rsidRPr="00344B60">
        <w:rPr>
          <w:rFonts w:ascii="Times New Roman" w:hAnsi="Times New Roman" w:cs="Times New Roman"/>
          <w:sz w:val="28"/>
          <w:szCs w:val="28"/>
        </w:rPr>
        <w:t xml:space="preserve"> Bogosavljevoj velikoj samostalnoj izložbi. Ljudi su se zainteresovali za njegove radove, što mu je pružilo vetar u </w:t>
      </w:r>
      <w:proofErr w:type="gramStart"/>
      <w:r w:rsidR="006E4921" w:rsidRPr="00344B60">
        <w:rPr>
          <w:rFonts w:ascii="Times New Roman" w:hAnsi="Times New Roman" w:cs="Times New Roman"/>
          <w:sz w:val="28"/>
          <w:szCs w:val="28"/>
        </w:rPr>
        <w:t>leđa</w:t>
      </w:r>
      <w:proofErr w:type="gramEnd"/>
      <w:r w:rsidR="006E4921" w:rsidRPr="00344B60">
        <w:rPr>
          <w:rFonts w:ascii="Times New Roman" w:hAnsi="Times New Roman" w:cs="Times New Roman"/>
          <w:sz w:val="28"/>
          <w:szCs w:val="28"/>
        </w:rPr>
        <w:t xml:space="preserve"> da se oproba u slikarstvu, kao novom vidu izražaja. </w:t>
      </w:r>
    </w:p>
    <w:p w:rsidR="005F46FB" w:rsidRPr="00344B60" w:rsidRDefault="005F46FB" w:rsidP="00344B60">
      <w:pPr>
        <w:jc w:val="both"/>
        <w:rPr>
          <w:rFonts w:ascii="Times New Roman" w:hAnsi="Times New Roman" w:cs="Times New Roman"/>
          <w:sz w:val="28"/>
          <w:szCs w:val="28"/>
        </w:rPr>
      </w:pPr>
      <w:r w:rsidRPr="00344B60">
        <w:rPr>
          <w:rFonts w:ascii="Times New Roman" w:hAnsi="Times New Roman" w:cs="Times New Roman"/>
          <w:sz w:val="28"/>
          <w:szCs w:val="28"/>
        </w:rPr>
        <w:t>BABINA REKA</w:t>
      </w:r>
    </w:p>
    <w:p w:rsidR="00AD6243" w:rsidRPr="00344B60" w:rsidRDefault="00AD6243" w:rsidP="00344B6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4B60">
        <w:rPr>
          <w:rFonts w:ascii="Times New Roman" w:hAnsi="Times New Roman" w:cs="Times New Roman"/>
          <w:b/>
          <w:sz w:val="28"/>
          <w:szCs w:val="28"/>
        </w:rPr>
        <w:t>legenda</w:t>
      </w:r>
      <w:proofErr w:type="gramEnd"/>
    </w:p>
    <w:p w:rsidR="00904C52" w:rsidRPr="00344B60" w:rsidRDefault="00904C52" w:rsidP="00344B60">
      <w:pPr>
        <w:jc w:val="both"/>
        <w:rPr>
          <w:rFonts w:ascii="Times New Roman" w:hAnsi="Times New Roman" w:cs="Times New Roman"/>
          <w:sz w:val="28"/>
          <w:szCs w:val="28"/>
        </w:rPr>
      </w:pPr>
      <w:r w:rsidRPr="00344B60">
        <w:rPr>
          <w:rFonts w:ascii="Times New Roman" w:hAnsi="Times New Roman" w:cs="Times New Roman"/>
          <w:sz w:val="28"/>
          <w:szCs w:val="28"/>
        </w:rPr>
        <w:t xml:space="preserve">Legenda kaze da je ovuda prolazio glavni put 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Kraljeva do Beograda, i hajduci su upravo ovde čekali Turke i otimali im harač. Jednom prilikom, Turci su naišli 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na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baku</w:t>
      </w:r>
      <w:r w:rsidR="00AD6243" w:rsidRPr="00344B60">
        <w:rPr>
          <w:rFonts w:ascii="Times New Roman" w:hAnsi="Times New Roman" w:cs="Times New Roman"/>
          <w:sz w:val="28"/>
          <w:szCs w:val="28"/>
        </w:rPr>
        <w:t>,</w:t>
      </w:r>
      <w:r w:rsidRPr="00344B60">
        <w:rPr>
          <w:rFonts w:ascii="Times New Roman" w:hAnsi="Times New Roman" w:cs="Times New Roman"/>
          <w:sz w:val="28"/>
          <w:szCs w:val="28"/>
        </w:rPr>
        <w:t xml:space="preserve"> koja je prolazila tim putem i u džakovima nosila vunu na češljanje, i naterali je da u te džakove ubaci dukate. Hajduci su otkrili taj pokušaj Turaka da prenesu harač, oduzeli su </w:t>
      </w:r>
      <w:r w:rsidR="00AD6243" w:rsidRPr="00344B60">
        <w:rPr>
          <w:rFonts w:ascii="Times New Roman" w:hAnsi="Times New Roman" w:cs="Times New Roman"/>
          <w:sz w:val="28"/>
          <w:szCs w:val="28"/>
        </w:rPr>
        <w:t xml:space="preserve">baki </w:t>
      </w:r>
      <w:r w:rsidRPr="00344B60">
        <w:rPr>
          <w:rFonts w:ascii="Times New Roman" w:hAnsi="Times New Roman" w:cs="Times New Roman"/>
          <w:sz w:val="28"/>
          <w:szCs w:val="28"/>
        </w:rPr>
        <w:t xml:space="preserve">dukate i 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baku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, optuženu </w:t>
      </w:r>
      <w:r w:rsidR="00AD6243" w:rsidRPr="00344B60">
        <w:rPr>
          <w:rFonts w:ascii="Times New Roman" w:hAnsi="Times New Roman" w:cs="Times New Roman"/>
          <w:sz w:val="28"/>
          <w:szCs w:val="28"/>
        </w:rPr>
        <w:t xml:space="preserve">da je htela da pomogne Turcima i da je izdajnik, bacili u reku koja je proticala pored puta. </w:t>
      </w:r>
      <w:proofErr w:type="gramStart"/>
      <w:r w:rsidR="00AD6243" w:rsidRPr="00344B60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="00AD6243" w:rsidRPr="00344B60">
        <w:rPr>
          <w:rFonts w:ascii="Times New Roman" w:hAnsi="Times New Roman" w:cs="Times New Roman"/>
          <w:sz w:val="28"/>
          <w:szCs w:val="28"/>
        </w:rPr>
        <w:t xml:space="preserve"> tada ta reka, a danas potok koji protiče kroz imanje Živkovića, nosi ime Babina reka, po kojoj je i zaselak Trbušnice dobio ime. </w:t>
      </w:r>
    </w:p>
    <w:p w:rsidR="00AD6243" w:rsidRPr="00344B60" w:rsidRDefault="00AD6243" w:rsidP="00344B60">
      <w:pPr>
        <w:jc w:val="both"/>
        <w:rPr>
          <w:rFonts w:ascii="Times New Roman" w:hAnsi="Times New Roman" w:cs="Times New Roman"/>
          <w:sz w:val="28"/>
          <w:szCs w:val="28"/>
        </w:rPr>
      </w:pPr>
      <w:r w:rsidRPr="00344B60">
        <w:rPr>
          <w:rFonts w:ascii="Times New Roman" w:hAnsi="Times New Roman" w:cs="Times New Roman"/>
          <w:sz w:val="28"/>
          <w:szCs w:val="28"/>
        </w:rPr>
        <w:t xml:space="preserve">„Babina reka je nastala tako što nisam vajao u drvetu i slikao 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na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platnu, nego sam je stvarao u prostoru. Trudio sam se da je arhitektonski uskladim po mojoj zamisli i da svaki detalj bude na svom mestu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.“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0634" w:rsidRPr="00344B60" w:rsidRDefault="00AD6243" w:rsidP="00344B6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B60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radom je počelo u leto</w:t>
      </w:r>
      <w:r w:rsidR="00D25CCE" w:rsidRPr="00344B60">
        <w:rPr>
          <w:rFonts w:ascii="Times New Roman" w:hAnsi="Times New Roman" w:cs="Times New Roman"/>
          <w:sz w:val="28"/>
          <w:szCs w:val="28"/>
        </w:rPr>
        <w:t xml:space="preserve"> 2010.</w:t>
      </w:r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25CCE" w:rsidRPr="00344B60">
        <w:rPr>
          <w:rFonts w:ascii="Times New Roman" w:hAnsi="Times New Roman" w:cs="Times New Roman"/>
          <w:sz w:val="28"/>
          <w:szCs w:val="28"/>
        </w:rPr>
        <w:t>godine</w:t>
      </w:r>
      <w:proofErr w:type="gramEnd"/>
      <w:r w:rsidR="00D25CCE" w:rsidRPr="00344B60">
        <w:rPr>
          <w:rFonts w:ascii="Times New Roman" w:hAnsi="Times New Roman" w:cs="Times New Roman"/>
          <w:sz w:val="28"/>
          <w:szCs w:val="28"/>
        </w:rPr>
        <w:t>, a izgradnja i pripreme su trajale deset godina.</w:t>
      </w:r>
      <w:r w:rsidR="00520634" w:rsidRPr="00344B60">
        <w:rPr>
          <w:rFonts w:ascii="Times New Roman" w:hAnsi="Times New Roman" w:cs="Times New Roman"/>
          <w:sz w:val="28"/>
          <w:szCs w:val="28"/>
        </w:rPr>
        <w:br/>
        <w:t xml:space="preserve">Kada turisti dodju u Babinu reku, mogu da se prepuste čarima kompleksa, šetnji i uživanju u prirodi, pecanju, </w:t>
      </w:r>
      <w:proofErr w:type="gramStart"/>
      <w:r w:rsidR="00520634" w:rsidRPr="00344B60">
        <w:rPr>
          <w:rFonts w:ascii="Times New Roman" w:hAnsi="Times New Roman" w:cs="Times New Roman"/>
          <w:sz w:val="28"/>
          <w:szCs w:val="28"/>
        </w:rPr>
        <w:t>ali</w:t>
      </w:r>
      <w:proofErr w:type="gramEnd"/>
      <w:r w:rsidR="00520634" w:rsidRPr="00344B60">
        <w:rPr>
          <w:rFonts w:ascii="Times New Roman" w:hAnsi="Times New Roman" w:cs="Times New Roman"/>
          <w:sz w:val="28"/>
          <w:szCs w:val="28"/>
        </w:rPr>
        <w:t xml:space="preserve"> i da obiđu prirodne i kulturno-istorijske znamenitosti Lazarevca, Aranđelovca i Topole, kao brojne vinske podrume tog kraja.  </w:t>
      </w:r>
    </w:p>
    <w:p w:rsidR="001A0A41" w:rsidRPr="00344B60" w:rsidRDefault="00125EC5" w:rsidP="00344B60">
      <w:pPr>
        <w:jc w:val="both"/>
        <w:rPr>
          <w:rFonts w:ascii="Times New Roman" w:hAnsi="Times New Roman" w:cs="Times New Roman"/>
          <w:sz w:val="28"/>
          <w:szCs w:val="28"/>
        </w:rPr>
      </w:pPr>
      <w:r w:rsidRPr="00344B60">
        <w:rPr>
          <w:rFonts w:ascii="Times New Roman" w:hAnsi="Times New Roman" w:cs="Times New Roman"/>
          <w:sz w:val="28"/>
          <w:szCs w:val="28"/>
        </w:rPr>
        <w:t>Usudite se da prođete kroz kapiju iznad koje piše „Ko prođe da se zaljubi“, prošetajte se „Sokačetom dobrodošlice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“ i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ispratite sunce na zalasku sedeći na „Klupi za zaljubljene“. Prva građevina koja je ovde nastala 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danas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je galerija-restoran, ukrašena uramljenim slikama starih kuća Srbije i motiva Šumadije- </w:t>
      </w:r>
      <w:r w:rsidRPr="00344B60">
        <w:rPr>
          <w:rFonts w:ascii="Times New Roman" w:hAnsi="Times New Roman" w:cs="Times New Roman"/>
          <w:sz w:val="28"/>
          <w:szCs w:val="28"/>
        </w:rPr>
        <w:lastRenderedPageBreak/>
        <w:t xml:space="preserve">autorska dela Slaviše Živkovića. 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Tu je i kamin koji, posebno u zimskim mesecima, stvara prijatnu atmosferu za oko tridesetak gostiju.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Teško je odoleti „Bunaru želja“</w:t>
      </w:r>
      <w:r w:rsidR="006B7514" w:rsidRPr="00344B60">
        <w:rPr>
          <w:rFonts w:ascii="Times New Roman" w:hAnsi="Times New Roman" w:cs="Times New Roman"/>
          <w:sz w:val="28"/>
          <w:szCs w:val="28"/>
        </w:rPr>
        <w:t>, „</w:t>
      </w:r>
      <w:r w:rsidR="00CE3B5B" w:rsidRPr="00344B60">
        <w:rPr>
          <w:rFonts w:ascii="Times New Roman" w:hAnsi="Times New Roman" w:cs="Times New Roman"/>
          <w:sz w:val="28"/>
          <w:szCs w:val="28"/>
        </w:rPr>
        <w:t>Zid</w:t>
      </w:r>
      <w:r w:rsidR="006B7514" w:rsidRPr="00344B60">
        <w:rPr>
          <w:rFonts w:ascii="Times New Roman" w:hAnsi="Times New Roman" w:cs="Times New Roman"/>
          <w:sz w:val="28"/>
          <w:szCs w:val="28"/>
        </w:rPr>
        <w:t xml:space="preserve"> poznatih“</w:t>
      </w:r>
      <w:r w:rsidRPr="00344B60">
        <w:rPr>
          <w:rFonts w:ascii="Times New Roman" w:hAnsi="Times New Roman" w:cs="Times New Roman"/>
          <w:sz w:val="28"/>
          <w:szCs w:val="28"/>
        </w:rPr>
        <w:t xml:space="preserve">, kafanskim stolovima sakrivenim u velikim buradima 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ili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raznim kućnim alatima kojih ima svuda po dvorištu. </w:t>
      </w:r>
      <w:r w:rsidR="006B7514" w:rsidRPr="00344B60">
        <w:rPr>
          <w:rFonts w:ascii="Times New Roman" w:hAnsi="Times New Roman" w:cs="Times New Roman"/>
          <w:sz w:val="28"/>
          <w:szCs w:val="28"/>
        </w:rPr>
        <w:t xml:space="preserve">Na udaljenosti </w:t>
      </w:r>
      <w:proofErr w:type="gramStart"/>
      <w:r w:rsidR="006B7514" w:rsidRPr="00344B60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="006B7514" w:rsidRPr="00344B60">
        <w:rPr>
          <w:rFonts w:ascii="Times New Roman" w:hAnsi="Times New Roman" w:cs="Times New Roman"/>
          <w:sz w:val="28"/>
          <w:szCs w:val="28"/>
        </w:rPr>
        <w:t xml:space="preserve"> samo 50m nalazi se i jezero, kao i potok po kome je kompleks dobio ime- „Babina reka“. „Igralište prijateljstva“, teren za košarku, </w:t>
      </w:r>
      <w:proofErr w:type="gramStart"/>
      <w:r w:rsidR="006B7514" w:rsidRPr="00344B60">
        <w:rPr>
          <w:rFonts w:ascii="Times New Roman" w:hAnsi="Times New Roman" w:cs="Times New Roman"/>
          <w:sz w:val="28"/>
          <w:szCs w:val="28"/>
        </w:rPr>
        <w:t>mali</w:t>
      </w:r>
      <w:proofErr w:type="gramEnd"/>
      <w:r w:rsidR="006B7514" w:rsidRPr="00344B60">
        <w:rPr>
          <w:rFonts w:ascii="Times New Roman" w:hAnsi="Times New Roman" w:cs="Times New Roman"/>
          <w:sz w:val="28"/>
          <w:szCs w:val="28"/>
        </w:rPr>
        <w:t xml:space="preserve"> fudbal i stoni tenis su dostupni za ljubitelje rekreacije. </w:t>
      </w:r>
      <w:proofErr w:type="gramStart"/>
      <w:r w:rsidR="00840465" w:rsidRPr="00344B60">
        <w:rPr>
          <w:rFonts w:ascii="Times New Roman" w:hAnsi="Times New Roman" w:cs="Times New Roman"/>
          <w:sz w:val="28"/>
          <w:szCs w:val="28"/>
        </w:rPr>
        <w:t>U planu je i proširenje smeštajnog kapaciteta i izgradnja „Velikog zavičajnog muzeja“.</w:t>
      </w:r>
      <w:proofErr w:type="gramEnd"/>
      <w:r w:rsidR="002D6249" w:rsidRPr="00344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46FB" w:rsidRDefault="00F21022" w:rsidP="00344B6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B60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ponosom ističemo da se u dvorištu nalazi i postavka mermernih skulptura Bogosava Živkovića. 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Dok budete šetali, stihovi Dobrice Erića mamiće vaše poglede i uzdahe.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0A41" w:rsidRPr="00344B60" w:rsidRDefault="001A0A41" w:rsidP="001A0A41">
      <w:pPr>
        <w:jc w:val="both"/>
        <w:rPr>
          <w:rFonts w:ascii="Times New Roman" w:hAnsi="Times New Roman" w:cs="Times New Roman"/>
          <w:sz w:val="28"/>
          <w:szCs w:val="28"/>
        </w:rPr>
      </w:pPr>
      <w:r w:rsidRPr="00344B60">
        <w:rPr>
          <w:rFonts w:ascii="Times New Roman" w:hAnsi="Times New Roman" w:cs="Times New Roman"/>
          <w:sz w:val="28"/>
          <w:szCs w:val="28"/>
        </w:rPr>
        <w:t>RESTORANI</w:t>
      </w:r>
      <w:r w:rsidRPr="00344B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Galerija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Bakina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ljubav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Terasa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kojih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puca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pogled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4B60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divno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zasađenu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baštu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okolne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zelene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predele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jezero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šume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žuboreću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fontanu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>.</w:t>
      </w:r>
    </w:p>
    <w:p w:rsidR="001A0A41" w:rsidRPr="00344B60" w:rsidRDefault="001A0A41" w:rsidP="001A0A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4B60">
        <w:rPr>
          <w:rFonts w:ascii="Times New Roman" w:hAnsi="Times New Roman" w:cs="Times New Roman"/>
          <w:sz w:val="28"/>
          <w:szCs w:val="28"/>
        </w:rPr>
        <w:t>Restoran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Bakina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ljubav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ima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kapacitet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4B60">
        <w:rPr>
          <w:rFonts w:ascii="Times New Roman" w:hAnsi="Times New Roman" w:cs="Times New Roman"/>
          <w:sz w:val="28"/>
          <w:szCs w:val="28"/>
        </w:rPr>
        <w:t>od</w:t>
      </w:r>
      <w:proofErr w:type="spellEnd"/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130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mesta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izgrađen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tako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gde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god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sednete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uživaćete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pogledu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okolinu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44B60">
        <w:rPr>
          <w:rFonts w:ascii="Times New Roman" w:hAnsi="Times New Roman" w:cs="Times New Roman"/>
          <w:sz w:val="28"/>
          <w:szCs w:val="28"/>
        </w:rPr>
        <w:t>Topao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svetao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pružiće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Vam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iluziju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bakinog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doma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zvuke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pucketanja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vatre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našeg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kamina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Pažljivo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birani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detalji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gde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svaki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priča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svoju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priču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pomoći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4B60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Vam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doživite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duh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starog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vremena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Spoj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modernog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etno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stila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plod je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Slavišine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mašte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izgrađen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ceo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prirodnih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materijala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kamena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drveta</w:t>
      </w:r>
      <w:proofErr w:type="spellEnd"/>
      <w:proofErr w:type="gramStart"/>
      <w:r w:rsidRPr="00344B60">
        <w:rPr>
          <w:rFonts w:ascii="Times New Roman" w:hAnsi="Times New Roman" w:cs="Times New Roman"/>
          <w:sz w:val="28"/>
          <w:szCs w:val="28"/>
        </w:rPr>
        <w:t>,  ne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narušava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prirodni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ambijent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ušuškan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A0A41" w:rsidRPr="00344B60" w:rsidRDefault="001A0A41" w:rsidP="001A0A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4B60">
        <w:rPr>
          <w:rFonts w:ascii="Times New Roman" w:hAnsi="Times New Roman" w:cs="Times New Roman"/>
          <w:sz w:val="28"/>
          <w:szCs w:val="28"/>
        </w:rPr>
        <w:t>Restoran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Galerija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kapaciteta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proofErr w:type="gramStart"/>
      <w:r w:rsidRPr="00344B60">
        <w:rPr>
          <w:rFonts w:ascii="Times New Roman" w:hAnsi="Times New Roman" w:cs="Times New Roman"/>
          <w:sz w:val="28"/>
          <w:szCs w:val="28"/>
        </w:rPr>
        <w:t>mesta</w:t>
      </w:r>
      <w:proofErr w:type="spellEnd"/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idealan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izbor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manje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proslave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odiše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toplinom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intimnošću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. U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njemu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nalazi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umetnička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zbirka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Slavišinih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radova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fotografija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starih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kuća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kolekcija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naivnih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slika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ulja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4B60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platnu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44B60">
        <w:rPr>
          <w:rFonts w:ascii="Times New Roman" w:hAnsi="Times New Roman" w:cs="Times New Roman"/>
          <w:sz w:val="28"/>
          <w:szCs w:val="28"/>
        </w:rPr>
        <w:t>Ovakvoj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atmosferi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pored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slikama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okićenih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zidova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doprinosi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kamin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izgrađen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etno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stilu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0A41" w:rsidRPr="00344B60" w:rsidRDefault="001A0A41" w:rsidP="00344B6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4B60">
        <w:rPr>
          <w:rFonts w:ascii="Times New Roman" w:hAnsi="Times New Roman" w:cs="Times New Roman"/>
          <w:sz w:val="28"/>
          <w:szCs w:val="28"/>
        </w:rPr>
        <w:t>Restoran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Terasa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kapaciteta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80 </w:t>
      </w:r>
      <w:proofErr w:type="spellStart"/>
      <w:proofErr w:type="gramStart"/>
      <w:r w:rsidRPr="00344B60">
        <w:rPr>
          <w:rFonts w:ascii="Times New Roman" w:hAnsi="Times New Roman" w:cs="Times New Roman"/>
          <w:sz w:val="28"/>
          <w:szCs w:val="28"/>
        </w:rPr>
        <w:t>mesta</w:t>
      </w:r>
      <w:proofErr w:type="spellEnd"/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poslednji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nizu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restoran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odiše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etno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elegancijom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njemu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možete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uživati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velikoj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zbrci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slika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našeg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najpoznatijeg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naivnog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slikara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Dobrosava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Milojevića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Jagodine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Kao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prethodna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dva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restorana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veći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deo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je u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staklu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tako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okupan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dnevnim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svetlom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pruža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pogled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4B60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B60">
        <w:rPr>
          <w:rFonts w:ascii="Times New Roman" w:hAnsi="Times New Roman" w:cs="Times New Roman"/>
          <w:sz w:val="28"/>
          <w:szCs w:val="28"/>
        </w:rPr>
        <w:t>baštu</w:t>
      </w:r>
      <w:proofErr w:type="spellEnd"/>
      <w:r w:rsidRPr="00344B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46FB" w:rsidRPr="00344B60" w:rsidRDefault="005F46FB" w:rsidP="00344B60">
      <w:pPr>
        <w:jc w:val="both"/>
        <w:rPr>
          <w:rFonts w:ascii="Times New Roman" w:hAnsi="Times New Roman" w:cs="Times New Roman"/>
          <w:sz w:val="28"/>
          <w:szCs w:val="28"/>
        </w:rPr>
      </w:pPr>
      <w:r w:rsidRPr="00344B60">
        <w:rPr>
          <w:rFonts w:ascii="Times New Roman" w:hAnsi="Times New Roman" w:cs="Times New Roman"/>
          <w:sz w:val="28"/>
          <w:szCs w:val="28"/>
        </w:rPr>
        <w:t>NAGRADE</w:t>
      </w:r>
    </w:p>
    <w:p w:rsidR="005F46FB" w:rsidRPr="00344B60" w:rsidRDefault="005F46FB" w:rsidP="00344B6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B60">
        <w:rPr>
          <w:rFonts w:ascii="Times New Roman" w:hAnsi="Times New Roman" w:cs="Times New Roman"/>
          <w:sz w:val="28"/>
          <w:szCs w:val="28"/>
        </w:rPr>
        <w:lastRenderedPageBreak/>
        <w:t>Velika zlatna medalja za 2011.</w:t>
      </w:r>
      <w:proofErr w:type="gramEnd"/>
      <w:r w:rsidR="00125EC5"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godinu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na 44. Međunarodnom sajmu turizma u Novom Sadu</w:t>
      </w:r>
    </w:p>
    <w:p w:rsidR="005F46FB" w:rsidRPr="00344B60" w:rsidRDefault="005F46FB" w:rsidP="00344B60">
      <w:pPr>
        <w:jc w:val="both"/>
        <w:rPr>
          <w:rFonts w:ascii="Times New Roman" w:hAnsi="Times New Roman" w:cs="Times New Roman"/>
          <w:sz w:val="28"/>
          <w:szCs w:val="28"/>
        </w:rPr>
      </w:pPr>
      <w:r w:rsidRPr="00344B60">
        <w:rPr>
          <w:rFonts w:ascii="Times New Roman" w:hAnsi="Times New Roman" w:cs="Times New Roman"/>
          <w:sz w:val="28"/>
          <w:szCs w:val="28"/>
        </w:rPr>
        <w:t xml:space="preserve">Zlatna medalja 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na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gastro sajmu u Beogradu (2011. i 2013.)</w:t>
      </w:r>
    </w:p>
    <w:p w:rsidR="005F46FB" w:rsidRPr="00344B60" w:rsidRDefault="00125EC5" w:rsidP="00344B6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B60">
        <w:rPr>
          <w:rFonts w:ascii="Times New Roman" w:hAnsi="Times New Roman" w:cs="Times New Roman"/>
          <w:sz w:val="28"/>
          <w:szCs w:val="28"/>
        </w:rPr>
        <w:t>Zlatna plaketa za kvalitet, kao najbolje ocenjeno etno selo u Srbiji 2012.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godine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na 45. </w:t>
      </w:r>
      <w:proofErr w:type="gramStart"/>
      <w:r w:rsidRPr="00344B60">
        <w:rPr>
          <w:rFonts w:ascii="Times New Roman" w:hAnsi="Times New Roman" w:cs="Times New Roman"/>
          <w:sz w:val="28"/>
          <w:szCs w:val="28"/>
        </w:rPr>
        <w:t>sajmu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turizma u Novom Sadu</w:t>
      </w:r>
    </w:p>
    <w:p w:rsidR="00125EC5" w:rsidRPr="00344B60" w:rsidRDefault="00125EC5" w:rsidP="00344B60">
      <w:pPr>
        <w:jc w:val="both"/>
        <w:rPr>
          <w:rFonts w:ascii="Times New Roman" w:hAnsi="Times New Roman" w:cs="Times New Roman"/>
          <w:sz w:val="28"/>
          <w:szCs w:val="28"/>
        </w:rPr>
      </w:pPr>
      <w:r w:rsidRPr="00344B60">
        <w:rPr>
          <w:rFonts w:ascii="Times New Roman" w:hAnsi="Times New Roman" w:cs="Times New Roman"/>
          <w:sz w:val="28"/>
          <w:szCs w:val="28"/>
        </w:rPr>
        <w:t>Priznanje pobedniku</w:t>
      </w:r>
      <w:r w:rsidR="00CE3B5B" w:rsidRPr="00344B60">
        <w:rPr>
          <w:rFonts w:ascii="Times New Roman" w:hAnsi="Times New Roman" w:cs="Times New Roman"/>
          <w:sz w:val="28"/>
          <w:szCs w:val="28"/>
        </w:rPr>
        <w:t xml:space="preserve"> na takmičenju „</w:t>
      </w:r>
      <w:r w:rsidR="00840465" w:rsidRPr="00344B60">
        <w:rPr>
          <w:rFonts w:ascii="Times New Roman" w:hAnsi="Times New Roman" w:cs="Times New Roman"/>
          <w:sz w:val="28"/>
          <w:szCs w:val="28"/>
        </w:rPr>
        <w:t>Srpski sto posne hrane</w:t>
      </w:r>
      <w:proofErr w:type="gramStart"/>
      <w:r w:rsidR="00CE3B5B" w:rsidRPr="00344B60">
        <w:rPr>
          <w:rFonts w:ascii="Times New Roman" w:hAnsi="Times New Roman" w:cs="Times New Roman"/>
          <w:sz w:val="28"/>
          <w:szCs w:val="28"/>
        </w:rPr>
        <w:t>“ u</w:t>
      </w:r>
      <w:proofErr w:type="gramEnd"/>
      <w:r w:rsidR="00CE3B5B" w:rsidRPr="00344B60">
        <w:rPr>
          <w:rFonts w:ascii="Times New Roman" w:hAnsi="Times New Roman" w:cs="Times New Roman"/>
          <w:sz w:val="28"/>
          <w:szCs w:val="28"/>
        </w:rPr>
        <w:t xml:space="preserve"> Perućcu (2012. </w:t>
      </w:r>
      <w:r w:rsidR="00840465" w:rsidRPr="00344B60">
        <w:rPr>
          <w:rFonts w:ascii="Times New Roman" w:hAnsi="Times New Roman" w:cs="Times New Roman"/>
          <w:sz w:val="28"/>
          <w:szCs w:val="28"/>
        </w:rPr>
        <w:t>i</w:t>
      </w:r>
      <w:r w:rsidR="00CE3B5B" w:rsidRPr="00344B60">
        <w:rPr>
          <w:rFonts w:ascii="Times New Roman" w:hAnsi="Times New Roman" w:cs="Times New Roman"/>
          <w:sz w:val="28"/>
          <w:szCs w:val="28"/>
        </w:rPr>
        <w:t xml:space="preserve"> 2013.)</w:t>
      </w:r>
      <w:r w:rsidR="00840465" w:rsidRPr="00344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0465" w:rsidRPr="00344B60" w:rsidRDefault="00840465" w:rsidP="00344B6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B60">
        <w:rPr>
          <w:rFonts w:ascii="Times New Roman" w:hAnsi="Times New Roman" w:cs="Times New Roman"/>
          <w:sz w:val="28"/>
          <w:szCs w:val="28"/>
        </w:rPr>
        <w:t>Zlatni tanjir, kao najveće priznanje za 2013.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Godinu Udruženja ugostiteljskih i turističkih poslenika Srbije, asocijacije šefova kuvara Srbije i SACEN-a, međunarodnog centra za unapređenje ugostiteljskog turizma Srbije</w:t>
      </w:r>
    </w:p>
    <w:p w:rsidR="00840465" w:rsidRDefault="00840465" w:rsidP="00344B6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B60">
        <w:rPr>
          <w:rFonts w:ascii="Times New Roman" w:hAnsi="Times New Roman" w:cs="Times New Roman"/>
          <w:sz w:val="28"/>
          <w:szCs w:val="28"/>
        </w:rPr>
        <w:t>Nagrada za šampiona etnoturizma jugoistočne Evrope za 2014.</w:t>
      </w:r>
      <w:proofErr w:type="gramEnd"/>
      <w:r w:rsidRPr="00344B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450" w:rsidRPr="00344B60">
        <w:rPr>
          <w:rFonts w:ascii="Times New Roman" w:hAnsi="Times New Roman" w:cs="Times New Roman"/>
          <w:sz w:val="28"/>
          <w:szCs w:val="28"/>
        </w:rPr>
        <w:t>G</w:t>
      </w:r>
      <w:r w:rsidRPr="00344B60">
        <w:rPr>
          <w:rFonts w:ascii="Times New Roman" w:hAnsi="Times New Roman" w:cs="Times New Roman"/>
          <w:sz w:val="28"/>
          <w:szCs w:val="28"/>
        </w:rPr>
        <w:t>odinu</w:t>
      </w:r>
      <w:proofErr w:type="spellEnd"/>
    </w:p>
    <w:p w:rsidR="00C13450" w:rsidRDefault="00C13450" w:rsidP="00344B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3450" w:rsidRPr="00344B60" w:rsidRDefault="00C13450" w:rsidP="00C134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PRIJATELJI I INSPIRACIJA</w:t>
      </w:r>
    </w:p>
    <w:p w:rsidR="005F46FB" w:rsidRPr="00344B60" w:rsidRDefault="005F46FB" w:rsidP="00344B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205C" w:rsidRPr="00344B60" w:rsidRDefault="003B205C" w:rsidP="00344B60">
      <w:pPr>
        <w:jc w:val="both"/>
        <w:rPr>
          <w:rFonts w:ascii="Times New Roman" w:hAnsi="Times New Roman" w:cs="Times New Roman"/>
          <w:sz w:val="28"/>
          <w:szCs w:val="28"/>
        </w:rPr>
      </w:pPr>
      <w:r w:rsidRPr="00344B60">
        <w:rPr>
          <w:rFonts w:ascii="Times New Roman" w:hAnsi="Times New Roman" w:cs="Times New Roman"/>
          <w:sz w:val="28"/>
          <w:szCs w:val="28"/>
        </w:rPr>
        <w:t xml:space="preserve">BOGOSAV </w:t>
      </w:r>
      <w:r w:rsidR="0032404D">
        <w:rPr>
          <w:rFonts w:ascii="Times New Roman" w:hAnsi="Times New Roman" w:cs="Times New Roman"/>
          <w:sz w:val="28"/>
          <w:szCs w:val="28"/>
        </w:rPr>
        <w:t>ŽIVKOVIĆ</w:t>
      </w:r>
    </w:p>
    <w:tbl>
      <w:tblPr>
        <w:tblW w:w="21330" w:type="dxa"/>
        <w:tblInd w:w="-10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600"/>
        <w:gridCol w:w="70"/>
        <w:gridCol w:w="2264"/>
      </w:tblGrid>
      <w:tr w:rsidR="003B205C" w:rsidRPr="00344B60" w:rsidTr="0032404D">
        <w:tc>
          <w:tcPr>
            <w:tcW w:w="14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44B60" w:rsidRPr="00344B60" w:rsidRDefault="00344B60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br/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Bogosav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Živković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ođen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1920. </w:t>
            </w:r>
            <w:proofErr w:type="gram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gram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Leskovcu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kod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Lazarevca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Srbija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Vaja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o </w:t>
            </w:r>
            <w:proofErr w:type="spell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1957. </w:t>
            </w:r>
          </w:p>
          <w:p w:rsidR="00344B60" w:rsidRPr="00344B60" w:rsidRDefault="003B205C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Izlaže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samostalno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1960. Kao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mladić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izučava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kožarski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zanat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pa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već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rano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upoznaje</w:t>
            </w:r>
            <w:proofErr w:type="spellEnd"/>
          </w:p>
          <w:p w:rsidR="00344B60" w:rsidRPr="00344B60" w:rsidRDefault="003B205C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različite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alate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dleta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šila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igle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kojima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radi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kožuhe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krznene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prsluke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ukrašavajući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ih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44B60" w:rsidRPr="00344B60" w:rsidRDefault="003B205C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floralnim</w:t>
            </w:r>
            <w:proofErr w:type="spellEnd"/>
            <w:proofErr w:type="gram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geometrijskim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ažuriranjem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obruba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344B60" w:rsidRPr="00344B60" w:rsidRDefault="003B205C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Krznarski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zanat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napušta</w:t>
            </w:r>
            <w:proofErr w:type="spellEnd"/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1945.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usled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slabog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zdravlja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odlazi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u Beograd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gde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zapošljava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44B60" w:rsidRPr="00344B60" w:rsidRDefault="003B205C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kao</w:t>
            </w:r>
            <w:proofErr w:type="spellEnd"/>
            <w:proofErr w:type="gram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portir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Godine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1957.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uradiće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prvu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skulpturu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nakon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što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je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usnio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ogromna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zmija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juri</w:t>
            </w:r>
            <w:proofErr w:type="spellEnd"/>
          </w:p>
          <w:p w:rsidR="00344B60" w:rsidRPr="00344B60" w:rsidRDefault="003B205C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livadom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ostavljajući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za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sobom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vlažan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trag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zatim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sustiže</w:t>
            </w:r>
            <w:proofErr w:type="spellEnd"/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steže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nepoznatog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čoveka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</w:p>
          <w:p w:rsidR="003B205C" w:rsidRPr="00344B60" w:rsidRDefault="003B205C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kaluđerskom</w:t>
            </w:r>
            <w:proofErr w:type="spellEnd"/>
            <w:proofErr w:type="gram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kapom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glavi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u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ogrtaču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Intenzitet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događaja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nagnao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je </w:t>
            </w:r>
            <w:proofErr w:type="spellStart"/>
            <w:proofErr w:type="gram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viziju</w:t>
            </w:r>
            <w:proofErr w:type="spellEnd"/>
            <w:proofErr w:type="gram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iskleše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u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drvetu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ne bi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se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oslobodio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košmara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. 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Više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puta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je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nagrađivan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u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zemlji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inostranstvu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B205C" w:rsidRPr="00344B60" w:rsidRDefault="00344B60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Između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ostalog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dobitnik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je </w:t>
            </w:r>
            <w:proofErr w:type="spell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Velike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nagrade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II </w:t>
            </w:r>
            <w:proofErr w:type="spell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Bijenalu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jugoslovenske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naivne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>umetnosti</w:t>
            </w:r>
            <w:proofErr w:type="spellEnd"/>
            <w:r w:rsidR="003B205C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44B60" w:rsidRPr="00344B60" w:rsidRDefault="003B205C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Muzej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naivne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marginalne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umetnosti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u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Jagodini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Srbija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) 1983,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kao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44B60" w:rsidRPr="00344B60" w:rsidRDefault="003B205C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Nagrade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za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životno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delo</w:t>
            </w:r>
            <w:proofErr w:type="gram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,1991</w:t>
            </w:r>
            <w:proofErr w:type="gram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>Svoja</w:t>
            </w:r>
            <w:proofErr w:type="spellEnd"/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>dela</w:t>
            </w:r>
            <w:proofErr w:type="spellEnd"/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>izlagao</w:t>
            </w:r>
            <w:proofErr w:type="spellEnd"/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je </w:t>
            </w:r>
            <w:proofErr w:type="spellStart"/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>samostalno</w:t>
            </w:r>
            <w:proofErr w:type="spellEnd"/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 u </w:t>
            </w:r>
            <w:proofErr w:type="spellStart"/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>Minhenu</w:t>
            </w:r>
            <w:proofErr w:type="spellEnd"/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>Bazelu</w:t>
            </w:r>
            <w:proofErr w:type="spellEnd"/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344B60" w:rsidRPr="00344B60" w:rsidRDefault="00344B60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Stokholmu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Edinburgu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Amsterdamu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Briselu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Parizu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Bratislavi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Varšavi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Beču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Meksiku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344B60" w:rsidRPr="00344B60" w:rsidRDefault="00344B60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Kaliforniji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Južnoj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Americi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B205C" w:rsidRPr="00344B60" w:rsidRDefault="003B205C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Veliki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broj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njegovih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monumentalnih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skuptura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nalazi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se u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galerijama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muzejima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širom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sveta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</w:p>
          <w:p w:rsidR="00344B60" w:rsidRPr="00344B60" w:rsidRDefault="003B205C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Za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svoje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ideje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Živković</w:t>
            </w:r>
            <w:proofErr w:type="spellEnd"/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B.</w:t>
            </w:r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koristi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prirodni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oblik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stabla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deblo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ili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bez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grana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3B205C" w:rsidRDefault="003B205C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zatim</w:t>
            </w:r>
            <w:proofErr w:type="spellEnd"/>
            <w:proofErr w:type="gram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manje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tanje</w:t>
            </w:r>
            <w:proofErr w:type="spellEnd"/>
            <w:r w:rsidR="00344B60"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delove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grana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grančica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koren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bršljana</w:t>
            </w:r>
            <w:proofErr w:type="spellEnd"/>
            <w:r w:rsidRPr="00344B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44B60" w:rsidRDefault="00344B60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4B60" w:rsidRDefault="00344B60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4B60" w:rsidRDefault="00344B60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DOBRICA</w:t>
            </w:r>
            <w:r w:rsidR="0032404D">
              <w:rPr>
                <w:rFonts w:ascii="Times New Roman" w:hAnsi="Times New Roman" w:cs="Times New Roman"/>
                <w:sz w:val="28"/>
                <w:szCs w:val="28"/>
              </w:rPr>
              <w:t xml:space="preserve"> ERIĆ</w:t>
            </w:r>
          </w:p>
          <w:p w:rsidR="00344B60" w:rsidRDefault="00344B60" w:rsidP="00344B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4B60" w:rsidRDefault="00344B60" w:rsidP="00344B60">
            <w:pPr>
              <w:shd w:val="clear" w:color="auto" w:fill="FFFFFF"/>
              <w:spacing w:beforeAutospacing="1" w:after="0" w:afterAutospacing="1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proofErr w:type="spellStart"/>
            <w:r w:rsidRPr="00344B60">
              <w:rPr>
                <w:rFonts w:ascii="inherit" w:eastAsia="Times New Roman" w:hAnsi="inherit" w:cs="Times New Roman"/>
                <w:b/>
                <w:bCs/>
                <w:color w:val="000000"/>
                <w:sz w:val="26"/>
              </w:rPr>
              <w:t>Dobrica</w:t>
            </w:r>
            <w:proofErr w:type="spellEnd"/>
            <w:r w:rsidRPr="00344B60">
              <w:rPr>
                <w:rFonts w:ascii="inherit" w:eastAsia="Times New Roman" w:hAnsi="inherit" w:cs="Times New Roman"/>
                <w:b/>
                <w:bCs/>
                <w:color w:val="000000"/>
                <w:sz w:val="26"/>
              </w:rPr>
              <w:t xml:space="preserve"> </w:t>
            </w:r>
            <w:proofErr w:type="spellStart"/>
            <w:r w:rsidRPr="00344B60">
              <w:rPr>
                <w:rFonts w:ascii="inherit" w:eastAsia="Times New Roman" w:hAnsi="inherit" w:cs="Times New Roman"/>
                <w:b/>
                <w:bCs/>
                <w:color w:val="000000"/>
                <w:sz w:val="26"/>
              </w:rPr>
              <w:t>Erić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 je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rođen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1936.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godine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u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selu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 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Donja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Crnuća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 u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Gornjoj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Gruži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</w:p>
          <w:p w:rsidR="00344B60" w:rsidRPr="00344B60" w:rsidRDefault="00344B60" w:rsidP="00344B60">
            <w:pPr>
              <w:shd w:val="clear" w:color="auto" w:fill="FFFFFF"/>
              <w:spacing w:beforeAutospacing="1" w:after="0" w:afterAutospacing="1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(</w:t>
            </w:r>
            <w:proofErr w:type="spellStart"/>
            <w:proofErr w:type="gram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kod</w:t>
            </w:r>
            <w:proofErr w:type="spellEnd"/>
            <w:proofErr w:type="gram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Gornjeg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Milanovca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). </w:t>
            </w:r>
          </w:p>
          <w:p w:rsidR="0032404D" w:rsidRDefault="0032404D" w:rsidP="0032404D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Završio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je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četiri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razreda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osnovne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škole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u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selu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Vraćevšnici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Prvu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zbirku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pesama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objavio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1959. </w:t>
            </w:r>
          </w:p>
          <w:p w:rsidR="0032404D" w:rsidRDefault="0032404D" w:rsidP="0032404D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a</w:t>
            </w:r>
            <w:proofErr w:type="gram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do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danas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više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od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stotinu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teško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je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sve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izbrojati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!)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knjiga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poezije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,</w:t>
            </w:r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proze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antologija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slikovnica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…</w:t>
            </w:r>
          </w:p>
          <w:p w:rsidR="0032404D" w:rsidRDefault="0032404D" w:rsidP="0032404D">
            <w:pPr>
              <w:shd w:val="clear" w:color="auto" w:fill="FFFFFF"/>
              <w:spacing w:beforeAutospacing="1" w:after="0" w:afterAutospacing="1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Autor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je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više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romana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, pet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knjiga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lirske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proze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, 23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zbirke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pesama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, pet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pozorišnih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drama, </w:t>
            </w:r>
          </w:p>
          <w:p w:rsidR="0032404D" w:rsidRDefault="0032404D" w:rsidP="0032404D">
            <w:pPr>
              <w:shd w:val="clear" w:color="auto" w:fill="FFFFFF"/>
              <w:spacing w:beforeAutospacing="1" w:after="0" w:afterAutospacing="1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preko</w:t>
            </w:r>
            <w:proofErr w:type="spellEnd"/>
            <w:proofErr w:type="gram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40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knjiga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za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decu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Dela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su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mu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prodata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u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tiražu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od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milion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primeraka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. </w:t>
            </w:r>
          </w:p>
          <w:p w:rsidR="0032404D" w:rsidRDefault="0032404D" w:rsidP="0032404D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Dosta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ih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je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prevedeno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na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strane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jezike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Dobričine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pesme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su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ušle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u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čitanke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antologije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školske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lektire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. </w:t>
            </w:r>
          </w:p>
          <w:p w:rsidR="0032404D" w:rsidRPr="00344B60" w:rsidRDefault="0032404D" w:rsidP="0032404D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Za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mnoge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su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kompozitori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napisali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muziku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.</w:t>
            </w:r>
          </w:p>
          <w:p w:rsidR="0032404D" w:rsidRDefault="0032404D" w:rsidP="0032404D">
            <w:pPr>
              <w:shd w:val="clear" w:color="auto" w:fill="FFFFFF"/>
              <w:spacing w:beforeAutospacing="1" w:after="0" w:afterAutospacing="1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Zaslužni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je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umetnik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grada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Beograda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. </w:t>
            </w:r>
          </w:p>
          <w:p w:rsidR="0032404D" w:rsidRDefault="0032404D" w:rsidP="0032404D">
            <w:pPr>
              <w:shd w:val="clear" w:color="auto" w:fill="FFFFFF"/>
              <w:spacing w:beforeAutospacing="1" w:after="0" w:afterAutospacing="1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Dobitnih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svih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prestižnih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nagrada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priznanja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, u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zemlji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u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inostranstvu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samo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je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za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knjigu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rodoljubive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</w:p>
          <w:p w:rsidR="00344B60" w:rsidRPr="00344B60" w:rsidRDefault="0032404D" w:rsidP="0032404D">
            <w:pPr>
              <w:shd w:val="clear" w:color="auto" w:fill="FFFFFF"/>
              <w:spacing w:beforeAutospacing="1" w:after="0" w:afterAutospacing="1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poezije</w:t>
            </w:r>
            <w:proofErr w:type="spellEnd"/>
            <w:proofErr w:type="gram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Razapeta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zemlja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dobio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15 </w:t>
            </w: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priznanja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.  </w:t>
            </w:r>
          </w:p>
          <w:p w:rsidR="0032404D" w:rsidRDefault="00344B60" w:rsidP="00344B60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U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javnim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nastupima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–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na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TV,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na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večerima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poezije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drugim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priredbama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pesme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ne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čita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. On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ih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–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govori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! </w:t>
            </w:r>
          </w:p>
          <w:p w:rsidR="0032404D" w:rsidRDefault="00344B60" w:rsidP="0032404D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Gotovo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sve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zna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napamet!</w:t>
            </w:r>
            <w:proofErr w:type="spellEnd"/>
          </w:p>
          <w:p w:rsidR="0032404D" w:rsidRDefault="00344B60" w:rsidP="0032404D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Upravni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odbor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Udruženja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književnika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Srbije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ga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je 30. </w:t>
            </w:r>
            <w:r w:rsidR="0032404D"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M</w:t>
            </w:r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arta</w:t>
            </w:r>
            <w:r w:rsidR="0032404D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2012.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predložio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za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dopisnog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člana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</w:p>
          <w:p w:rsidR="00344B60" w:rsidRPr="00344B60" w:rsidRDefault="00344B60" w:rsidP="0032404D">
            <w:pPr>
              <w:shd w:val="clear" w:color="auto" w:fill="FFFFFF"/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Srpske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akademije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nauka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umetnosti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.</w:t>
            </w:r>
          </w:p>
          <w:p w:rsidR="00344B60" w:rsidRPr="00344B60" w:rsidRDefault="00344B60" w:rsidP="00344B60">
            <w:pPr>
              <w:shd w:val="clear" w:color="auto" w:fill="FFFFFF"/>
              <w:spacing w:beforeAutospacing="1" w:after="0" w:afterAutospacing="1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</w:pPr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Bio je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domaćin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Dragačevskog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sabora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u </w:t>
            </w:r>
            <w:proofErr w:type="spell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Guči</w:t>
            </w:r>
            <w:proofErr w:type="spell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 xml:space="preserve"> 2013. </w:t>
            </w:r>
            <w:proofErr w:type="spellStart"/>
            <w:proofErr w:type="gramStart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godine</w:t>
            </w:r>
            <w:proofErr w:type="spellEnd"/>
            <w:proofErr w:type="gramEnd"/>
            <w:r w:rsidRPr="00344B60">
              <w:rPr>
                <w:rFonts w:ascii="Helvetica" w:eastAsia="Times New Roman" w:hAnsi="Helvetica" w:cs="Times New Roman"/>
                <w:color w:val="000000"/>
                <w:sz w:val="26"/>
                <w:szCs w:val="26"/>
              </w:rPr>
              <w:t>.</w:t>
            </w:r>
          </w:p>
          <w:p w:rsidR="003B205C" w:rsidRDefault="003B205C" w:rsidP="00344B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</w:pPr>
          </w:p>
          <w:p w:rsidR="0032404D" w:rsidRDefault="0032404D" w:rsidP="00344B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DOBROSAV MILOJEVIĆ</w:t>
            </w:r>
          </w:p>
          <w:p w:rsidR="0032404D" w:rsidRDefault="0032404D" w:rsidP="00344B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</w:pPr>
          </w:p>
          <w:tbl>
            <w:tblPr>
              <w:tblW w:w="2160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5597"/>
              <w:gridCol w:w="6397"/>
              <w:gridCol w:w="339"/>
              <w:gridCol w:w="9267"/>
            </w:tblGrid>
            <w:tr w:rsidR="0032404D" w:rsidRPr="0032404D" w:rsidTr="0032404D">
              <w:trPr>
                <w:gridAfter w:val="2"/>
                <w:wAfter w:w="1680" w:type="dxa"/>
              </w:trPr>
              <w:tc>
                <w:tcPr>
                  <w:tcW w:w="7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2404D" w:rsidRPr="0032404D" w:rsidRDefault="0032404D" w:rsidP="00C13450">
                  <w:pPr>
                    <w:spacing w:after="0" w:line="240" w:lineRule="auto"/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</w:pP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Rođen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1948. </w:t>
                  </w:r>
                  <w:proofErr w:type="gram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u</w:t>
                  </w:r>
                  <w:proofErr w:type="gram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Donjem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Štiplju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kod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Jagodine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.</w:t>
                  </w:r>
                  <w:r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 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Slika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od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1970.</w:t>
                  </w:r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Jedan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je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od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najvećih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srpskih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naivnih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umetnika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.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lastRenderedPageBreak/>
                    <w:t>Zvanično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se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bavi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naivnom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umetnošću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od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1971. </w:t>
                  </w:r>
                  <w:proofErr w:type="spellStart"/>
                  <w:proofErr w:type="gram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godine</w:t>
                  </w:r>
                  <w:proofErr w:type="spellEnd"/>
                  <w:proofErr w:type="gram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,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kada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je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primljen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kao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član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u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Muzej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naivne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i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marginalne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umetnosti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u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Jagodini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.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Od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tada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je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njen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stalni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član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i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imao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je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mnogo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samostalnih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i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grupnih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izložbi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u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Srbiji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i</w:t>
                  </w:r>
                  <w:proofErr w:type="spellEnd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u </w:t>
                  </w:r>
                  <w:proofErr w:type="spellStart"/>
                  <w:r w:rsidR="00C13450" w:rsidRP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inostranstvu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(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Bolonja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,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Brisel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,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Prag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,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Motovun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, Sri Lanka,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Meksiko</w:t>
                  </w:r>
                  <w:proofErr w:type="spellEnd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>…</w:t>
                  </w:r>
                  <w:proofErr w:type="gram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) .</w:t>
                  </w:r>
                  <w:proofErr w:type="gram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Njegova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dela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se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nalaze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u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stalnoj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postavci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muzeja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Naivne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>i</w:t>
                  </w:r>
                  <w:proofErr w:type="spellEnd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>marginalne</w:t>
                  </w:r>
                  <w:proofErr w:type="spellEnd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>umetnosti</w:t>
                  </w:r>
                  <w:proofErr w:type="spellEnd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 xml:space="preserve"> u </w:t>
                  </w:r>
                  <w:proofErr w:type="spellStart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>Jagodini</w:t>
                  </w:r>
                  <w:proofErr w:type="spellEnd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 xml:space="preserve">. </w:t>
                  </w:r>
                  <w:proofErr w:type="spellStart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>Njegova</w:t>
                  </w:r>
                  <w:proofErr w:type="spellEnd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>dela</w:t>
                  </w:r>
                  <w:proofErr w:type="spellEnd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>možete</w:t>
                  </w:r>
                  <w:proofErr w:type="spellEnd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>videti</w:t>
                  </w:r>
                  <w:proofErr w:type="spellEnd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 xml:space="preserve"> I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širom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sveta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, u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Galeriji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samoukih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slikara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u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Trebinju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,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Galerija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Internacionalne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naivne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umetnosti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u Tel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Avivu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(GINA),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Galerija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naivne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umetnosti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u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Kovačici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,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Galerija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primitivne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>i</w:t>
                  </w:r>
                  <w:proofErr w:type="spellEnd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>narodne</w:t>
                  </w:r>
                  <w:proofErr w:type="spellEnd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>umetnosti</w:t>
                  </w:r>
                  <w:proofErr w:type="spellEnd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 xml:space="preserve"> u San </w:t>
                  </w:r>
                  <w:proofErr w:type="spellStart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>Francisku</w:t>
                  </w:r>
                  <w:proofErr w:type="spellEnd"/>
                  <w:r w:rsidR="00C13450">
                    <w:rPr>
                      <w:rFonts w:ascii="inherit" w:eastAsia="Times New Roman" w:hAnsi="inherit" w:cs="Tahoma" w:hint="eastAsia"/>
                      <w:color w:val="666666"/>
                      <w:sz w:val="25"/>
                      <w:szCs w:val="25"/>
                    </w:rPr>
                    <w:t>…</w:t>
                  </w:r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Dobrosav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je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više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puta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bio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nagrađivan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za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svoja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dela</w:t>
                  </w:r>
                  <w:proofErr w:type="spellEnd"/>
                  <w:r w:rsidR="00C13450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. </w:t>
                  </w:r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br/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Slika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svet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doživljaja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i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predanja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rodnog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kraja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. Na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slikama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zanimljivih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ikonografskih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rešenja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,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vidljivo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je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mnoštvo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skupina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rascvetalih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biljaka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,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što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sa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ostalim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elementima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predstave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–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životinjama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,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ljudima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i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građevinama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,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doprinosi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stvaranju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univerzalne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melodije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rajskih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užitaka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,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večnog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proleća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,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vedrine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i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radosti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življenja</w:t>
                  </w:r>
                  <w:proofErr w:type="spellEnd"/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.</w:t>
                  </w:r>
                </w:p>
              </w:tc>
              <w:tc>
                <w:tcPr>
                  <w:tcW w:w="9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2404D" w:rsidRPr="0032404D" w:rsidRDefault="0032404D" w:rsidP="0032404D">
                  <w:pPr>
                    <w:spacing w:after="0" w:line="240" w:lineRule="auto"/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</w:pPr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lastRenderedPageBreak/>
                    <w:t> </w:t>
                  </w:r>
                </w:p>
              </w:tc>
            </w:tr>
            <w:tr w:rsidR="0032404D" w:rsidRPr="0032404D" w:rsidTr="0032404D">
              <w:tc>
                <w:tcPr>
                  <w:tcW w:w="9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2404D" w:rsidRPr="0032404D" w:rsidRDefault="0032404D" w:rsidP="0032404D">
                  <w:pPr>
                    <w:spacing w:after="0" w:line="240" w:lineRule="auto"/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</w:pPr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lastRenderedPageBreak/>
                    <w:t> </w:t>
                  </w:r>
                </w:p>
              </w:tc>
              <w:tc>
                <w:tcPr>
                  <w:tcW w:w="9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2404D" w:rsidRPr="0032404D" w:rsidRDefault="0032404D" w:rsidP="0032404D">
                  <w:pPr>
                    <w:spacing w:after="0" w:line="240" w:lineRule="auto"/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</w:pPr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 </w:t>
                  </w:r>
                </w:p>
              </w:tc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2404D" w:rsidRPr="0032404D" w:rsidRDefault="0032404D" w:rsidP="0032404D">
                  <w:pPr>
                    <w:spacing w:after="0" w:line="240" w:lineRule="auto"/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</w:pPr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 </w:t>
                  </w:r>
                </w:p>
              </w:tc>
              <w:tc>
                <w:tcPr>
                  <w:tcW w:w="135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2404D" w:rsidRPr="0032404D" w:rsidRDefault="0032404D" w:rsidP="0032404D">
                  <w:pPr>
                    <w:spacing w:after="0" w:line="240" w:lineRule="auto"/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</w:pPr>
                  <w:r w:rsidRPr="0032404D">
                    <w:rPr>
                      <w:rFonts w:ascii="inherit" w:eastAsia="Times New Roman" w:hAnsi="inherit" w:cs="Tahoma"/>
                      <w:color w:val="666666"/>
                      <w:sz w:val="25"/>
                      <w:szCs w:val="25"/>
                    </w:rPr>
                    <w:t> </w:t>
                  </w:r>
                </w:p>
              </w:tc>
            </w:tr>
          </w:tbl>
          <w:p w:rsidR="0032404D" w:rsidRPr="00344B60" w:rsidRDefault="0032404D" w:rsidP="00344B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44B60" w:rsidRPr="00344B60" w:rsidRDefault="003B205C" w:rsidP="00344B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</w:pPr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lastRenderedPageBreak/>
              <w:t> </w:t>
            </w:r>
          </w:p>
          <w:p w:rsidR="003B205C" w:rsidRPr="00344B60" w:rsidRDefault="003B205C" w:rsidP="00344B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B205C" w:rsidRPr="00344B60" w:rsidRDefault="003B205C" w:rsidP="00344B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</w:pP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Prirodne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izbočine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ulegnuća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raznovrsni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čvorovi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sama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masa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materije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podstiču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umetnika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u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stvaranju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najrazličitijih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formi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: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njegovo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dleto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prati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prirodnu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konfiguraciju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drveta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te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iz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njega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oslobađa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reže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teše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oblikuje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antropomorfne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zoomorfne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figure,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ređe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biljke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lastRenderedPageBreak/>
              <w:t>arhitektonske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oblike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.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Izražava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se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uglavnom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reljefom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kojim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opervažuje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monumentalne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stubove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.</w:t>
            </w:r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lang w:val="hr-HR"/>
              </w:rPr>
              <w:t> </w:t>
            </w:r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  <w:bdr w:val="none" w:sz="0" w:space="0" w:color="auto" w:frame="1"/>
                <w:lang w:val="hr-HR"/>
              </w:rPr>
              <w:t>O</w:t>
            </w:r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 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njegovoj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umetnosti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ipak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najbolje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svedoči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tzv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.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Čarobni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vrt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-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hram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njegove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umetnosti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u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njegovom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zavičaju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koji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obiluje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skulpturama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u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kamenu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drvetu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reljefima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izrezbarenih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predmeta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oslikanim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pomoćnim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prostorijama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itd.Umro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je 2005. </w:t>
            </w:r>
            <w:proofErr w:type="spellStart"/>
            <w:proofErr w:type="gram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godine</w:t>
            </w:r>
            <w:proofErr w:type="spellEnd"/>
            <w:proofErr w:type="gram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u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Beogradu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. U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oblasti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naivne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marginalne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umetnosti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priznati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je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svetski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klasik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.</w:t>
            </w:r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br/>
            </w:r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br/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Literatura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:</w:t>
            </w:r>
          </w:p>
          <w:p w:rsidR="003B205C" w:rsidRPr="00344B60" w:rsidRDefault="003B205C" w:rsidP="00344B6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</w:pPr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 </w:t>
            </w:r>
          </w:p>
          <w:p w:rsidR="003B205C" w:rsidRPr="00344B60" w:rsidRDefault="003B205C" w:rsidP="00344B6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</w:pP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Oto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Bihalji-Merin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Snovi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traume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u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drvetu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, Beograd, 1962</w:t>
            </w:r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br/>
              <w:t xml:space="preserve">M.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Bošković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; M.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Maširević,Samouki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likovni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umetnici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u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Srbiji,Torino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, 1977</w:t>
            </w:r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br/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Oto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Bihalji-Merin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;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Nebojša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Bato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lastRenderedPageBreak/>
              <w:t>Tomašević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Enciklopedija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naivne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umetnosti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sveta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, Beograd, 1984</w:t>
            </w:r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br/>
              <w:t xml:space="preserve">N.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Krstić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Naivna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umetnost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Srbije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SANU,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Jagodina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, 2003 </w:t>
            </w:r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br/>
              <w:t xml:space="preserve">N.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Krstić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Naivna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i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marginalna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umetnost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Srbije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MNMU,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Jagodina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, 2007</w:t>
            </w:r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br/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Lj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.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Kojić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Dragutin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Aleksić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monografija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, MNMU, </w:t>
            </w:r>
            <w:proofErr w:type="spellStart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Jagodina</w:t>
            </w:r>
            <w:proofErr w:type="spellEnd"/>
            <w:r w:rsidRPr="00344B60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, 2007</w:t>
            </w:r>
          </w:p>
        </w:tc>
      </w:tr>
    </w:tbl>
    <w:p w:rsidR="003B205C" w:rsidRPr="00344B60" w:rsidRDefault="003B205C" w:rsidP="00344B60">
      <w:pPr>
        <w:tabs>
          <w:tab w:val="left" w:pos="662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B205C" w:rsidRPr="00344B60" w:rsidRDefault="003B205C" w:rsidP="00344B60">
      <w:pPr>
        <w:jc w:val="both"/>
        <w:rPr>
          <w:rFonts w:ascii="Times New Roman" w:hAnsi="Times New Roman" w:cs="Times New Roman"/>
          <w:sz w:val="28"/>
          <w:szCs w:val="28"/>
        </w:rPr>
      </w:pPr>
      <w:r w:rsidRPr="00344B60">
        <w:rPr>
          <w:rFonts w:ascii="Times New Roman" w:hAnsi="Times New Roman" w:cs="Times New Roman"/>
          <w:sz w:val="28"/>
          <w:szCs w:val="28"/>
        </w:rPr>
        <w:t>O BABINOJ RECI PISALI SU</w:t>
      </w:r>
    </w:p>
    <w:p w:rsidR="003B205C" w:rsidRPr="00344B60" w:rsidRDefault="007E564B" w:rsidP="00344B6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3B205C" w:rsidRPr="00344B60">
          <w:rPr>
            <w:rStyle w:val="Hyperlink"/>
            <w:rFonts w:ascii="Times New Roman" w:hAnsi="Times New Roman" w:cs="Times New Roman"/>
            <w:sz w:val="28"/>
            <w:szCs w:val="28"/>
          </w:rPr>
          <w:t>http://www.topsrbija.com/index.php?option=com_content&amp;view=article&amp;id=7111:babina-reka-etno-kompleks-po-meri-slavie-ivkovia&amp;catid=304:predstavljamo&amp;Itemid=571</w:t>
        </w:r>
      </w:hyperlink>
    </w:p>
    <w:p w:rsidR="003B205C" w:rsidRPr="00344B60" w:rsidRDefault="007E564B" w:rsidP="00344B6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3B205C" w:rsidRPr="00344B60">
          <w:rPr>
            <w:rStyle w:val="Hyperlink"/>
            <w:rFonts w:ascii="Times New Roman" w:hAnsi="Times New Roman" w:cs="Times New Roman"/>
            <w:sz w:val="28"/>
            <w:szCs w:val="28"/>
          </w:rPr>
          <w:t>http://www.ekapija.com/website/sr/page/464337/Zemaljski-raj-u-etnoselu-Babina-reka-Slavi%C5%A1a-%C5%BDivkovi%C4%87-deset-godina-pravio-mesto-za-beg-od-prebrzog-ritma-grada</w:t>
        </w:r>
      </w:hyperlink>
    </w:p>
    <w:p w:rsidR="003B205C" w:rsidRPr="00344B60" w:rsidRDefault="007E564B" w:rsidP="00344B6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3B205C" w:rsidRPr="00344B60">
          <w:rPr>
            <w:rStyle w:val="Hyperlink"/>
            <w:rFonts w:ascii="Times New Roman" w:hAnsi="Times New Roman" w:cs="Times New Roman"/>
            <w:sz w:val="28"/>
            <w:szCs w:val="28"/>
          </w:rPr>
          <w:t>http://srpskamagaza.com/index.php/-domacinstva?idDomacinstva=123</w:t>
        </w:r>
      </w:hyperlink>
    </w:p>
    <w:p w:rsidR="003B205C" w:rsidRPr="00344B60" w:rsidRDefault="007E564B" w:rsidP="00344B6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3B205C" w:rsidRPr="00344B60">
          <w:rPr>
            <w:rStyle w:val="Hyperlink"/>
            <w:rFonts w:ascii="Times New Roman" w:hAnsi="Times New Roman" w:cs="Times New Roman"/>
            <w:sz w:val="28"/>
            <w:szCs w:val="28"/>
          </w:rPr>
          <w:t>http://jobsstatus.com/tag/etno-selo-babina-reka/</w:t>
        </w:r>
      </w:hyperlink>
    </w:p>
    <w:p w:rsidR="003B205C" w:rsidRPr="00344B60" w:rsidRDefault="007E564B" w:rsidP="00344B6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3B205C" w:rsidRPr="00344B60">
          <w:rPr>
            <w:rStyle w:val="Hyperlink"/>
            <w:rFonts w:ascii="Times New Roman" w:hAnsi="Times New Roman" w:cs="Times New Roman"/>
            <w:sz w:val="28"/>
            <w:szCs w:val="28"/>
          </w:rPr>
          <w:t>http://www.agropress.org.rs/cir/rubri/s-s-i-uriz-i-rur-lni-r-zv/item/568-n-s-l-b-bin-r</w:t>
        </w:r>
      </w:hyperlink>
    </w:p>
    <w:p w:rsidR="003B205C" w:rsidRPr="00344B60" w:rsidRDefault="007E564B" w:rsidP="00344B6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3B205C" w:rsidRPr="00344B60">
          <w:rPr>
            <w:rStyle w:val="Hyperlink"/>
            <w:rFonts w:ascii="Times New Roman" w:hAnsi="Times New Roman" w:cs="Times New Roman"/>
            <w:sz w:val="28"/>
            <w:szCs w:val="28"/>
          </w:rPr>
          <w:t>http://gdestinacija.com/destinacije/2012/05/etno-selo-babina-reka/</w:t>
        </w:r>
      </w:hyperlink>
    </w:p>
    <w:p w:rsidR="003B205C" w:rsidRPr="00344B60" w:rsidRDefault="003B205C" w:rsidP="00344B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205C" w:rsidRPr="00344B60" w:rsidRDefault="003B205C" w:rsidP="00344B6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B205C" w:rsidRPr="00344B60" w:rsidSect="002D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E159F"/>
    <w:rsid w:val="000C177A"/>
    <w:rsid w:val="000F53C1"/>
    <w:rsid w:val="00125EC5"/>
    <w:rsid w:val="00196550"/>
    <w:rsid w:val="001A0A41"/>
    <w:rsid w:val="002A402D"/>
    <w:rsid w:val="002D2B98"/>
    <w:rsid w:val="002D6249"/>
    <w:rsid w:val="0032404D"/>
    <w:rsid w:val="00344B60"/>
    <w:rsid w:val="003B205C"/>
    <w:rsid w:val="00497A05"/>
    <w:rsid w:val="004D25E8"/>
    <w:rsid w:val="00520634"/>
    <w:rsid w:val="005F46FB"/>
    <w:rsid w:val="0060135F"/>
    <w:rsid w:val="006464EC"/>
    <w:rsid w:val="0067092D"/>
    <w:rsid w:val="006B7514"/>
    <w:rsid w:val="006E4921"/>
    <w:rsid w:val="00735809"/>
    <w:rsid w:val="007E564B"/>
    <w:rsid w:val="0080514E"/>
    <w:rsid w:val="00840465"/>
    <w:rsid w:val="008E56E3"/>
    <w:rsid w:val="00904C52"/>
    <w:rsid w:val="00A247E6"/>
    <w:rsid w:val="00AD6243"/>
    <w:rsid w:val="00AE159F"/>
    <w:rsid w:val="00BF7EB4"/>
    <w:rsid w:val="00C11C8A"/>
    <w:rsid w:val="00C13450"/>
    <w:rsid w:val="00CD0387"/>
    <w:rsid w:val="00CE3B5B"/>
    <w:rsid w:val="00D25CCE"/>
    <w:rsid w:val="00ED44E2"/>
    <w:rsid w:val="00F21022"/>
    <w:rsid w:val="00FD0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8"/>
  </w:style>
  <w:style w:type="paragraph" w:styleId="Heading2">
    <w:name w:val="heading 2"/>
    <w:basedOn w:val="Normal"/>
    <w:link w:val="Heading2Char"/>
    <w:uiPriority w:val="9"/>
    <w:qFormat/>
    <w:rsid w:val="00344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E159F"/>
  </w:style>
  <w:style w:type="paragraph" w:styleId="NormalWeb">
    <w:name w:val="Normal (Web)"/>
    <w:basedOn w:val="Normal"/>
    <w:uiPriority w:val="99"/>
    <w:unhideWhenUsed/>
    <w:rsid w:val="00AE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15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4B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44B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ropress.org.rs/cir/rubri/s-s-i-uriz-i-rur-lni-r-zv/item/568-n-s-l-b-bin-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bsstatus.com/tag/etno-selo-babina-rek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rpskamagaza.com/index.php/-domacinstva?idDomacinstva=1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kapija.com/website/sr/page/464337/Zemaljski-raj-u-etnoselu-Babina-reka-Slavi%C5%A1a-%C5%BDivkovi%C4%87-deset-godina-pravio-mesto-za-beg-od-prebrzog-ritma-grad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topsrbija.com/index.php?option=com_content&amp;view=article&amp;id=7111:babina-reka-etno-kompleks-po-meri-slavie-ivkovia&amp;catid=304:predstavljamo&amp;Itemid=571" TargetMode="External"/><Relationship Id="rId9" Type="http://schemas.openxmlformats.org/officeDocument/2006/relationships/hyperlink" Target="http://gdestinacija.com/destinacije/2012/05/etno-selo-babina-rek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7</Pages>
  <Words>1948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13</cp:revision>
  <dcterms:created xsi:type="dcterms:W3CDTF">2017-02-19T18:22:00Z</dcterms:created>
  <dcterms:modified xsi:type="dcterms:W3CDTF">2017-03-01T09:44:00Z</dcterms:modified>
</cp:coreProperties>
</file>