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6E09" w14:textId="77777777" w:rsidR="00054818" w:rsidRDefault="00054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F51F40" w14:textId="40BE4525" w:rsidR="00612E5A" w:rsidRDefault="000548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79BCC817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5525A5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0F921E8F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73AB11D6" w14:textId="77777777" w:rsidR="00612E5A" w:rsidRDefault="00054818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D8404C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275954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информационных технологий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9AF4C9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анализа данных, принятия решений и финансовых технологий</w:t>
      </w:r>
    </w:p>
    <w:p w14:paraId="42AD93DE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Контрольная работа №1 по дисциплине</w:t>
      </w:r>
    </w:p>
    <w:p w14:paraId="180E851E" w14:textId="77777777" w:rsidR="00612E5A" w:rsidRDefault="00054818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«Организация вычислительных систем» </w:t>
      </w:r>
    </w:p>
    <w:p w14:paraId="00157EBC" w14:textId="77777777" w:rsidR="00612E5A" w:rsidRDefault="0005481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 2</w:t>
      </w:r>
    </w:p>
    <w:p w14:paraId="53AB9390" w14:textId="77777777" w:rsidR="00612E5A" w:rsidRDefault="00054818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48EE07" w14:textId="77777777" w:rsidR="00612E5A" w:rsidRDefault="00054818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0E06D8B" w14:textId="77777777" w:rsidR="00612E5A" w:rsidRDefault="00054818">
      <w:pPr>
        <w:spacing w:before="240" w:line="360" w:lineRule="auto"/>
        <w:ind w:firstLine="708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Выполнил(а):</w:t>
      </w:r>
    </w:p>
    <w:p w14:paraId="5CD72FA8" w14:textId="77777777" w:rsidR="00612E5A" w:rsidRDefault="00054818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Афанасьева Анна Алекс</w:t>
      </w:r>
      <w:r>
        <w:rPr>
          <w:rFonts w:ascii="Times New Roman" w:eastAsia="Times New Roman" w:hAnsi="Times New Roman" w:cs="Times New Roman"/>
          <w:sz w:val="28"/>
          <w:szCs w:val="28"/>
        </w:rPr>
        <w:t>андровна</w:t>
      </w:r>
    </w:p>
    <w:p w14:paraId="464C28C8" w14:textId="77777777" w:rsidR="00612E5A" w:rsidRDefault="00054818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 ПИ19-1в</w:t>
      </w:r>
    </w:p>
    <w:p w14:paraId="72C557F2" w14:textId="77777777" w:rsidR="00612E5A" w:rsidRDefault="00054818">
      <w:pPr>
        <w:spacing w:before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17CBD035" w14:textId="77777777" w:rsidR="00612E5A" w:rsidRDefault="00054818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Профессор д/н</w:t>
      </w:r>
    </w:p>
    <w:p w14:paraId="00FF4D4F" w14:textId="77777777" w:rsidR="00612E5A" w:rsidRDefault="00054818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Корнеев Николай Владимирович</w:t>
      </w:r>
    </w:p>
    <w:p w14:paraId="0B221370" w14:textId="77777777" w:rsidR="00054818" w:rsidRDefault="00054818">
      <w:pPr>
        <w:spacing w:before="24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5D45912F" w14:textId="73DD480D" w:rsidR="00612E5A" w:rsidRDefault="00054818">
      <w:pPr>
        <w:spacing w:before="24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lastRenderedPageBreak/>
        <w:t>Упражнение 1.18</w:t>
      </w:r>
    </w:p>
    <w:p w14:paraId="50DFAED6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Преобразуйте следующие шестнадцатеричные числа в десятичные.</w:t>
      </w:r>
    </w:p>
    <w:p w14:paraId="3043293A" w14:textId="77777777" w:rsidR="00612E5A" w:rsidRPr="00054818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</w:pPr>
      <w:r w:rsidRPr="00054818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  <w:t>a) 4E</w:t>
      </w:r>
      <w:r w:rsidRPr="00054818"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  <w:t>16</w:t>
      </w:r>
    </w:p>
    <w:p w14:paraId="1B91559D" w14:textId="77777777" w:rsidR="00612E5A" w:rsidRPr="00054818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</w:pPr>
      <w:r w:rsidRPr="00054818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  <w:t>b) 7C</w:t>
      </w:r>
      <w:r w:rsidRPr="00054818"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  <w:t>16</w:t>
      </w:r>
    </w:p>
    <w:p w14:paraId="318E1CB6" w14:textId="77777777" w:rsidR="00612E5A" w:rsidRPr="00054818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</w:pPr>
      <w:r w:rsidRPr="00054818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  <w:t>c) ED3A</w:t>
      </w:r>
      <w:r w:rsidRPr="00054818"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  <w:t>16</w:t>
      </w:r>
    </w:p>
    <w:p w14:paraId="33F04032" w14:textId="77777777" w:rsidR="00612E5A" w:rsidRPr="00054818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</w:pPr>
      <w:r w:rsidRPr="00054818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  <w:t>d) 403FB001</w:t>
      </w:r>
      <w:r w:rsidRPr="00054818"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  <w:t>16</w:t>
      </w:r>
    </w:p>
    <w:p w14:paraId="22DB7BFB" w14:textId="77777777" w:rsidR="00612E5A" w:rsidRPr="00054818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  <w:lang w:val="en-US"/>
        </w:rPr>
      </w:pPr>
    </w:p>
    <w:p w14:paraId="59302067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Решение:</w:t>
      </w:r>
    </w:p>
    <w:p w14:paraId="2657EF8E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а) 4E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16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= 4 * 16 + 1 * 14 = 78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10</w:t>
      </w:r>
    </w:p>
    <w:p w14:paraId="168DCFCA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b) 7C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16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= 7 * 16 + 1 * 12 = 124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10</w:t>
      </w:r>
    </w:p>
    <w:p w14:paraId="59692A82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c) ED3A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16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= 14 * 4.096 + 13 * 256 + 3 * 16 + 1 * 10 = 57.344 + 3.328 + 48 + 10 = 60.730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10</w:t>
      </w:r>
    </w:p>
    <w:p w14:paraId="3290AAEC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d) 403FB001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16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= 4 * 268.435.456 + 0 * 16.777.216 + 3 * 1.048.576 + 15 * 65.536 + 11 * 4.096 + 0 * 256 + 0 *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 xml:space="preserve"> 16 + 1 = 1.073.741.824 + 3.145.728 + 983.040 + 45.056 + 1 = 1.079.915.649</w:t>
      </w:r>
    </w:p>
    <w:p w14:paraId="72F9F693" w14:textId="77777777" w:rsidR="00612E5A" w:rsidRDefault="00612E5A"/>
    <w:p w14:paraId="7A75533E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Упражнение 1.65</w:t>
      </w:r>
    </w:p>
    <w:p w14:paraId="02077CD2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Ответьте на следующие вопросы применительно к двоично-кодированной десятичной системе счисления:</w:t>
      </w:r>
    </w:p>
    <w:p w14:paraId="744C2B2D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a) Как будет выглядеть 371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10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в двоично-кодированной десятичной сист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еме счисления?</w:t>
      </w:r>
    </w:p>
    <w:p w14:paraId="2921419B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b) Как выглядит десятичный эквивалент 000110000111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BCD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?</w:t>
      </w:r>
    </w:p>
    <w:p w14:paraId="7BDEA335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c) Как выглядит двоичный эквивалент 10010101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BCD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?</w:t>
      </w:r>
    </w:p>
    <w:p w14:paraId="27282888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d) Какие, на ваш взгляд, недостатки имеет двоично-кодированная десятичная система счисления по сравнению с двоичной?</w:t>
      </w:r>
    </w:p>
    <w:p w14:paraId="4AA7C20C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Решение:</w:t>
      </w:r>
    </w:p>
    <w:p w14:paraId="20CC1BA1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а) 371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10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= 0011 0111 0001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BCD</w:t>
      </w:r>
    </w:p>
    <w:p w14:paraId="514CBE16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b) 0001 1000 0111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BCD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 xml:space="preserve"> = 187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10</w:t>
      </w:r>
    </w:p>
    <w:p w14:paraId="08254097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lastRenderedPageBreak/>
        <w:t>c) 1001 0101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BCD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= 95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 xml:space="preserve">10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= 1111101</w:t>
      </w:r>
      <w:r>
        <w:rPr>
          <w:rFonts w:ascii="Times New Roman" w:eastAsia="Times New Roman" w:hAnsi="Times New Roman" w:cs="Times New Roman"/>
          <w:color w:val="666666"/>
          <w:sz w:val="16"/>
          <w:szCs w:val="16"/>
          <w:highlight w:val="white"/>
        </w:rPr>
        <w:t>2</w:t>
      </w:r>
    </w:p>
    <w:p w14:paraId="182B983B" w14:textId="77777777" w:rsidR="00612E5A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</w:p>
    <w:tbl>
      <w:tblPr>
        <w:tblStyle w:val="a"/>
        <w:tblW w:w="2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230"/>
      </w:tblGrid>
      <w:tr w:rsidR="00612E5A" w14:paraId="4478D3CE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CBD3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Деление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6ED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Остаток</w:t>
            </w:r>
          </w:p>
        </w:tc>
      </w:tr>
      <w:tr w:rsidR="00612E5A" w14:paraId="3CF99C94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5A47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95/2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4AD4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1</w:t>
            </w:r>
          </w:p>
        </w:tc>
      </w:tr>
      <w:tr w:rsidR="00612E5A" w14:paraId="3084C2E7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B361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47/2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735F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1</w:t>
            </w:r>
          </w:p>
        </w:tc>
      </w:tr>
      <w:tr w:rsidR="00612E5A" w14:paraId="32A746C8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E504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23/2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C722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1</w:t>
            </w:r>
          </w:p>
        </w:tc>
      </w:tr>
      <w:tr w:rsidR="00612E5A" w14:paraId="5CCACF83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41EB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11/2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B75A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1</w:t>
            </w:r>
          </w:p>
        </w:tc>
      </w:tr>
      <w:tr w:rsidR="00612E5A" w14:paraId="60B4E5F3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A9EE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5/2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0B64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1</w:t>
            </w:r>
          </w:p>
        </w:tc>
      </w:tr>
      <w:tr w:rsidR="00612E5A" w14:paraId="19762ADD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8754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2/2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5225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0</w:t>
            </w:r>
          </w:p>
        </w:tc>
      </w:tr>
      <w:tr w:rsidR="00612E5A" w14:paraId="402DEC0B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1675" w14:textId="77777777" w:rsidR="00612E5A" w:rsidRDefault="00054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6CDB" w14:textId="77777777" w:rsidR="00612E5A" w:rsidRDefault="00612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highlight w:val="white"/>
              </w:rPr>
            </w:pPr>
          </w:p>
        </w:tc>
      </w:tr>
    </w:tbl>
    <w:p w14:paraId="3CC53DB5" w14:textId="77777777" w:rsidR="00612E5A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</w:p>
    <w:p w14:paraId="75DD2F2E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d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 xml:space="preserve">На мой взгляд двоично-кодированная десятичная система счисления имеет такие недостатки как: </w:t>
      </w:r>
    </w:p>
    <w:p w14:paraId="4167DD2A" w14:textId="77777777" w:rsidR="00612E5A" w:rsidRDefault="00054818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Требует больше памяти.</w:t>
      </w:r>
    </w:p>
    <w:p w14:paraId="489C6C00" w14:textId="77777777" w:rsidR="00612E5A" w:rsidRDefault="00054818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>Усложнены арифметические операции.</w:t>
      </w:r>
    </w:p>
    <w:p w14:paraId="33E80A60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Упражнение 2.2 </w:t>
      </w:r>
    </w:p>
    <w:p w14:paraId="67E2DE90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 xml:space="preserve"> Запишите логическое выражение в совершенной дизъюнктивной нормальной форме для всех таблиц истинности, приведенных на рисунке.</w:t>
      </w:r>
      <w:r>
        <w:rPr>
          <w:rFonts w:ascii="Times New Roman" w:eastAsia="Times New Roman" w:hAnsi="Times New Roman" w:cs="Times New Roman"/>
          <w:noProof/>
          <w:color w:val="666666"/>
          <w:sz w:val="28"/>
          <w:szCs w:val="28"/>
          <w:highlight w:val="white"/>
        </w:rPr>
        <w:drawing>
          <wp:inline distT="114300" distB="114300" distL="114300" distR="114300" wp14:anchorId="2729C4A7" wp14:editId="086A0BAB">
            <wp:extent cx="5734050" cy="238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 xml:space="preserve"> </w:t>
      </w:r>
    </w:p>
    <w:p w14:paraId="0581246A" w14:textId="77777777" w:rsidR="00612E5A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 xml:space="preserve">Решение: </w:t>
      </w:r>
    </w:p>
    <w:p w14:paraId="465EB1C7" w14:textId="77777777" w:rsidR="00612E5A" w:rsidRDefault="00054818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</w:rPr>
        <w:t xml:space="preserve">Y= </w:t>
      </w:r>
      <w:r>
        <w:rPr>
          <w:rFonts w:ascii="Roboto" w:eastAsia="Roboto" w:hAnsi="Roboto" w:cs="Roboto"/>
          <w:color w:val="666666"/>
          <w:sz w:val="28"/>
          <w:szCs w:val="28"/>
          <w:highlight w:val="white"/>
        </w:rPr>
        <w:t>¬AB + A¬B + AB</w:t>
      </w:r>
    </w:p>
    <w:p w14:paraId="39D6ECC5" w14:textId="77777777" w:rsidR="00612E5A" w:rsidRPr="00054818" w:rsidRDefault="0005481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</w:pPr>
      <w:r w:rsidRPr="00054818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  <w:lastRenderedPageBreak/>
        <w:t xml:space="preserve">Y = </w:t>
      </w:r>
      <w:r w:rsidRPr="00054818">
        <w:rPr>
          <w:rFonts w:ascii="Roboto" w:eastAsia="Roboto" w:hAnsi="Roboto" w:cs="Roboto"/>
          <w:color w:val="666666"/>
          <w:sz w:val="28"/>
          <w:szCs w:val="28"/>
          <w:highlight w:val="white"/>
          <w:lang w:val="en-US"/>
        </w:rPr>
        <w:t>¬A¬BC + ¬AB¬C + ¬ABC + AB¬C</w:t>
      </w:r>
    </w:p>
    <w:p w14:paraId="0546145E" w14:textId="77777777" w:rsidR="00612E5A" w:rsidRDefault="00054818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666666"/>
          <w:sz w:val="28"/>
          <w:szCs w:val="28"/>
          <w:highlight w:val="white"/>
        </w:rPr>
      </w:pPr>
      <w:r>
        <w:rPr>
          <w:rFonts w:ascii="Roboto" w:eastAsia="Roboto" w:hAnsi="Roboto" w:cs="Roboto"/>
          <w:color w:val="666666"/>
          <w:sz w:val="28"/>
          <w:szCs w:val="28"/>
          <w:highlight w:val="white"/>
        </w:rPr>
        <w:t>Y = ¬A¬BC + AB¬C + ABC</w:t>
      </w:r>
    </w:p>
    <w:p w14:paraId="6C88029B" w14:textId="77777777" w:rsidR="00612E5A" w:rsidRPr="00054818" w:rsidRDefault="00054818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666666"/>
          <w:sz w:val="28"/>
          <w:szCs w:val="28"/>
          <w:highlight w:val="white"/>
          <w:lang w:val="en-US"/>
        </w:rPr>
      </w:pPr>
      <w:r w:rsidRPr="00054818">
        <w:rPr>
          <w:rFonts w:ascii="Roboto" w:eastAsia="Roboto" w:hAnsi="Roboto" w:cs="Roboto"/>
          <w:color w:val="666666"/>
          <w:sz w:val="28"/>
          <w:szCs w:val="28"/>
          <w:highlight w:val="white"/>
          <w:lang w:val="en-US"/>
        </w:rPr>
        <w:t xml:space="preserve">Y = ¬A¬B¬C¬D + ¬A¬BC¬D + ¬A¬BCD + ¬ABC¬D + </w:t>
      </w:r>
      <w:r w:rsidRPr="00054818">
        <w:rPr>
          <w:rFonts w:ascii="Roboto" w:eastAsia="Roboto" w:hAnsi="Roboto" w:cs="Roboto"/>
          <w:color w:val="666666"/>
          <w:sz w:val="28"/>
          <w:szCs w:val="28"/>
          <w:highlight w:val="white"/>
          <w:lang w:val="en-US"/>
        </w:rPr>
        <w:t>¬ABCD + A¬B¬C¬D + A¬BC¬D</w:t>
      </w:r>
    </w:p>
    <w:p w14:paraId="38D8F7CF" w14:textId="77777777" w:rsidR="00612E5A" w:rsidRPr="00054818" w:rsidRDefault="00054818">
      <w:pPr>
        <w:numPr>
          <w:ilvl w:val="0"/>
          <w:numId w:val="2"/>
        </w:numPr>
        <w:spacing w:line="240" w:lineRule="auto"/>
        <w:rPr>
          <w:rFonts w:ascii="Roboto" w:eastAsia="Roboto" w:hAnsi="Roboto" w:cs="Roboto"/>
          <w:color w:val="666666"/>
          <w:sz w:val="28"/>
          <w:szCs w:val="28"/>
          <w:highlight w:val="white"/>
          <w:lang w:val="en-US"/>
        </w:rPr>
      </w:pPr>
      <w:r w:rsidRPr="00054818">
        <w:rPr>
          <w:rFonts w:ascii="Roboto" w:eastAsia="Roboto" w:hAnsi="Roboto" w:cs="Roboto"/>
          <w:color w:val="666666"/>
          <w:sz w:val="28"/>
          <w:szCs w:val="28"/>
          <w:highlight w:val="white"/>
          <w:lang w:val="en-US"/>
        </w:rPr>
        <w:t>Y = ¬A¬BCD + ¬ABC¬D + ¬ABCD + A¬B¬C¬D + A¬B¬CD + A¬BC¬D + A¬BCD</w:t>
      </w:r>
    </w:p>
    <w:p w14:paraId="76A791A5" w14:textId="77777777" w:rsidR="00612E5A" w:rsidRPr="00054818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</w:pPr>
    </w:p>
    <w:p w14:paraId="158B51CB" w14:textId="77777777" w:rsidR="00612E5A" w:rsidRPr="00054818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</w:pPr>
    </w:p>
    <w:p w14:paraId="1CCD8D20" w14:textId="77777777" w:rsidR="00612E5A" w:rsidRPr="00054818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</w:pPr>
    </w:p>
    <w:p w14:paraId="14ABB6D4" w14:textId="77777777" w:rsidR="00612E5A" w:rsidRPr="00054818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</w:pPr>
    </w:p>
    <w:p w14:paraId="1A91B151" w14:textId="77777777" w:rsidR="00612E5A" w:rsidRPr="00054818" w:rsidRDefault="00054818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</w:pPr>
      <w:r w:rsidRPr="00054818"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  <w:t xml:space="preserve"> </w:t>
      </w:r>
    </w:p>
    <w:p w14:paraId="624C4325" w14:textId="77777777" w:rsidR="00612E5A" w:rsidRPr="00054818" w:rsidRDefault="00612E5A">
      <w:pPr>
        <w:spacing w:before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highlight w:val="white"/>
          <w:lang w:val="en-US"/>
        </w:rPr>
      </w:pPr>
    </w:p>
    <w:p w14:paraId="22B8D0AA" w14:textId="77777777" w:rsidR="00612E5A" w:rsidRPr="00054818" w:rsidRDefault="00612E5A">
      <w:pPr>
        <w:rPr>
          <w:lang w:val="en-US"/>
        </w:rPr>
      </w:pPr>
    </w:p>
    <w:sectPr w:rsidR="00612E5A" w:rsidRPr="000548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7B0E"/>
    <w:multiLevelType w:val="multilevel"/>
    <w:tmpl w:val="1EBA1D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887C20"/>
    <w:multiLevelType w:val="multilevel"/>
    <w:tmpl w:val="32C64FA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5A"/>
    <w:rsid w:val="00054818"/>
    <w:rsid w:val="0061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D1D9"/>
  <w15:docId w15:val="{9CA224AA-03A0-4B11-B0C2-698EFAE7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Заваруев Иван Сергеевич</cp:lastModifiedBy>
  <cp:revision>3</cp:revision>
  <dcterms:created xsi:type="dcterms:W3CDTF">2019-10-29T18:53:00Z</dcterms:created>
  <dcterms:modified xsi:type="dcterms:W3CDTF">2019-10-29T18:59:00Z</dcterms:modified>
</cp:coreProperties>
</file>