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C33DD" w:rsidRPr="00BC33DD" w:rsidTr="00DF66D9">
        <w:trPr>
          <w:trHeight w:val="2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 w:type="page"/>
              <w:t>Федеральное государственное образовательное бюджетное учреждение</w:t>
            </w:r>
          </w:p>
          <w:p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профессионального образования</w:t>
            </w:r>
          </w:p>
          <w:p w:rsidR="00110F05" w:rsidRPr="00BC33DD" w:rsidRDefault="00110F05" w:rsidP="00DF66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0F05" w:rsidRPr="00BC33DD" w:rsidRDefault="00110F05" w:rsidP="00DF6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Финансовый университет при Правительстве Российской Федерации</w:t>
            </w:r>
          </w:p>
          <w:p w:rsidR="00110F05" w:rsidRPr="00BC33DD" w:rsidRDefault="00110F05" w:rsidP="00DF66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(Финансовый университет)</w:t>
            </w:r>
          </w:p>
          <w:p w:rsidR="00110F05" w:rsidRPr="00BC33DD" w:rsidRDefault="00110F05" w:rsidP="00DF6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10F05" w:rsidRPr="00BC33DD" w:rsidRDefault="00110F05" w:rsidP="00DF66D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Департамент финансовых рынков и банков</w:t>
            </w:r>
          </w:p>
          <w:p w:rsidR="00110F05" w:rsidRPr="00BC33DD" w:rsidRDefault="00110F05" w:rsidP="00DF66D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33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110F05" w:rsidRPr="00BC33DD" w:rsidRDefault="00110F05" w:rsidP="00DF66D9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0F05" w:rsidRPr="00BC33DD" w:rsidRDefault="00110F05" w:rsidP="00110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10F05" w:rsidRPr="00BC33DD" w:rsidRDefault="00110F05" w:rsidP="00110F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 на тему:</w:t>
      </w:r>
    </w:p>
    <w:p w:rsidR="00110F05" w:rsidRPr="00BC33DD" w:rsidRDefault="00110F05" w:rsidP="00110F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«Влияние инфляции на национальную экономику»</w:t>
      </w:r>
    </w:p>
    <w:p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F05" w:rsidRPr="00BC33DD" w:rsidRDefault="00110F05" w:rsidP="00110F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Выполнил: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 Студент гр. ПИ19-1в 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Заваруев И.С.</w:t>
      </w:r>
    </w:p>
    <w:p w:rsidR="00110F05" w:rsidRPr="00BC33DD" w:rsidRDefault="00110F05" w:rsidP="00110F05">
      <w:pPr>
        <w:spacing w:line="240" w:lineRule="auto"/>
        <w:jc w:val="right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        Проверил:</w:t>
      </w:r>
    </w:p>
    <w:p w:rsidR="00110F05" w:rsidRPr="00BC33DD" w:rsidRDefault="00110F05" w:rsidP="00110F0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                                                                                    Ст. преподаватель Бердышев А. В.</w:t>
      </w:r>
    </w:p>
    <w:p w:rsidR="00110F05" w:rsidRPr="00BC33DD" w:rsidRDefault="00110F05" w:rsidP="00110F0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110F05" w:rsidRPr="00BC33DD" w:rsidRDefault="00110F05" w:rsidP="00005F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- 2019</w:t>
      </w:r>
    </w:p>
    <w:p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0F05" w:rsidRPr="00BC33DD" w:rsidRDefault="00110F05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632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353" w:rsidRDefault="00034989" w:rsidP="00034989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34989" w:rsidRPr="00034989" w:rsidRDefault="00034989" w:rsidP="00034989">
          <w:pPr>
            <w:rPr>
              <w:lang w:eastAsia="ru-RU"/>
            </w:rPr>
          </w:pPr>
        </w:p>
        <w:p w:rsidR="008D0353" w:rsidRPr="00034989" w:rsidRDefault="008D03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_Toc23710488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2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:rsidR="008D0353" w:rsidRPr="00034989" w:rsidRDefault="008D03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ГЛАВА 1. СУЩНОСТЬ ИНФЛЯЦИИ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_Toc23710489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2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:rsidR="008D0353" w:rsidRPr="00034989" w:rsidRDefault="008D0353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1.1 Понятие инфляции……………</w:t>
          </w:r>
          <w:r w:rsidR="00E94DF7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……………………………………………………………… 2</w:t>
          </w:r>
        </w:p>
        <w:p w:rsidR="008D0353" w:rsidRPr="00034989" w:rsidRDefault="008D0353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1.2 Классификация инфляции</w:t>
          </w:r>
          <w:r w:rsidR="00E94DF7" w:rsidRPr="00034989">
            <w:rPr>
              <w:noProof/>
              <w:sz w:val="28"/>
              <w:szCs w:val="28"/>
            </w:rPr>
            <w:t>.</w:t>
          </w:r>
          <w:r w:rsidRPr="00034989">
            <w:rPr>
              <w:noProof/>
              <w:sz w:val="28"/>
              <w:szCs w:val="28"/>
            </w:rPr>
            <w:t>…</w:t>
          </w:r>
          <w:r w:rsidR="00E94DF7" w:rsidRPr="00034989">
            <w:rPr>
              <w:noProof/>
              <w:sz w:val="28"/>
              <w:szCs w:val="28"/>
            </w:rPr>
            <w:t>.</w:t>
          </w:r>
          <w:r w:rsidRPr="00034989">
            <w:rPr>
              <w:noProof/>
              <w:sz w:val="28"/>
              <w:szCs w:val="28"/>
            </w:rPr>
            <w:t>……………………………………</w:t>
          </w:r>
          <w:r w:rsidR="00E94DF7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>…………… 2</w:t>
          </w:r>
        </w:p>
        <w:p w:rsidR="008D0353" w:rsidRPr="00034989" w:rsidRDefault="00E94DF7" w:rsidP="008D0353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1.3 Причины</w:t>
          </w:r>
          <w:r w:rsidR="008D0353" w:rsidRPr="00034989">
            <w:rPr>
              <w:noProof/>
              <w:sz w:val="28"/>
              <w:szCs w:val="28"/>
            </w:rPr>
            <w:t xml:space="preserve"> инфляции</w:t>
          </w:r>
          <w:r w:rsidRPr="00034989">
            <w:rPr>
              <w:noProof/>
              <w:sz w:val="28"/>
              <w:szCs w:val="28"/>
            </w:rPr>
            <w:t>.</w:t>
          </w:r>
          <w:r w:rsidR="008D0353" w:rsidRPr="00034989">
            <w:rPr>
              <w:noProof/>
              <w:sz w:val="28"/>
              <w:szCs w:val="28"/>
            </w:rPr>
            <w:t>…………</w:t>
          </w:r>
          <w:r w:rsidRPr="00034989">
            <w:rPr>
              <w:noProof/>
              <w:sz w:val="28"/>
              <w:szCs w:val="28"/>
            </w:rPr>
            <w:t>.</w:t>
          </w:r>
          <w:r w:rsidR="008D0353" w:rsidRPr="00034989">
            <w:rPr>
              <w:noProof/>
              <w:sz w:val="28"/>
              <w:szCs w:val="28"/>
            </w:rPr>
            <w:t>……</w:t>
          </w:r>
          <w:r w:rsidRPr="00034989">
            <w:rPr>
              <w:noProof/>
              <w:sz w:val="28"/>
              <w:szCs w:val="28"/>
            </w:rPr>
            <w:t>..</w:t>
          </w:r>
          <w:r w:rsidR="008D0353" w:rsidRPr="00034989">
            <w:rPr>
              <w:noProof/>
              <w:sz w:val="28"/>
              <w:szCs w:val="28"/>
            </w:rPr>
            <w:t>……………………………………………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="008D0353" w:rsidRPr="00034989">
            <w:rPr>
              <w:noProof/>
              <w:sz w:val="28"/>
              <w:szCs w:val="28"/>
            </w:rPr>
            <w:t>………</w:t>
          </w:r>
          <w:r w:rsidRPr="00034989">
            <w:rPr>
              <w:noProof/>
              <w:sz w:val="28"/>
              <w:szCs w:val="28"/>
            </w:rPr>
            <w:t>…</w:t>
          </w:r>
          <w:r w:rsidR="008D0353" w:rsidRPr="00034989">
            <w:rPr>
              <w:noProof/>
              <w:sz w:val="28"/>
              <w:szCs w:val="28"/>
            </w:rPr>
            <w:t xml:space="preserve"> </w:t>
          </w:r>
          <w:r w:rsidRPr="00034989">
            <w:rPr>
              <w:noProof/>
              <w:sz w:val="28"/>
              <w:szCs w:val="28"/>
            </w:rPr>
            <w:t>4</w:t>
          </w:r>
        </w:p>
        <w:p w:rsidR="008D0353" w:rsidRPr="00034989" w:rsidRDefault="008D03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034989">
            <w:rPr>
              <w:rFonts w:ascii="Times New Roman" w:hAnsi="Times New Roman" w:cs="Times New Roman"/>
              <w:noProof/>
              <w:sz w:val="28"/>
              <w:szCs w:val="28"/>
            </w:rPr>
            <w:t>ГЛАВА 2. ВЛИЯНИЕ ИНФЛЯЦИИ НА ЭКОНОМИКУ СТРАНЫ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_Toc23710490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5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2.1 Цена инфляции….……..………………………………………………………………</w:t>
          </w:r>
          <w:r w:rsidR="00034989" w:rsidRPr="00B42553">
            <w:rPr>
              <w:noProof/>
              <w:sz w:val="28"/>
              <w:szCs w:val="28"/>
            </w:rPr>
            <w:t>…….</w:t>
          </w:r>
          <w:r w:rsidRPr="00034989">
            <w:rPr>
              <w:noProof/>
              <w:sz w:val="28"/>
              <w:szCs w:val="28"/>
            </w:rPr>
            <w:t>... 5</w:t>
          </w:r>
        </w:p>
        <w:p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2.2 Так ли опасна инфляция?………………………………………………</w:t>
          </w:r>
          <w:r w:rsidR="00034989">
            <w:rPr>
              <w:noProof/>
              <w:sz w:val="28"/>
              <w:szCs w:val="28"/>
            </w:rPr>
            <w:t>…………………</w:t>
          </w:r>
          <w:r w:rsidR="00034989" w:rsidRPr="00034989">
            <w:rPr>
              <w:noProof/>
              <w:sz w:val="28"/>
              <w:szCs w:val="28"/>
            </w:rPr>
            <w:t>..</w:t>
          </w:r>
          <w:r w:rsidRPr="00034989">
            <w:rPr>
              <w:noProof/>
              <w:sz w:val="28"/>
              <w:szCs w:val="28"/>
            </w:rPr>
            <w:t xml:space="preserve"> 6</w:t>
          </w:r>
        </w:p>
        <w:p w:rsidR="00E94DF7" w:rsidRPr="00034989" w:rsidRDefault="00E94DF7" w:rsidP="00E94DF7">
          <w:pPr>
            <w:ind w:firstLine="708"/>
            <w:rPr>
              <w:noProof/>
              <w:sz w:val="28"/>
              <w:szCs w:val="28"/>
            </w:rPr>
          </w:pPr>
          <w:r w:rsidRPr="00034989">
            <w:rPr>
              <w:noProof/>
              <w:sz w:val="28"/>
              <w:szCs w:val="28"/>
            </w:rPr>
            <w:t>2.3 Антиинфляционное регулирование ………………………………………………</w:t>
          </w:r>
          <w:r w:rsidR="00034989">
            <w:rPr>
              <w:noProof/>
              <w:sz w:val="28"/>
              <w:szCs w:val="28"/>
            </w:rPr>
            <w:t>…</w:t>
          </w:r>
          <w:r w:rsidRPr="00034989">
            <w:rPr>
              <w:noProof/>
              <w:sz w:val="28"/>
              <w:szCs w:val="28"/>
            </w:rPr>
            <w:t xml:space="preserve"> 7</w:t>
          </w:r>
        </w:p>
        <w:p w:rsidR="008D0353" w:rsidRPr="00034989" w:rsidRDefault="008D03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34989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>ЗАКЛЮЧЕНИЕ</w:t>
          </w:r>
          <w:r w:rsidRPr="00034989">
            <w:rPr>
              <w:noProof/>
              <w:sz w:val="28"/>
              <w:szCs w:val="28"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_Toc23710491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8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:rsidR="008D0353" w:rsidRDefault="008D035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34989">
            <w:rPr>
              <w:rFonts w:ascii="Times New Roman" w:eastAsia="Times New Roman" w:hAnsi="Times New Roman" w:cs="Times New Roman"/>
              <w:noProof/>
              <w:sz w:val="28"/>
              <w:szCs w:val="28"/>
              <w:lang w:eastAsia="ru-RU"/>
            </w:rPr>
            <w:t>СПИСОК ИСПОЛЬЗУЕМЫХ ИСТОЧНИКОВ</w:t>
          </w:r>
          <w:r>
            <w:rPr>
              <w:noProof/>
            </w:rPr>
            <w:tab/>
          </w:r>
          <w:r w:rsidRPr="00034989">
            <w:rPr>
              <w:noProof/>
              <w:sz w:val="28"/>
              <w:szCs w:val="28"/>
            </w:rPr>
            <w:fldChar w:fldCharType="begin"/>
          </w:r>
          <w:r w:rsidRPr="00034989">
            <w:rPr>
              <w:noProof/>
              <w:sz w:val="28"/>
              <w:szCs w:val="28"/>
            </w:rPr>
            <w:instrText xml:space="preserve"> PAGEREF _Toc23710492 \h </w:instrText>
          </w:r>
          <w:r w:rsidRPr="00034989">
            <w:rPr>
              <w:noProof/>
              <w:sz w:val="28"/>
              <w:szCs w:val="28"/>
            </w:rPr>
          </w:r>
          <w:r w:rsidRPr="00034989">
            <w:rPr>
              <w:noProof/>
              <w:sz w:val="28"/>
              <w:szCs w:val="28"/>
            </w:rPr>
            <w:fldChar w:fldCharType="separate"/>
          </w:r>
          <w:r w:rsidR="00D61F9C" w:rsidRPr="00034989">
            <w:rPr>
              <w:noProof/>
              <w:sz w:val="28"/>
              <w:szCs w:val="28"/>
            </w:rPr>
            <w:t>9</w:t>
          </w:r>
          <w:r w:rsidRPr="00034989">
            <w:rPr>
              <w:noProof/>
              <w:sz w:val="28"/>
              <w:szCs w:val="28"/>
            </w:rPr>
            <w:fldChar w:fldCharType="end"/>
          </w:r>
        </w:p>
        <w:p w:rsidR="008D0353" w:rsidRDefault="008D0353">
          <w:r>
            <w:fldChar w:fldCharType="end"/>
          </w:r>
        </w:p>
      </w:sdtContent>
    </w:sdt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110F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353" w:rsidRDefault="008D035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C6885" w:rsidRDefault="00BC33DD" w:rsidP="00BC33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3710488"/>
      <w:r w:rsidRPr="00BC33DD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:rsidR="00BC33DD" w:rsidRPr="00BC33DD" w:rsidRDefault="00BC33DD" w:rsidP="00BC33DD"/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мы живем в мире 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перемен, которые приближают нас к непредсказуемому будущему.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контексте решающим фактором выживания наций является экономика, и именно здесь происходят самые большие аномалии в истории человечества.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Ежедневные разговоры уже связаны с явлениями, которые угрожают не только нашему будущему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отдельных семей, но и будущему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целых стран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мы об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ращаемся к инфляции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пугающему слову и проблеме, затрагивающей каждого человека.</w:t>
      </w:r>
    </w:p>
    <w:p w:rsidR="004B0282" w:rsidRPr="00BC33DD" w:rsidRDefault="004B0282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– рассмотреть понятие инфляции, ее виды, причины и последствия, и сделать из этого выводы о влиянии инфляции на экономику страны в целом.</w:t>
      </w:r>
    </w:p>
    <w:p w:rsidR="002C6885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привести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краткий обзор инфляции, исходя из ее концептуального значения, причин и следствий, чтобы сделать выводы,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которые смогут помочь в попытках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решения проблемы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0353" w:rsidRPr="00BC33DD" w:rsidRDefault="008D035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885" w:rsidRPr="00BC33DD" w:rsidRDefault="008D0353" w:rsidP="00BC33D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3710489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1. </w:t>
      </w:r>
      <w:r w:rsidR="00BC33DD" w:rsidRPr="00BC33DD">
        <w:rPr>
          <w:rFonts w:ascii="Times New Roman" w:hAnsi="Times New Roman" w:cs="Times New Roman"/>
          <w:color w:val="auto"/>
          <w:sz w:val="28"/>
          <w:szCs w:val="28"/>
        </w:rPr>
        <w:t>СУЩНОСТЬ ИНФЛЯЦИИ</w:t>
      </w:r>
      <w:bookmarkEnd w:id="1"/>
    </w:p>
    <w:p w:rsidR="008D0353" w:rsidRDefault="008D0353" w:rsidP="00BC33DD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8D0353" w:rsidRPr="008D0353" w:rsidRDefault="008D0353" w:rsidP="008D0353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8D0353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005F88" w:rsidRPr="008D0353">
        <w:rPr>
          <w:rFonts w:ascii="Times New Roman" w:hAnsi="Times New Roman" w:cs="Times New Roman"/>
          <w:color w:val="auto"/>
          <w:sz w:val="28"/>
          <w:szCs w:val="28"/>
        </w:rPr>
        <w:t>Понятие инфляции</w:t>
      </w:r>
    </w:p>
    <w:p w:rsidR="002C6885" w:rsidRDefault="004B0282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«инфляция» этимологически образовано от анг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ийского 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inflation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», в свою очередь восходящего к латинскому «</w:t>
      </w:r>
      <w:proofErr w:type="spellStart"/>
      <w:r w:rsidR="00ED3BBD"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inflatio</w:t>
      </w:r>
      <w:proofErr w:type="spellEnd"/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- вздутие. </w:t>
      </w:r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Инфляцию </w:t>
      </w:r>
      <w:proofErr w:type="gramStart"/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</w:t>
      </w:r>
      <w:proofErr w:type="gramEnd"/>
      <w:r w:rsidR="00A97F3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непрерывный процесс повышения цен, или как продолжающееся снижение стоимости денег. Деньги теряют ценность, когда не могут купить столько же товаров, сколько раньше.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Инфляцией это явление впервые начинают называть во время гражданской войны в Америке в 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XIX</w:t>
      </w:r>
      <w:r w:rsidR="00ED3BB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веке, а широкое распространение термин получает только после Первой Мировой войны.</w:t>
      </w:r>
    </w:p>
    <w:p w:rsidR="008D0353" w:rsidRPr="00BC33DD" w:rsidRDefault="008D035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7F34" w:rsidRPr="00BC33DD" w:rsidRDefault="008D0353" w:rsidP="008D0353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1.2 </w:t>
      </w:r>
      <w:r w:rsidR="00ED3BBD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Классификация </w:t>
      </w:r>
      <w:r w:rsidR="002B4793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инфляции</w:t>
      </w:r>
    </w:p>
    <w:p w:rsidR="001205D6" w:rsidRPr="00BC33DD" w:rsidRDefault="001205D6" w:rsidP="001205D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Экономистами выработано несколько критериев, по которым различают виды инфляции – темп повышения цен, степень предсказуемости инфляционной ситуации, расхождения в росте цен на товары и услуги разных групп и т.д.</w:t>
      </w:r>
    </w:p>
    <w:p w:rsidR="001205D6" w:rsidRPr="00BC33DD" w:rsidRDefault="001205D6" w:rsidP="001205D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Классификация с позиции темпов роста цен:</w:t>
      </w:r>
    </w:p>
    <w:p w:rsidR="002C6885" w:rsidRPr="00BC33DD" w:rsidRDefault="002B4793" w:rsidP="002B479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Ползучая (умеренная) инфляция -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подразумевает с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уществование уровня инфляции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%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год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Рассматривается многими экономистами как</w:t>
      </w:r>
      <w:r w:rsidR="001205D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необходимый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</w:t>
      </w:r>
      <w:r w:rsidR="001205D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нормального развития экономики, потому что делает возможным эффективное и своевременно корректирование цен на рынке.</w:t>
      </w:r>
    </w:p>
    <w:p w:rsidR="002B4793" w:rsidRPr="00BC33DD" w:rsidRDefault="002B4793" w:rsidP="002B479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Галопирующая инфляция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годовой рост цен от 10 до 50%. </w:t>
      </w:r>
      <w:r w:rsidR="000A197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Такое повышение цен еще можно предсказывать, но общая экономическая обстановка становится нестабильной, что сказывается на психологии населения. Люди стремятся материализовать свои сбережения, спрос превышает предложение, что ведет к дальнейшему росту цен. Такая ситуации 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пасна для экономики страны и требует срочных антиинфляционных мер</w:t>
      </w:r>
    </w:p>
    <w:p w:rsidR="002C6885" w:rsidRPr="00BC33DD" w:rsidRDefault="002B4793" w:rsidP="002B4793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Гиперинфляция -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приводит к потере контроля над ценами со стороны экономических властей страны. В некоторых случаях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доходит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до трех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значных чисел.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Иногда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валюта (обычно доллар) или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 (сигареты, напитки и т.п.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просто заменяют деньги в качестве официальной схемы обмена.</w:t>
      </w:r>
    </w:p>
    <w:p w:rsidR="000A1974" w:rsidRPr="00BC33DD" w:rsidRDefault="000A1974" w:rsidP="000A19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позиции степени предсказуемости инфляцию разделяют на ожидаемую и неожидаемую:</w:t>
      </w:r>
    </w:p>
    <w:p w:rsidR="000A1974" w:rsidRPr="00BC33DD" w:rsidRDefault="000A1974" w:rsidP="000A197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Ожидаемая инфляция, как понятно из названия, может быть легко </w:t>
      </w:r>
      <w:r w:rsidR="00C92A4E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спрогнозирована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</w:t>
      </w:r>
      <w:r w:rsidR="00FA3CC9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3CC9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 специально направленными на это действиями правительства</w:t>
      </w:r>
    </w:p>
    <w:p w:rsidR="00FA3CC9" w:rsidRPr="00BC33DD" w:rsidRDefault="00FA3CC9" w:rsidP="000A1974">
      <w:pPr>
        <w:pStyle w:val="a4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Неожидаемая инфляция гораздо опаснее, поскольку после внезапного скачка цен существует вероятность как повышения, так и снижения ее темпов. В ситуации, когда инфляционные ожидания уже имели место быть, люди начинают стреми</w:t>
      </w:r>
      <w:r w:rsidR="0059281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скупить как можно больше товара</w:t>
      </w:r>
      <w:r w:rsidR="0059281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 он не стал, как им кажется, еще дороже, и наоборот, если инфляционных ожиданий не было, </w:t>
      </w:r>
      <w:r w:rsidR="009D30BE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спрос падает, так как покупатели надеются на возвращение цен к прежнему уровню. Все эти колебания искажают реальную картину спроса</w:t>
      </w:r>
      <w:r w:rsidR="0059281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9D30BE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усложняют процесс прогнозирования тенденций в экономике, ошибки в котором могут привести к дальнейшему ухудшению ситуации.</w:t>
      </w:r>
    </w:p>
    <w:p w:rsidR="002C6885" w:rsidRPr="00BC33DD" w:rsidRDefault="002B479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Различают инфляцию спроса и инфляцию предложения</w:t>
      </w:r>
      <w:r w:rsidR="00D61F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(издержек)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C6885" w:rsidRPr="00BC33DD" w:rsidRDefault="002B4793" w:rsidP="002B4793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Инфляция спроса -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вызвана избыточным спросом на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ограниченное предложения.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таких условиях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другого ответа, кроме повышения цен.</w:t>
      </w:r>
    </w:p>
    <w:p w:rsidR="002C6885" w:rsidRPr="00BC33DD" w:rsidRDefault="002C6885" w:rsidP="002B4793">
      <w:pPr>
        <w:pStyle w:val="a4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Инфляция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издержек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инфляция, которая обусловлена ​​повышением затрат на произ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водственные ресурсы и различные факторы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производства,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е. м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отивируется повышением стоимости рабочей силы, процентных ставок, цен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землю, энергию, сырье и т. д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2813" w:rsidRPr="00BC33DD" w:rsidRDefault="00592813" w:rsidP="0059281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Шведский экономист Б.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Хансен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предложил разделение инфляции на открытую и подавленную (скрытую):</w:t>
      </w:r>
    </w:p>
    <w:p w:rsidR="00592813" w:rsidRPr="00BC33DD" w:rsidRDefault="00592813" w:rsidP="00592813">
      <w:pPr>
        <w:pStyle w:val="a4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Открытая инфляция проявляется в общем росте цен, не внося дисбаланса в рыночные механизмы. Это распространенное явление в мировой экономике, она стимулирует производство, инвестиции, подталкивает предложение, однако нельзя допускать выхода увеличения цен из-под контроля.</w:t>
      </w:r>
    </w:p>
    <w:p w:rsidR="00592813" w:rsidRPr="00BC33DD" w:rsidRDefault="00592813" w:rsidP="00592813">
      <w:pPr>
        <w:pStyle w:val="a4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условиях подавленной инфляции рост цен и зарплат сдерживает государство. Такая ситуация опасна тем, что очень сложно </w:t>
      </w:r>
      <w:r w:rsidR="009517F1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спланировать плавный выход из нее. При контролируемых ценах труднее оценивать реальный спрос на рынке и последствия от возможной отмены или ослабления таких ограничений.</w:t>
      </w:r>
    </w:p>
    <w:p w:rsidR="009517F1" w:rsidRPr="00BC33DD" w:rsidRDefault="009517F1" w:rsidP="009517F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позиции равномерности роста цен в разных товарных группах инфляция может быть сбалансированной и несбалансированной:</w:t>
      </w:r>
    </w:p>
    <w:p w:rsidR="009517F1" w:rsidRPr="00BC33DD" w:rsidRDefault="009517F1" w:rsidP="009517F1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Сбалансированная инфляция предполагает равномерное увеличение цен на большинство товаров и услуг. В таких условиях Центральному банку легко оценивать и контролировать общую ситуацию на рынке.</w:t>
      </w:r>
    </w:p>
    <w:p w:rsidR="009517F1" w:rsidRDefault="009517F1" w:rsidP="009517F1">
      <w:pPr>
        <w:pStyle w:val="a4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несбалансированной инфляции цены на разные группы товаров увеличиваются неравномерно и в разное время, что создает хаос на рынке и дезориентирует его участников.</w:t>
      </w:r>
    </w:p>
    <w:p w:rsidR="008D0353" w:rsidRPr="008D0353" w:rsidRDefault="008D0353" w:rsidP="008D0353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353" w:rsidRPr="008D0353" w:rsidRDefault="008D0353" w:rsidP="008D0353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1.3 </w:t>
      </w:r>
      <w:r w:rsidR="00AE2261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Причины инфляции</w:t>
      </w:r>
    </w:p>
    <w:p w:rsidR="00AE2261" w:rsidRPr="00BC33DD" w:rsidRDefault="00AE2261" w:rsidP="002C688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К возникновению инфляционной ситуации могут привести самые разные причины, рассмотрим основные:</w:t>
      </w:r>
    </w:p>
    <w:p w:rsidR="002C6885" w:rsidRPr="00BC33DD" w:rsidRDefault="002C6885" w:rsidP="00AE2261">
      <w:pPr>
        <w:pStyle w:val="a4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Инфляционные процессы могут быть вызваны чрезмерным созданием денег 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органами денежно-кредитного регулирования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страны. В этих случаях </w:t>
      </w:r>
      <w:r w:rsidR="002B4793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денежная масса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растет быстрее, чем товары и услуги, предоставляемые экономикой, что приводит к росту цен. Это чрезмерное создание денег часто мотивируется, в свою очередь, необходимостью для государства финансировать свои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расходы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885" w:rsidRPr="00BC33DD" w:rsidRDefault="002C6885" w:rsidP="00AE2261">
      <w:pPr>
        <w:pStyle w:val="a4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Ожидания экономических агентов относительно того, как цены могут изменяться в будущем. Это очень важно, потому что, если, например, 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ожидают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роста цен в краткосрочной и среднесрочной перспективе,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могут постараться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быстро включить это в заработную плату и другие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выплаты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установленные в контракте. Это приведет к значительному инфляционному давлению, которое, если оно будет реализовано на практике, приведет к росту цен больше, чем ожидалось.</w:t>
      </w:r>
    </w:p>
    <w:p w:rsidR="002C6885" w:rsidRPr="00BC33DD" w:rsidRDefault="002C6885" w:rsidP="00AE2261">
      <w:pPr>
        <w:pStyle w:val="a4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Доверие к правител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ьственной экономической политике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еще одним важным фактором, который может привести к инфляции. Если трейдеры не уверены в экономической политике правительства, теоретически направленной на снижение цен, их действия будут направлены на повышение заработной платы и </w:t>
      </w:r>
      <w:r w:rsidR="00FF77F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цен. Такое отношение разрушает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ограничительную политику правительства.</w:t>
      </w:r>
    </w:p>
    <w:p w:rsidR="002C6885" w:rsidRPr="00BC33DD" w:rsidRDefault="00FF77F8" w:rsidP="00AE2261">
      <w:pPr>
        <w:pStyle w:val="a4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Перебои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стороны предложения также являются частыми причинами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инфляционного давления. Больший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меньш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объем поставок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динамика цен на нефть и сырье являются факторами, которые могут существенно повлиять на цены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стране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особенно в тех странах, которые в большей степени зависят от ресурсов из-за рубежа, как в случае испанской экономики.</w:t>
      </w:r>
    </w:p>
    <w:p w:rsidR="008D0353" w:rsidRDefault="008D0353" w:rsidP="008D035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FF77F8" w:rsidRPr="00BC33DD" w:rsidRDefault="008D0353" w:rsidP="008D035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3710490"/>
      <w:r>
        <w:rPr>
          <w:rFonts w:ascii="Times New Roman" w:hAnsi="Times New Roman" w:cs="Times New Roman"/>
          <w:color w:val="auto"/>
          <w:sz w:val="28"/>
          <w:szCs w:val="28"/>
        </w:rPr>
        <w:t xml:space="preserve">ГЛАВА 2. </w:t>
      </w:r>
      <w:r w:rsidRPr="00BC33DD">
        <w:rPr>
          <w:rFonts w:ascii="Times New Roman" w:hAnsi="Times New Roman" w:cs="Times New Roman"/>
          <w:color w:val="auto"/>
          <w:sz w:val="28"/>
          <w:szCs w:val="28"/>
        </w:rPr>
        <w:t>ВЛИЯНИЕ ИНФЛЯЦИИ НА ЭКОНОМИКУ СТРАНЫ</w:t>
      </w:r>
      <w:bookmarkEnd w:id="2"/>
    </w:p>
    <w:p w:rsidR="008D0353" w:rsidRDefault="008D0353" w:rsidP="008D0353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0132BA" w:rsidRPr="00BC33DD" w:rsidRDefault="008D0353" w:rsidP="008D0353">
      <w:pPr>
        <w:pStyle w:val="a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0132BA" w:rsidRPr="00BC33DD">
        <w:rPr>
          <w:rFonts w:ascii="Times New Roman" w:hAnsi="Times New Roman" w:cs="Times New Roman"/>
          <w:color w:val="auto"/>
          <w:sz w:val="28"/>
          <w:szCs w:val="28"/>
        </w:rPr>
        <w:t>Цена инфляции</w:t>
      </w:r>
    </w:p>
    <w:p w:rsidR="002C6885" w:rsidRPr="00BC33DD" w:rsidRDefault="000132BA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этой главе рассмотрим и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здержки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инфляции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непригодности экономики к инфляционной ситуации. Например, одной из наиболее важных издержек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инфляц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ии является увеличение налогов,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адаптироваться к более высоким ценам.</w:t>
      </w:r>
    </w:p>
    <w:p w:rsidR="002C6885" w:rsidRPr="00BC33DD" w:rsidRDefault="00BC455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инфляции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возникают ситуации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зарплаты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налогоплательщиков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увеличены до такой степени, что правительство не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корректирует налоговую таблицу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налога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становится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выше. В этих случаях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налогоплательщики становятся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должны платить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более высоким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налоговы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 ставкам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 счет более высокого уровня д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охода, а просто потому, что цены увеличиваю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одним фактором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ущерба от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инфляции является перераспределение доходов. Инфляция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бьет по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кредиторам и вкладчикам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инфляции люди,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взявшие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кредит,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погасят его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суммой, меньшей первоначальной. В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же время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вкладчики увидят, что фактический баланс их банковских вкладов потеряет ценность по мере роста цен. Только в тех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случаях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процентные ставки при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спосабливаются к инфляции, можно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предотвратить эти потери, как для кредиторов, так и для вкладчиков. Таким образом, важно сохранить реальные процентные ставки, 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не номинальные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6885" w:rsidRPr="00BC33DD" w:rsidRDefault="00BC455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Издержками, связанными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вышеупомянутым,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оборачивается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неопределенность, созданн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инфляцией. Эта неопределенность заставляет трейдеров, учитывая риск того, что их инвестиции стоят меньше, увеличивать процентные ставки, что негативно скажется на инвестициях и, следовательно, на экономическом росте в стране.</w:t>
      </w:r>
    </w:p>
    <w:p w:rsidR="000132BA" w:rsidRPr="00BC33DD" w:rsidRDefault="000132BA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Инфляция искажает структуру потребительского спроса. Люди начинают приобретать товары независимо от реальной потребности в них. Буржуазия скупает золото, земельные участки, картины, меха, ювелирные изделия, стремясь избавиться от обесценивающихся денег, которые «жгут руки».</w:t>
      </w:r>
    </w:p>
    <w:p w:rsidR="000132BA" w:rsidRPr="00BC33DD" w:rsidRDefault="000132BA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Инфляционная ситуация выступает плодородной почвой для расцвета спекуляции. Во-первых, сложности прогнозирования экономической ситуации подталкивают участников рынка как можно быстрее расставаться с капиталом. Во-вторых, волнообразное распространение инфляционного спроса по стране в структурном и географическом выражении поощряет накапливание товарных запасов, создавая тем самым товарный голод, и продажу их после этого по сверхвысоким ценам, </w:t>
      </w:r>
    </w:p>
    <w:p w:rsidR="00DB3A54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если темпы роста цен в стране намного превышают темпы</w:t>
      </w:r>
      <w:r w:rsidR="00BC455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роста цен в странах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которыми она конкурирует на международных рынках,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 конкурентоспособность снижается. Очевидно, что чем выше цены, тем труднее, при прочих равных, реализовывать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отечественные товары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рынках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третьи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х стран.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требует от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правительств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а, поддерживать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темпы роста, аналогичные, если не меньше, 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у конкурирующих стран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8D0353" w:rsidRPr="00BC33DD" w:rsidRDefault="008D035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6885" w:rsidRPr="00BC33DD" w:rsidRDefault="008D0353" w:rsidP="008D0353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2.2 </w:t>
      </w:r>
      <w:r w:rsidR="00C92A4E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Так ли </w:t>
      </w:r>
      <w:r w:rsidR="00E94DF7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опасна</w:t>
      </w:r>
      <w:r w:rsidR="002C6885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инфляция?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Экономическая теория говорит нам, что инфляция, особенно неожиданная, приводит к неопределенности относительно будущих цен, что влияет на решения о расходах,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сбережениях и инвестициях, что, в свою очередь,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приводит к 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неправильному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распределению ресурсов и, таким образом, препятствует экономическому росту.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в Британии в начале 50-х годов было представлено исследование, теперь известное как кривая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Филлипса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показывает, что чем выше уровень инфляции, тем ниже уровень безработицы (и, наоборот, можно снизить уровень инфляции, чтобы вызвать большее число безработных), 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ставящее под вопрос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ант</w:t>
      </w:r>
      <w:r w:rsidR="00DB3A54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иинфляционные меры, предлагаемые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правительствами.</w:t>
      </w:r>
    </w:p>
    <w:p w:rsidR="00923D18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 своей стороны, в 1990 году Роберт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Барро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выдающийся профессор Гарварда и чле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 Банка Англии, опубликовал 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бъем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е исследование, связывающее инфляцию и рост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экономик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чем 100 стран, богатых и бедны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х, в период с 1960 по 1990 год где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достиг следующ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в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ывод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: с одной стороны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92A4E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проиллюстрирована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экономическая теория, и установлено, что рост инфляции снижает экономиче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ский рост. Однако это снижение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мало, от 0,02 до 0,03 процента на кажд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ый процент повышения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 инфляции, 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время как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снижение инфляции является дорогостоящим само по себе, поскольку оно несет значительные потери, по крайней мере временно, производства и рабочих мест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Возникает сомнение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платим ли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высок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цену в социальном отношении, имея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приоритет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снижени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инфляции.</w:t>
      </w:r>
      <w:r w:rsidR="00923D1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6885" w:rsidRDefault="00923D18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инфляция часто очень непопулярна среди потребителей,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ведь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не нравится платить больше за продукт из мес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яца в месяц, даже если их доход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увеличился на ту же сумму, и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сдерживание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инфляции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стало одной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важнейших политико-экономических задач.</w:t>
      </w:r>
    </w:p>
    <w:p w:rsidR="00B42553" w:rsidRPr="00BC33DD" w:rsidRDefault="00B4255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GoBack"/>
      <w:bookmarkEnd w:id="3"/>
    </w:p>
    <w:p w:rsidR="00C92A4E" w:rsidRPr="00BC33DD" w:rsidRDefault="008D0353" w:rsidP="008D0353">
      <w:pPr>
        <w:pStyle w:val="a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</w:t>
      </w:r>
      <w:r w:rsidR="00994A50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Антиинфляционное</w:t>
      </w:r>
      <w:r w:rsidR="00C92A4E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94A50"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регулирование</w:t>
      </w:r>
    </w:p>
    <w:p w:rsidR="00C92A4E" w:rsidRPr="00BC33DD" w:rsidRDefault="00994A50" w:rsidP="00C92A4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Антиинфляционное регулирование</w:t>
      </w:r>
      <w:r w:rsidR="00C92A4E" w:rsidRPr="00BC33DD">
        <w:rPr>
          <w:rFonts w:ascii="Times New Roman" w:hAnsi="Times New Roman" w:cs="Times New Roman"/>
          <w:sz w:val="28"/>
          <w:szCs w:val="28"/>
          <w:lang w:eastAsia="ru-RU"/>
        </w:rPr>
        <w:t xml:space="preserve"> — это комплекс мер по государственному регулированию экономики, направленный на </w:t>
      </w:r>
      <w:r w:rsidRPr="00BC33DD">
        <w:rPr>
          <w:rFonts w:ascii="Times New Roman" w:hAnsi="Times New Roman" w:cs="Times New Roman"/>
          <w:sz w:val="28"/>
          <w:szCs w:val="28"/>
          <w:lang w:eastAsia="ru-RU"/>
        </w:rPr>
        <w:t xml:space="preserve">сдерживание </w:t>
      </w:r>
      <w:r w:rsidR="00C92A4E" w:rsidRPr="00BC33DD">
        <w:rPr>
          <w:rFonts w:ascii="Times New Roman" w:hAnsi="Times New Roman" w:cs="Times New Roman"/>
          <w:sz w:val="28"/>
          <w:szCs w:val="28"/>
          <w:lang w:eastAsia="ru-RU"/>
        </w:rPr>
        <w:t>инфляции</w:t>
      </w:r>
      <w:r w:rsidRPr="00BC33DD">
        <w:rPr>
          <w:rFonts w:ascii="Times New Roman" w:hAnsi="Times New Roman" w:cs="Times New Roman"/>
          <w:sz w:val="28"/>
          <w:szCs w:val="28"/>
          <w:lang w:eastAsia="ru-RU"/>
        </w:rPr>
        <w:t>. Его реализацию разделяют на три</w:t>
      </w:r>
      <w:r w:rsidR="00C92A4E" w:rsidRPr="00BC33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C33DD">
        <w:rPr>
          <w:rFonts w:ascii="Times New Roman" w:hAnsi="Times New Roman" w:cs="Times New Roman"/>
          <w:sz w:val="28"/>
          <w:szCs w:val="28"/>
          <w:lang w:eastAsia="ru-RU"/>
        </w:rPr>
        <w:t>составляющие</w:t>
      </w:r>
      <w:r w:rsidR="00C92A4E" w:rsidRPr="00BC33DD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C92A4E" w:rsidRPr="00BC33DD" w:rsidRDefault="00994A50" w:rsidP="00C92A4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Политика доходов – государство прямо или косвенно воздействует на</w:t>
      </w:r>
      <w:r w:rsidR="007C36E1" w:rsidRPr="00BC33DD">
        <w:rPr>
          <w:rFonts w:ascii="Times New Roman" w:hAnsi="Times New Roman" w:cs="Times New Roman"/>
          <w:sz w:val="28"/>
          <w:szCs w:val="28"/>
          <w:lang w:eastAsia="ru-RU"/>
        </w:rPr>
        <w:t xml:space="preserve"> реальные доходы граждан. Такое воздействие проводится в двух направлениях – налоговом и ценовом. В первом случае на располагаемый доход населения оказывается влияние с помощью налоговой системы, второй предполагает комплексное регулирование ставок заработной платы и цен на товары и услуги.</w:t>
      </w:r>
    </w:p>
    <w:p w:rsidR="00994A50" w:rsidRPr="00BC33DD" w:rsidRDefault="00994A50" w:rsidP="00994A5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Де</w:t>
      </w:r>
      <w:r w:rsidR="007C36E1" w:rsidRPr="00BC33DD">
        <w:rPr>
          <w:rFonts w:ascii="Times New Roman" w:hAnsi="Times New Roman" w:cs="Times New Roman"/>
          <w:sz w:val="28"/>
          <w:szCs w:val="28"/>
          <w:lang w:eastAsia="ru-RU"/>
        </w:rPr>
        <w:t xml:space="preserve">нежно-кредитная политика – </w:t>
      </w:r>
      <w:r w:rsidR="006F7BD3" w:rsidRPr="00BC33DD">
        <w:rPr>
          <w:rFonts w:ascii="Times New Roman" w:hAnsi="Times New Roman" w:cs="Times New Roman"/>
          <w:sz w:val="28"/>
          <w:szCs w:val="28"/>
          <w:lang w:eastAsia="ru-RU"/>
        </w:rPr>
        <w:t>комплекс мер по управлению денежной массой и стоимостью денег, осуществляемых центральным банком страны для поддержания стабильности цен, устойчивости национальной валюты и стимулирования экономического роста в стране.</w:t>
      </w:r>
    </w:p>
    <w:p w:rsidR="00994A50" w:rsidRPr="00BC33DD" w:rsidRDefault="00110F05" w:rsidP="00C92A4E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hAnsi="Times New Roman" w:cs="Times New Roman"/>
          <w:sz w:val="28"/>
          <w:szCs w:val="28"/>
          <w:lang w:eastAsia="ru-RU"/>
        </w:rPr>
        <w:t>Фискальная политика – ограничение государственных расходов, попытки проведения политики бездефицитного бюджета.</w:t>
      </w:r>
    </w:p>
    <w:p w:rsidR="002C6885" w:rsidRPr="00BC33DD" w:rsidRDefault="00005F88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также</w:t>
      </w:r>
      <w:r w:rsidR="00110F0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отмети</w:t>
      </w:r>
      <w:r w:rsidR="00110F0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 развитых странах инфляция сдерживается благодаря технологическому прогрессу, сокращению влияния профсоюзов, приватизации и растущей национальной и международной конкуренции, которые снижают стоимость сырья и энергоносителей и, следовательно,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конечную цену произведенных товаров и услуг, а не успешной антиинфляционной политики участвующих правительств.</w:t>
      </w:r>
    </w:p>
    <w:p w:rsidR="008D0353" w:rsidRPr="008D0353" w:rsidRDefault="008D0353" w:rsidP="008D0353">
      <w:pPr>
        <w:rPr>
          <w:lang w:eastAsia="ru-RU"/>
        </w:rPr>
      </w:pPr>
    </w:p>
    <w:p w:rsidR="00110F05" w:rsidRPr="00BC33DD" w:rsidRDefault="008D0353" w:rsidP="008D0353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23710491"/>
      <w:r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ЗАКЛЮЧЕНИЕ</w:t>
      </w:r>
      <w:bookmarkEnd w:id="4"/>
    </w:p>
    <w:p w:rsidR="008D0353" w:rsidRDefault="008D0353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7DA6" w:rsidRPr="00BC33DD" w:rsidRDefault="00E77DA6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денежные проявления, как инфляция,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скрывают за собой 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реальные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проблемы</w:t>
      </w:r>
      <w:r w:rsidR="002C6885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противоречий экономической системы.</w:t>
      </w:r>
    </w:p>
    <w:p w:rsidR="002C6885" w:rsidRPr="00BC33DD" w:rsidRDefault="002C6885" w:rsidP="002C688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сомнения, экономические агенты предлагают 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денежно-кредитные политики решений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включающие манипулирование переменными,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вследствие которого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контролировать механизм денежной трансмиссии в краткосрочной перспективе и демонстрировать прогресс в достижении целей.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Но, в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озможно, было бы более целесообразно 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рассматривать инфляцию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конечную проблему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сосредоточиться на фактическом сочетании случаев, отражающем инфляционное явление: узкие места производственной системы, которые искажают баланс между спросом и предложением товаров и услуг, управление ценами, 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 согласованных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групп, распределение доходов между группами бенефициаров и т. д.</w:t>
      </w:r>
    </w:p>
    <w:p w:rsidR="00BC33DD" w:rsidRPr="00BC33DD" w:rsidRDefault="002C6885" w:rsidP="00BC33D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смысле еще предстоит установить истинную социальную стоимость </w:t>
      </w:r>
      <w:r w:rsidR="00E77DA6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антиинфляционных мер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качественное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соответствие 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определенным целям конвергенции в сложных социально-экономических процессах.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баланс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решающее значение для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расчета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 и выгод 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на экономику на национальном, региональном, 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отраслев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корпоративн</w:t>
      </w:r>
      <w:r w:rsidR="00BC33DD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ом и личном уровнях</w:t>
      </w:r>
      <w:r w:rsidR="008C55E1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33DD" w:rsidRPr="00BC33DD" w:rsidRDefault="00BC33DD" w:rsidP="008D03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77DA6" w:rsidRPr="00BC33DD" w:rsidRDefault="00005F88" w:rsidP="00E77DA6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5" w:name="_Toc23710492"/>
      <w:r w:rsidRPr="00BC33D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5"/>
    </w:p>
    <w:p w:rsidR="008D0353" w:rsidRDefault="008D0353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F88" w:rsidRPr="00BC33DD" w:rsidRDefault="00005F88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Монографии, учебники и учебные пособия:</w:t>
      </w:r>
    </w:p>
    <w:p w:rsidR="00005F88" w:rsidRPr="00BC33DD" w:rsidRDefault="00005F88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Трунин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В. и др. Выгоды и издержки инфляционного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таргетирования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России / П. В.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Трунин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 В.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Божечкова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Е. Л. Горюнов, А. М.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Киюцевская</w:t>
      </w:r>
      <w:proofErr w:type="spellEnd"/>
      <w:proofErr w:type="gram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.</w:t>
      </w:r>
      <w:proofErr w:type="gram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Трунин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А. В.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Божечкова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Е. Л. Горюнов, А. М.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Киюцевская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, Е. В. Синельникова-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Мурылева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 — М.: Издательский дом «Дело». В. Синельникова-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Мурылева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— М.: Издательский дом «Дело»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РАНХиГС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2019. — 60 с. </w:t>
      </w:r>
      <w:r w:rsidR="008D0353">
        <w:rPr>
          <w:rFonts w:ascii="Times New Roman" w:eastAsia="Times New Roman" w:hAnsi="Times New Roman" w:cs="Times New Roman"/>
          <w:sz w:val="28"/>
          <w:szCs w:val="28"/>
          <w:lang w:eastAsia="ru-RU"/>
        </w:rPr>
        <w:t>— (Научные доклады: экономика).</w:t>
      </w:r>
    </w:p>
    <w:p w:rsidR="00005F88" w:rsidRPr="00BC33DD" w:rsidRDefault="00005F88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Моисеев С.Р. Денежно-кредитная политика: теория и практика: Уч.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М.: Московская финансово-промы</w:t>
      </w:r>
      <w:r w:rsidR="008D0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шленная академия, </w:t>
      </w:r>
      <w:proofErr w:type="gramStart"/>
      <w:r w:rsidR="008D0353">
        <w:rPr>
          <w:rFonts w:ascii="Times New Roman" w:eastAsia="Times New Roman" w:hAnsi="Times New Roman" w:cs="Times New Roman"/>
          <w:sz w:val="28"/>
          <w:szCs w:val="28"/>
          <w:lang w:eastAsia="ru-RU"/>
        </w:rPr>
        <w:t>2011.-</w:t>
      </w:r>
      <w:proofErr w:type="gramEnd"/>
      <w:r w:rsidR="008D0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784 с.</w:t>
      </w:r>
    </w:p>
    <w:p w:rsidR="00005F88" w:rsidRPr="00BC33DD" w:rsidRDefault="00005F88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Малкина М.Ю. Инфляционные процессы и денежно-кредитное регулирование в России и за рубежом: Уч.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М.: Инфра- М., </w:t>
      </w:r>
      <w:proofErr w:type="gram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2012.-</w:t>
      </w:r>
      <w:proofErr w:type="gram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310с.</w:t>
      </w:r>
    </w:p>
    <w:p w:rsidR="00005F88" w:rsidRPr="00BC33DD" w:rsidRDefault="00E77DA6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4) Robert J.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Barro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2013. "Inflation and Economic Growth," Annals of Economics and Finance, Society for AEF, vol. 14(1), pages 121-144, May</w:t>
      </w:r>
    </w:p>
    <w:p w:rsidR="008D0353" w:rsidRPr="00034989" w:rsidRDefault="008D0353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5F88" w:rsidRPr="00BC33DD" w:rsidRDefault="008D0353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Интернет-источники:</w:t>
      </w:r>
    </w:p>
    <w:p w:rsidR="00005F88" w:rsidRPr="00BC33DD" w:rsidRDefault="00E77DA6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005F88"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www.cbr.ru - официальный сайт Центрального банка Российской Федерации. </w:t>
      </w:r>
    </w:p>
    <w:p w:rsidR="00005F88" w:rsidRPr="00BC33DD" w:rsidRDefault="00005F88" w:rsidP="00005F8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https://research-journal.org/economical/inflyacionnoe-targetirovanie-preimushhestva-i-ogranicheniya-ispolzovaniya/ - </w:t>
      </w:r>
      <w:proofErr w:type="spellStart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Толстолесова</w:t>
      </w:r>
      <w:proofErr w:type="spellEnd"/>
      <w:r w:rsidRPr="00BC3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Л.А. Преимущества и ограничения использования//Международный научно-исследовательский журнал. Декабрь, 201</w:t>
      </w:r>
    </w:p>
    <w:sectPr w:rsidR="00005F88" w:rsidRPr="00BC33DD" w:rsidSect="008D035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56F" w:rsidRDefault="005C756F" w:rsidP="008D0353">
      <w:pPr>
        <w:spacing w:after="0" w:line="240" w:lineRule="auto"/>
      </w:pPr>
      <w:r>
        <w:separator/>
      </w:r>
    </w:p>
  </w:endnote>
  <w:endnote w:type="continuationSeparator" w:id="0">
    <w:p w:rsidR="005C756F" w:rsidRDefault="005C756F" w:rsidP="008D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756034"/>
      <w:docPartObj>
        <w:docPartGallery w:val="Page Numbers (Bottom of Page)"/>
        <w:docPartUnique/>
      </w:docPartObj>
    </w:sdtPr>
    <w:sdtEndPr/>
    <w:sdtContent>
      <w:p w:rsidR="008D0353" w:rsidRDefault="008D035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553">
          <w:rPr>
            <w:noProof/>
          </w:rPr>
          <w:t>5</w:t>
        </w:r>
        <w:r>
          <w:fldChar w:fldCharType="end"/>
        </w:r>
      </w:p>
    </w:sdtContent>
  </w:sdt>
  <w:p w:rsidR="008D0353" w:rsidRDefault="008D03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56F" w:rsidRDefault="005C756F" w:rsidP="008D0353">
      <w:pPr>
        <w:spacing w:after="0" w:line="240" w:lineRule="auto"/>
      </w:pPr>
      <w:r>
        <w:separator/>
      </w:r>
    </w:p>
  </w:footnote>
  <w:footnote w:type="continuationSeparator" w:id="0">
    <w:p w:rsidR="005C756F" w:rsidRDefault="005C756F" w:rsidP="008D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68D"/>
    <w:multiLevelType w:val="hybridMultilevel"/>
    <w:tmpl w:val="A0209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30265"/>
    <w:multiLevelType w:val="hybridMultilevel"/>
    <w:tmpl w:val="87E2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46CB4"/>
    <w:multiLevelType w:val="hybridMultilevel"/>
    <w:tmpl w:val="4C0CF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63E5"/>
    <w:multiLevelType w:val="hybridMultilevel"/>
    <w:tmpl w:val="975E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298D"/>
    <w:multiLevelType w:val="hybridMultilevel"/>
    <w:tmpl w:val="0B0E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95934"/>
    <w:multiLevelType w:val="hybridMultilevel"/>
    <w:tmpl w:val="E70A0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1515"/>
    <w:multiLevelType w:val="hybridMultilevel"/>
    <w:tmpl w:val="1F58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85"/>
    <w:rsid w:val="00005F88"/>
    <w:rsid w:val="000132BA"/>
    <w:rsid w:val="00034989"/>
    <w:rsid w:val="000A1974"/>
    <w:rsid w:val="00110F05"/>
    <w:rsid w:val="001165BF"/>
    <w:rsid w:val="001205D6"/>
    <w:rsid w:val="002B4793"/>
    <w:rsid w:val="002C6885"/>
    <w:rsid w:val="004B0282"/>
    <w:rsid w:val="00592813"/>
    <w:rsid w:val="005A2773"/>
    <w:rsid w:val="005C756F"/>
    <w:rsid w:val="006F7BD3"/>
    <w:rsid w:val="007C36E1"/>
    <w:rsid w:val="008C55E1"/>
    <w:rsid w:val="008D0353"/>
    <w:rsid w:val="00923D18"/>
    <w:rsid w:val="009517F1"/>
    <w:rsid w:val="00994A50"/>
    <w:rsid w:val="009D30BE"/>
    <w:rsid w:val="00A97F34"/>
    <w:rsid w:val="00AE2261"/>
    <w:rsid w:val="00B42553"/>
    <w:rsid w:val="00BC33DD"/>
    <w:rsid w:val="00BC4555"/>
    <w:rsid w:val="00C92A4E"/>
    <w:rsid w:val="00D61F9C"/>
    <w:rsid w:val="00DB3A54"/>
    <w:rsid w:val="00E77DA6"/>
    <w:rsid w:val="00E94DF7"/>
    <w:rsid w:val="00ED3BBD"/>
    <w:rsid w:val="00FA3CC9"/>
    <w:rsid w:val="00FF0429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A5DC8"/>
  <w15:chartTrackingRefBased/>
  <w15:docId w15:val="{B2A6DDC5-D8A4-4344-ADF7-6F734A64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C6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8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B47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05F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5F88"/>
    <w:pPr>
      <w:spacing w:after="100"/>
    </w:pPr>
  </w:style>
  <w:style w:type="character" w:styleId="a6">
    <w:name w:val="Hyperlink"/>
    <w:basedOn w:val="a0"/>
    <w:uiPriority w:val="99"/>
    <w:unhideWhenUsed/>
    <w:rsid w:val="00005F88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005F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005F88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8D0353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D0353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8D0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0353"/>
  </w:style>
  <w:style w:type="paragraph" w:styleId="ab">
    <w:name w:val="footer"/>
    <w:basedOn w:val="a"/>
    <w:link w:val="ac"/>
    <w:uiPriority w:val="99"/>
    <w:unhideWhenUsed/>
    <w:rsid w:val="008D0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D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F9346-288F-4723-A524-7B37DDA6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Заваруев</dc:creator>
  <cp:keywords/>
  <dc:description/>
  <cp:lastModifiedBy>Иван Заваруев</cp:lastModifiedBy>
  <cp:revision>7</cp:revision>
  <dcterms:created xsi:type="dcterms:W3CDTF">2019-11-02T18:32:00Z</dcterms:created>
  <dcterms:modified xsi:type="dcterms:W3CDTF">2019-11-03T23:43:00Z</dcterms:modified>
</cp:coreProperties>
</file>