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2A44" w:rsidRDefault="00CD2A44" w:rsidP="00CD2A44">
      <w:pPr>
        <w:pStyle w:val="NormalWeb"/>
        <w:shd w:val="clear" w:color="auto" w:fill="F7F7F7"/>
        <w:spacing w:before="0" w:beforeAutospacing="0" w:after="240" w:afterAutospacing="0"/>
        <w:rPr>
          <w:rFonts w:ascii="Segoe UI" w:hAnsi="Segoe UI" w:cs="Segoe UI"/>
          <w:color w:val="242424"/>
          <w:sz w:val="26"/>
          <w:szCs w:val="26"/>
        </w:rPr>
      </w:pPr>
      <w:r>
        <w:rPr>
          <w:rFonts w:ascii="Segoe UI" w:hAnsi="Segoe UI" w:cs="Segoe UI"/>
          <w:color w:val="242424"/>
          <w:sz w:val="26"/>
          <w:szCs w:val="26"/>
        </w:rPr>
        <w:t>But amid the bloodbath, one category of engineers is quietly becoming more valuable than ever.</w:t>
      </w:r>
    </w:p>
    <w:p w:rsidR="00CD2A44" w:rsidRDefault="00CD2A44" w:rsidP="00CD2A44">
      <w:pPr>
        <w:pStyle w:val="NormalWeb"/>
        <w:shd w:val="clear" w:color="auto" w:fill="F7F7F7"/>
        <w:spacing w:before="0" w:beforeAutospacing="0" w:after="240" w:afterAutospacing="0"/>
        <w:rPr>
          <w:rFonts w:ascii="Segoe UI" w:hAnsi="Segoe UI" w:cs="Segoe UI"/>
          <w:color w:val="242424"/>
          <w:sz w:val="26"/>
          <w:szCs w:val="26"/>
        </w:rPr>
      </w:pPr>
      <w:r>
        <w:rPr>
          <w:rFonts w:ascii="Segoe UI" w:hAnsi="Segoe UI" w:cs="Segoe UI"/>
          <w:color w:val="242424"/>
          <w:sz w:val="26"/>
          <w:szCs w:val="26"/>
        </w:rPr>
        <w:t xml:space="preserve">Not coders. Not managers. </w:t>
      </w:r>
      <w:proofErr w:type="gramStart"/>
      <w:r>
        <w:rPr>
          <w:rFonts w:ascii="Segoe UI" w:hAnsi="Segoe UI" w:cs="Segoe UI"/>
          <w:color w:val="242424"/>
          <w:sz w:val="26"/>
          <w:szCs w:val="26"/>
        </w:rPr>
        <w:t>AI translators.</w:t>
      </w:r>
      <w:proofErr w:type="gramEnd"/>
    </w:p>
    <w:p w:rsidR="00CD2A44" w:rsidRDefault="00CD2A44" w:rsidP="00CD2A44">
      <w:pPr>
        <w:pStyle w:val="NormalWeb"/>
        <w:shd w:val="clear" w:color="auto" w:fill="F7F7F7"/>
        <w:spacing w:before="0" w:beforeAutospacing="0" w:after="240" w:afterAutospacing="0"/>
        <w:rPr>
          <w:rFonts w:ascii="Segoe UI" w:hAnsi="Segoe UI" w:cs="Segoe UI"/>
          <w:color w:val="242424"/>
          <w:sz w:val="26"/>
          <w:szCs w:val="26"/>
        </w:rPr>
      </w:pPr>
      <w:r>
        <w:rPr>
          <w:rFonts w:ascii="Segoe UI" w:hAnsi="Segoe UI" w:cs="Segoe UI"/>
          <w:color w:val="242424"/>
          <w:sz w:val="26"/>
          <w:szCs w:val="26"/>
        </w:rPr>
        <w:t>Companies are now aggressively searching for experienced engineers who can actually integrate AI into real business systems. Recruiters told the Wall Street Journal that firms increasingly prefer senior individual contributors with AI fluency over large management-heavy teams.</w:t>
      </w:r>
    </w:p>
    <w:p w:rsidR="00CD2A44" w:rsidRDefault="00CD2A44" w:rsidP="00CD2A44">
      <w:pPr>
        <w:pStyle w:val="NormalWeb"/>
        <w:shd w:val="clear" w:color="auto" w:fill="F7F7F7"/>
        <w:spacing w:before="0" w:beforeAutospacing="0" w:after="240" w:afterAutospacing="0"/>
        <w:rPr>
          <w:rFonts w:ascii="Segoe UI" w:hAnsi="Segoe UI" w:cs="Segoe UI"/>
          <w:color w:val="242424"/>
          <w:sz w:val="26"/>
          <w:szCs w:val="26"/>
        </w:rPr>
      </w:pPr>
      <w:r>
        <w:rPr>
          <w:rFonts w:ascii="Segoe UI" w:hAnsi="Segoe UI" w:cs="Segoe UI"/>
          <w:color w:val="242424"/>
          <w:sz w:val="26"/>
          <w:szCs w:val="26"/>
        </w:rPr>
        <w:t>The emerging roles include AI operations engineers, AI maintenance specialists, and solutions engineers who can connect AI tools with existing banking systems, manufacturing software, healthcare platforms, or enterprise workflows.</w:t>
      </w:r>
    </w:p>
    <w:p w:rsidR="00353578" w:rsidRDefault="00353578">
      <w:bookmarkStart w:id="0" w:name="_GoBack"/>
      <w:bookmarkEnd w:id="0"/>
    </w:p>
    <w:sectPr w:rsidR="00353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A44"/>
    <w:rsid w:val="00353578"/>
    <w:rsid w:val="00C868B7"/>
    <w:rsid w:val="00CD2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2A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2A4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71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811</TotalTime>
  <Pages>1</Pages>
  <Words>96</Words>
  <Characters>551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2026-05-21T15:12:00Z</dcterms:created>
  <dcterms:modified xsi:type="dcterms:W3CDTF">2026-05-22T04:43:00Z</dcterms:modified>
</cp:coreProperties>
</file>