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6AA4C" w14:textId="77777777" w:rsidR="00012619" w:rsidRDefault="00012619" w:rsidP="00012619">
      <w:r>
        <w:t xml:space="preserve">Ô croix, que vos lumières sont vives ! mais elles sont cachées aux sages du siècle, nul ne vous pénètre qu’il ne vous révère ; nul ne vous entend qu’il ne vous adore — Sans doute notre inclination irait droitement à Dieu, si elle n’était détournée par les attaches que les sens font naître pour nous arrêter en chemin. — </w:t>
      </w:r>
    </w:p>
    <w:p w14:paraId="47101195" w14:textId="77777777" w:rsidR="00012619" w:rsidRDefault="00012619" w:rsidP="00012619">
      <w:pPr>
        <w:ind w:left="1416" w:firstLine="708"/>
        <w:jc w:val="center"/>
      </w:pPr>
      <w:r>
        <w:t>(Pensées tirées de Bossuet</w:t>
      </w:r>
      <w:r w:rsidR="00BD3AF7">
        <w:rPr>
          <w:rStyle w:val="Marquenotebasdepage"/>
        </w:rPr>
        <w:footnoteReference w:id="1"/>
      </w:r>
      <w:r>
        <w:t>.)</w:t>
      </w:r>
    </w:p>
    <w:p w14:paraId="4E7F513A" w14:textId="77777777" w:rsidR="00012619" w:rsidRPr="006438A1" w:rsidRDefault="00012619" w:rsidP="00012619">
      <w:pPr>
        <w:ind w:left="1416" w:firstLine="708"/>
        <w:jc w:val="right"/>
      </w:pPr>
      <w:r>
        <w:t>E. Boré</w:t>
      </w:r>
      <w:r w:rsidR="00BD3AF7">
        <w:rPr>
          <w:rStyle w:val="Marquenotebasdepage"/>
        </w:rPr>
        <w:footnoteReference w:id="2"/>
      </w:r>
    </w:p>
    <w:p w14:paraId="055BFE95" w14:textId="77777777" w:rsidR="00F4283D" w:rsidRDefault="00F4283D"/>
    <w:sectPr w:rsidR="00F4283D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7AD663" w14:textId="77777777" w:rsidR="005A7E85" w:rsidRDefault="005A7E85" w:rsidP="00BD3AF7">
      <w:r>
        <w:separator/>
      </w:r>
    </w:p>
  </w:endnote>
  <w:endnote w:type="continuationSeparator" w:id="0">
    <w:p w14:paraId="09EF88AE" w14:textId="77777777" w:rsidR="005A7E85" w:rsidRDefault="005A7E85" w:rsidP="00BD3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24BCF" w14:textId="77777777" w:rsidR="005A7E85" w:rsidRDefault="005A7E85" w:rsidP="00BD3AF7">
      <w:r>
        <w:separator/>
      </w:r>
    </w:p>
  </w:footnote>
  <w:footnote w:type="continuationSeparator" w:id="0">
    <w:p w14:paraId="3139FD33" w14:textId="77777777" w:rsidR="005A7E85" w:rsidRDefault="005A7E85" w:rsidP="00BD3AF7">
      <w:r>
        <w:continuationSeparator/>
      </w:r>
    </w:p>
  </w:footnote>
  <w:footnote w:id="1">
    <w:p w14:paraId="3DE015F3" w14:textId="77777777" w:rsidR="005A7E85" w:rsidRDefault="005A7E85">
      <w:pPr>
        <w:pStyle w:val="Notedebasdepage"/>
      </w:pPr>
      <w:r>
        <w:rPr>
          <w:rStyle w:val="Marquenotebasdepage"/>
        </w:rPr>
        <w:footnoteRef/>
      </w:r>
      <w:r>
        <w:t xml:space="preserve"> </w:t>
      </w:r>
      <w:r w:rsidR="00084513">
        <w:t xml:space="preserve">Bossuet, </w:t>
      </w:r>
      <w:r w:rsidR="00084513" w:rsidRPr="00084513">
        <w:rPr>
          <w:i/>
        </w:rPr>
        <w:t>De</w:t>
      </w:r>
      <w:r w:rsidRPr="00084513">
        <w:rPr>
          <w:i/>
        </w:rPr>
        <w:t>uxième Sermon pour le Vendredi Saint sur la Passion de N. S. Jésus-Christ</w:t>
      </w:r>
      <w:r w:rsidR="00084513">
        <w:t xml:space="preserve"> (</w:t>
      </w:r>
      <w:r w:rsidRPr="00084513">
        <w:rPr>
          <w:i/>
        </w:rPr>
        <w:t>Oeuvres de Bossuet</w:t>
      </w:r>
      <w:r w:rsidR="00084513">
        <w:t>, t. 2 :</w:t>
      </w:r>
      <w:r w:rsidRPr="005A7E85">
        <w:t xml:space="preserve"> </w:t>
      </w:r>
      <w:r w:rsidRPr="00084513">
        <w:rPr>
          <w:i/>
        </w:rPr>
        <w:t>Oraisons funèbres - Sermons</w:t>
      </w:r>
      <w:r w:rsidRPr="005A7E85">
        <w:t>, Paris, Firmin Didot, 1841,  p. 632</w:t>
      </w:r>
      <w:r w:rsidR="00084513">
        <w:t xml:space="preserve">). </w:t>
      </w:r>
      <w:r w:rsidR="00084513" w:rsidRPr="00084513">
        <w:t>Jacques-Bénigne Bossuet (1627-1704)</w:t>
      </w:r>
    </w:p>
  </w:footnote>
  <w:footnote w:id="2">
    <w:p w14:paraId="58B6E843" w14:textId="3F34EBA4" w:rsidR="005A7E85" w:rsidRDefault="005A7E85">
      <w:pPr>
        <w:pStyle w:val="Notedebasdepage"/>
      </w:pPr>
      <w:r>
        <w:rPr>
          <w:rStyle w:val="Marquenotebasdepage"/>
        </w:rPr>
        <w:footnoteRef/>
      </w:r>
      <w:r>
        <w:t xml:space="preserve"> </w:t>
      </w:r>
      <w:r w:rsidR="00DA3160">
        <w:t xml:space="preserve">Note sur </w:t>
      </w:r>
      <w:r>
        <w:t>Eugène Boré (</w:t>
      </w:r>
      <w:r w:rsidR="00084513">
        <w:t>1809-1878)</w:t>
      </w:r>
      <w:r w:rsidR="00DA3160">
        <w:t>, ou renvoi à un Index des personnes</w:t>
      </w:r>
      <w:r w:rsidR="00093D13">
        <w:t>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19"/>
    <w:rsid w:val="00012619"/>
    <w:rsid w:val="00084513"/>
    <w:rsid w:val="00093D13"/>
    <w:rsid w:val="005A7E85"/>
    <w:rsid w:val="00BD3AF7"/>
    <w:rsid w:val="00DA3160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FE4D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6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BD3AF7"/>
  </w:style>
  <w:style w:type="character" w:customStyle="1" w:styleId="NotedebasdepageCar">
    <w:name w:val="Note de bas de page Car"/>
    <w:basedOn w:val="Policepardfaut"/>
    <w:link w:val="Notedebasdepage"/>
    <w:uiPriority w:val="99"/>
    <w:rsid w:val="00BD3AF7"/>
  </w:style>
  <w:style w:type="character" w:styleId="Marquenotebasdepage">
    <w:name w:val="footnote reference"/>
    <w:basedOn w:val="Policepardfaut"/>
    <w:uiPriority w:val="99"/>
    <w:unhideWhenUsed/>
    <w:rsid w:val="00BD3AF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6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BD3AF7"/>
  </w:style>
  <w:style w:type="character" w:customStyle="1" w:styleId="NotedebasdepageCar">
    <w:name w:val="Note de bas de page Car"/>
    <w:basedOn w:val="Policepardfaut"/>
    <w:link w:val="Notedebasdepage"/>
    <w:uiPriority w:val="99"/>
    <w:rsid w:val="00BD3AF7"/>
  </w:style>
  <w:style w:type="character" w:styleId="Marquenotebasdepage">
    <w:name w:val="footnote reference"/>
    <w:basedOn w:val="Policepardfaut"/>
    <w:uiPriority w:val="99"/>
    <w:unhideWhenUsed/>
    <w:rsid w:val="00BD3A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4</cp:revision>
  <dcterms:created xsi:type="dcterms:W3CDTF">2019-03-18T18:44:00Z</dcterms:created>
  <dcterms:modified xsi:type="dcterms:W3CDTF">2019-03-21T18:07:00Z</dcterms:modified>
</cp:coreProperties>
</file>