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Target Company Profiles in Automotive Sector Transactions (2018-2020)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detailed analysis of 34 target companies involved in merger and acquisition (M&amp;A) transactions within the automotive and related sectors between 2018 and 2020. The primary objective is to identify the corporate status (public or private) of each target at the time of the transaction, detail any relevant public listing history, and provide the last reported pre-transaction Earnings Before Interest, Taxes, Depreciation, and Amortization (EBITDA), based exclusively on official sources such as press releases, regulatory filings, and formal reports.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reveals a landscape dominated by transactions involving privately held companies, which encompass a diverse range of ownership structures including founder-led businesses, private equity portfolio companies, and corporate carve-outs. Financial data transparency, particularly regarding EBITDA, is markedly different between public and private entities. While publicly traded targets have readily available financial disclosures, specific EBITDA figures for private targets are seldom released in initial transaction announcements, reflecting the commercially sensitive nature of such data. However, in certain cases, such as corporate divestitures, large-scale private deals, or transactions involving Special Purpose Acquisition Companies (SPACs), financial metrics are disclosed, providing valuable benchmarks. Post-transaction credit rating reports also serve as a key source for estimating a target's financial scale through leverage multiples.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master table summarizes the key findings for each target company, serving as a consolidated reference for the detailed profiles that follow.</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Public/Private Status (at Transaction)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Listing History &amp; Take-Private Details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Last Reported Pre-Transaction EBITDA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Les Schwab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Zips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Delphi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(Acquired as a public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~$423 million (Projected FY 2019 Adjusted Operating Income)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Dent Wizard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Arrival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(Going public via SPAC merger)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(€104.2 million) (Operating Loss for FY 2019)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WABCO's R.H. Sheppard 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(Corporate Division)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(Carve-out)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Enthusiast Auto Holdings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Morbark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$39.8 million (Adjusted EBITDA for TTM ending 09/30/19)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Tower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(Taken private in this transaction)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$177.7 million (Adjusted EBITDA for FY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Alexander Dennis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£43.8 million (Adjusted EBITDA for FY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Mark Rite Lines Equipment 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~$8.71 million (Calculated from Revenue &amp; Margin for FY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Wabco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(Taken private in this transaction)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$512.5 million (Operating Income for FY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American Axle &amp; Manufacturing (Grede)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(Corporate Division)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(Carve-out)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~$50 million (Adjusted EBITDA for LTM ending 06/30/19)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AxleTech International (EV systems division)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(Corporate Division)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(Carve-out)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Vantage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AxleTech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Rivian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Chassis Brakes International BV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€86 million (Adjusted EBITDA at end of 2018)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Omron Corporation (auto electronics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(Corporate Division)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(Carve-out)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TruRoad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Hangzhou Zhongce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Multistrada Arah Sarana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(Taken private in this transaction)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~$111.1 million (Calculated from EV/EBITDA multiple)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Newmar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$55.2 million (Adjusted EBITDA for LTM ending June 2019)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Masternaut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SME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FleetPride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Caliber Collision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Magneti Marelli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 (Corporate Division)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N/A (Carve-out)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Erwin Hymer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€235 million (Adjusted EBITDA for FY ended 08/31/18)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Grakon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~$41 million (EBITDA for TTM as of 07/31/18)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BBB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Never Public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Available in Provided Sources</w:t>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Detailed Transaction Profiles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Les Schwab</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At the time of its acquisition by Meritage Group, announced on September 30, 2020, Les Schwab Tire Centers was a </w:t>
      </w:r>
      <w:r w:rsidDel="00000000" w:rsidR="00000000" w:rsidRPr="00000000">
        <w:rPr>
          <w:rFonts w:ascii="Google Sans Text" w:cs="Google Sans Text" w:eastAsia="Google Sans Text" w:hAnsi="Google Sans Text"/>
          <w:b w:val="1"/>
          <w:color w:val="1b1c1d"/>
          <w:rtl w:val="0"/>
        </w:rPr>
        <w:t xml:space="preserve">private, family-owned</w:t>
      </w:r>
      <w:r w:rsidDel="00000000" w:rsidR="00000000" w:rsidRPr="00000000">
        <w:rPr>
          <w:rFonts w:ascii="Google Sans Text" w:cs="Google Sans Text" w:eastAsia="Google Sans Text" w:hAnsi="Google Sans Text"/>
          <w:color w:val="1b1c1d"/>
          <w:rtl w:val="0"/>
        </w:rPr>
        <w:t xml:space="preserve"> company.</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Founded in 1952, the business had remained under the control of the Schwab family for five generations, growing into one of the largest independent tire dealerships in the United States.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There is no evidence in the available documentation to suggest that Les Schwab was ever a publicly listed company.</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sale was driven by the inherent challenges of managing a large, mature business across a growing and aging family ownership base. A joint statement from the family shareholders cited "the complexities of operating a family-owned business with five generations of family members" as a key factor in the decision to seek new ownership.</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context points to a strategic decision rooted in succession planning and governance rather than operational or financial distress. The selection of Meritage Group, a family-owned private investment firm, suggests a desire for a partner with a perceived cultural fit and a history of preserving the values of its acquired companies.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Les Schwab prior to the September 2020 transaction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Official announcements and media coverage consistently state that the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While some reports mentioned that the owners had hoped for a valuation of $3 billion, this is an aspirational figure and not a reported financial metric.</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Other sources mention annual sales figures, such as "more than $1.6 billion," but these are not specifically dated to the fiscal year immediately preceding the transaction.</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An estimated EBITDA of $500 million was mentioned in the context of a potential future sale in 2024 and is therefore not relevant to the 2020 transaction.</w:t>
      </w:r>
      <w:r w:rsidDel="00000000" w:rsidR="00000000" w:rsidRPr="00000000">
        <w:rPr>
          <w:rFonts w:ascii="Google Sans Text" w:cs="Google Sans Text" w:eastAsia="Google Sans Text" w:hAnsi="Google Sans Text"/>
          <w:color w:val="575b5f"/>
          <w:sz w:val="24"/>
          <w:szCs w:val="24"/>
          <w:vertAlign w:val="superscript"/>
          <w:rtl w:val="0"/>
        </w:rPr>
        <w:t xml:space="preserve">7</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AM General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 General LLC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when KPS Capital Partners signed a definitive agreement to acquire it in July 2020. The company was sold by an affiliate of MacAndrews &amp; Forbes Incorporated.</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AM General has a complex ownership history, having existed as a division or subsidiary of various corporations, including Kaiser-Jeep, American Motors Corporation (AMC), LTV Corporation, and The Renco Group.</w:t>
      </w:r>
      <w:r w:rsidDel="00000000" w:rsidR="00000000" w:rsidRPr="00000000">
        <w:rPr>
          <w:rFonts w:ascii="Google Sans Text" w:cs="Google Sans Text" w:eastAsia="Google Sans Text" w:hAnsi="Google Sans Text"/>
          <w:color w:val="575b5f"/>
          <w:sz w:val="24"/>
          <w:szCs w:val="24"/>
          <w:vertAlign w:val="superscript"/>
          <w:rtl w:val="0"/>
        </w:rPr>
        <w:t xml:space="preserve">10</w:t>
      </w:r>
      <w:r w:rsidDel="00000000" w:rsidR="00000000" w:rsidRPr="00000000">
        <w:rPr>
          <w:rFonts w:ascii="Google Sans Text" w:cs="Google Sans Text" w:eastAsia="Google Sans Text" w:hAnsi="Google Sans Text"/>
          <w:color w:val="1b1c1d"/>
          <w:rtl w:val="0"/>
        </w:rPr>
        <w:t xml:space="preserve"> The historical record indicates a consistent status as a subsidiary or privately held entity, with </w:t>
      </w:r>
      <w:r w:rsidDel="00000000" w:rsidR="00000000" w:rsidRPr="00000000">
        <w:rPr>
          <w:rFonts w:ascii="Google Sans Text" w:cs="Google Sans Text" w:eastAsia="Google Sans Text" w:hAnsi="Google Sans Text"/>
          <w:b w:val="1"/>
          <w:color w:val="1b1c1d"/>
          <w:rtl w:val="0"/>
        </w:rPr>
        <w:t xml:space="preserve">no evidence</w:t>
      </w:r>
      <w:r w:rsidDel="00000000" w:rsidR="00000000" w:rsidRPr="00000000">
        <w:rPr>
          <w:rFonts w:ascii="Google Sans Text" w:cs="Google Sans Text" w:eastAsia="Google Sans Text" w:hAnsi="Google Sans Text"/>
          <w:color w:val="1b1c1d"/>
          <w:rtl w:val="0"/>
        </w:rPr>
        <w:t xml:space="preserve"> that it ever operated as an independent, publicly traded company.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by KPS, a private equity firm specializing in manufacturing and industrial companies, represents a strategic investment in an iconic American brand known for producing the HUMVEE.</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stated intent of KPS was to leverage the company's brand and engineering capabilities to build on its platform, both organically and through further acquisitions.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This strategy directly addresses the business's significant dependence on a limited product line, a key risk highlighted in post-acquisition analysis.</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AM General prior to the transaction with KPS Capital Partners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Press releases regarding the acquisition explicitly state that financial terms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However, post-acquisition financing documents and credit rating reports provide valuable context on the company's financial scale. A September 2020 report from S&amp;P Global Ratings noted that the pro forma debt-to-EBITDA ratio was expected to be approximately 10x in 2020, inclusive of transaction-related fees, before declining to a range of 4x-4.5x in 2021.</w:t>
      </w:r>
      <w:r w:rsidDel="00000000" w:rsidR="00000000" w:rsidRPr="00000000">
        <w:rPr>
          <w:rFonts w:ascii="Google Sans Text" w:cs="Google Sans Text" w:eastAsia="Google Sans Text" w:hAnsi="Google Sans Text"/>
          <w:color w:val="575b5f"/>
          <w:sz w:val="24"/>
          <w:szCs w:val="24"/>
          <w:vertAlign w:val="superscript"/>
          <w:rtl w:val="0"/>
        </w:rPr>
        <w:t xml:space="preserve">14</w:t>
      </w:r>
      <w:r w:rsidDel="00000000" w:rsidR="00000000" w:rsidRPr="00000000">
        <w:rPr>
          <w:rFonts w:ascii="Google Sans Text" w:cs="Google Sans Text" w:eastAsia="Google Sans Text" w:hAnsi="Google Sans Text"/>
          <w:color w:val="1b1c1d"/>
          <w:rtl w:val="0"/>
        </w:rPr>
        <w:t xml:space="preserve"> Given that the acquisition was financed with $600 million in senior secured notes and a $75 million revolving credit facility, these leverage multiples allow for an estimation of the company's earnings power.</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Zips Car Wash</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At the time of the May 2020 transaction, Zips Car Wash was a </w:t>
      </w:r>
      <w:r w:rsidDel="00000000" w:rsidR="00000000" w:rsidRPr="00000000">
        <w:rPr>
          <w:rFonts w:ascii="Google Sans Text" w:cs="Google Sans Text" w:eastAsia="Google Sans Text" w:hAnsi="Google Sans Text"/>
          <w:b w:val="1"/>
          <w:color w:val="1b1c1d"/>
          <w:rtl w:val="0"/>
        </w:rPr>
        <w:t xml:space="preserve">private, founder-owned</w:t>
      </w:r>
      <w:r w:rsidDel="00000000" w:rsidR="00000000" w:rsidRPr="00000000">
        <w:rPr>
          <w:rFonts w:ascii="Google Sans Text" w:cs="Google Sans Text" w:eastAsia="Google Sans Text" w:hAnsi="Google Sans Text"/>
          <w:color w:val="1b1c1d"/>
          <w:rtl w:val="0"/>
        </w:rPr>
        <w:t xml:space="preserve"> business.</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deal with Atlantic Street Capital (ASC) was structured as a strategic growth investment and partnership, with the company's founder, Brett Overman, retaining a majority ownership stake.</w:t>
      </w:r>
      <w:r w:rsidDel="00000000" w:rsidR="00000000" w:rsidRPr="00000000">
        <w:rPr>
          <w:rFonts w:ascii="Google Sans Text" w:cs="Google Sans Text" w:eastAsia="Google Sans Text" w:hAnsi="Google Sans Text"/>
          <w:color w:val="575b5f"/>
          <w:sz w:val="24"/>
          <w:szCs w:val="24"/>
          <w:vertAlign w:val="superscript"/>
          <w:rtl w:val="0"/>
        </w:rPr>
        <w:t xml:space="preserve">16</w:t>
      </w:r>
      <w:r w:rsidDel="00000000" w:rsidR="00000000" w:rsidRPr="00000000">
        <w:rPr>
          <w:rFonts w:ascii="Google Sans Text" w:cs="Google Sans Text" w:eastAsia="Google Sans Text" w:hAnsi="Google Sans Text"/>
          <w:color w:val="1b1c1d"/>
          <w:rtl w:val="0"/>
        </w:rPr>
        <w:t xml:space="preserve"> The company was founded in 2003 and has never been publicly listed.</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investment by ASC, a private equity firm with experience in growing multi-unit retail platforms, signaled a clear "platform and roll-up" strategy. ASC explicitly stated its goal of helping the brand expand from its 185 locations to over 500, leveraging Zips' position as one of the largest express tunnel car wash operators in the U.S. as a base for consolidation in the fragmented car wash market.</w:t>
      </w:r>
      <w:r w:rsidDel="00000000" w:rsidR="00000000" w:rsidRPr="00000000">
        <w:rPr>
          <w:rFonts w:ascii="Google Sans Text" w:cs="Google Sans Text" w:eastAsia="Google Sans Text" w:hAnsi="Google Sans Text"/>
          <w:color w:val="575b5f"/>
          <w:sz w:val="24"/>
          <w:szCs w:val="24"/>
          <w:vertAlign w:val="superscript"/>
          <w:rtl w:val="0"/>
        </w:rPr>
        <w:t xml:space="preserve">16</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Zips Car Wash before the May 2020 investment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However, several data points allow for an estimation of its financial scale. ASC's investment criteria targets companies with EBITDA between $4 million and $25 million, suggesting Zips' earnings were likely within this range.</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Furthermore, a subsequent report on the company's financial restructuring noted that its revenue grew from $13 million in 2015 to </w:t>
      </w:r>
      <w:r w:rsidDel="00000000" w:rsidR="00000000" w:rsidRPr="00000000">
        <w:rPr>
          <w:rFonts w:ascii="Google Sans Text" w:cs="Google Sans Text" w:eastAsia="Google Sans Text" w:hAnsi="Google Sans Text"/>
          <w:b w:val="1"/>
          <w:color w:val="1b1c1d"/>
          <w:rtl w:val="0"/>
        </w:rPr>
        <w:t xml:space="preserve">$150 million in 2020</w:t>
      </w:r>
      <w:r w:rsidDel="00000000" w:rsidR="00000000" w:rsidRPr="00000000">
        <w:rPr>
          <w:rFonts w:ascii="Google Sans Text" w:cs="Google Sans Text" w:eastAsia="Google Sans Text" w:hAnsi="Google Sans Text"/>
          <w:color w:val="1b1c1d"/>
          <w:rtl w:val="0"/>
        </w:rPr>
        <w:t xml:space="preserve">, the year of the transaction.</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Delphi Technologies PLC</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Delphi Technologies was a </w:t>
      </w:r>
      <w:r w:rsidDel="00000000" w:rsidR="00000000" w:rsidRPr="00000000">
        <w:rPr>
          <w:rFonts w:ascii="Google Sans Text" w:cs="Google Sans Text" w:eastAsia="Google Sans Text" w:hAnsi="Google Sans Text"/>
          <w:b w:val="1"/>
          <w:color w:val="1b1c1d"/>
          <w:rtl w:val="0"/>
        </w:rPr>
        <w:t xml:space="preserve">publicly traded company</w:t>
      </w:r>
      <w:r w:rsidDel="00000000" w:rsidR="00000000" w:rsidRPr="00000000">
        <w:rPr>
          <w:rFonts w:ascii="Google Sans Text" w:cs="Google Sans Text" w:eastAsia="Google Sans Text" w:hAnsi="Google Sans Text"/>
          <w:color w:val="1b1c1d"/>
          <w:rtl w:val="0"/>
        </w:rPr>
        <w:t xml:space="preserve">, listed on the New York Stock Exchange under the ticker symbol DLPH, at the time of its acquisition by BorgWarner, announced in January 2020.</w:t>
      </w:r>
      <w:r w:rsidDel="00000000" w:rsidR="00000000" w:rsidRPr="00000000">
        <w:rPr>
          <w:rFonts w:ascii="Google Sans Text" w:cs="Google Sans Text" w:eastAsia="Google Sans Text" w:hAnsi="Google Sans Text"/>
          <w:color w:val="575b5f"/>
          <w:sz w:val="24"/>
          <w:szCs w:val="24"/>
          <w:vertAlign w:val="superscript"/>
          <w:rtl w:val="0"/>
        </w:rPr>
        <w:t xml:space="preserve">22</w:t>
      </w:r>
      <w:r w:rsidDel="00000000" w:rsidR="00000000" w:rsidRPr="00000000">
        <w:rPr>
          <w:rFonts w:ascii="Google Sans Text" w:cs="Google Sans Text" w:eastAsia="Google Sans Text" w:hAnsi="Google Sans Text"/>
          <w:color w:val="1b1c1d"/>
          <w:rtl w:val="0"/>
        </w:rPr>
        <w:t xml:space="preserve"> The company was formed as a spin-off of the Powertrain Systems segment from Delphi Automotive PLC, which subsequently rebranded as Aptiv PLC.</w:t>
      </w:r>
      <w:r w:rsidDel="00000000" w:rsidR="00000000" w:rsidRPr="00000000">
        <w:rPr>
          <w:rFonts w:ascii="Google Sans Text" w:cs="Google Sans Text" w:eastAsia="Google Sans Text" w:hAnsi="Google Sans Text"/>
          <w:color w:val="575b5f"/>
          <w:sz w:val="24"/>
          <w:szCs w:val="24"/>
          <w:vertAlign w:val="superscript"/>
          <w:rtl w:val="0"/>
        </w:rPr>
        <w:t xml:space="preserve">24</w:t>
      </w:r>
      <w:r w:rsidDel="00000000" w:rsidR="00000000" w:rsidRPr="00000000">
        <w:rPr>
          <w:rFonts w:ascii="Google Sans Text" w:cs="Google Sans Text" w:eastAsia="Google Sans Text" w:hAnsi="Google Sans Text"/>
          <w:color w:val="1b1c1d"/>
          <w:rtl w:val="0"/>
        </w:rPr>
        <w:t xml:space="preserve"> The transaction with BorgWarner was an all-stock deal, which resulted in Delphi Technologies becoming a wholly-owned subsidiary and its shares being delisted from the NYSE.</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acquisition was a significant strategic consolidation within the automotive supplier industry, driven by the accelerating shift toward vehicle electrification. BorgWarner's stated rationale was to strengthen its portfolio of "electronics and power electronics products, capabilities and scale," positioning the combined entity as a leader in electrified propulsion systems.</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definitive, audited full-year 2019 Adjusted EBITDA figure for Delphi Technologies is not present in the available documents. However, the company's first-quarter 2019 earnings release provided a full-year 2019 financial outlook, which serves as the best available official projection before the transaction announcement.</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company projected an </w:t>
      </w:r>
      <w:r w:rsidDel="00000000" w:rsidR="00000000" w:rsidRPr="00000000">
        <w:rPr>
          <w:rFonts w:ascii="Google Sans Text" w:cs="Google Sans Text" w:eastAsia="Google Sans Text" w:hAnsi="Google Sans Text"/>
          <w:b w:val="1"/>
          <w:color w:val="1b1c1d"/>
          <w:rtl w:val="0"/>
        </w:rPr>
        <w:t xml:space="preserve">Adjusted Operating Income margin of approximately 9%</w:t>
      </w:r>
      <w:r w:rsidDel="00000000" w:rsidR="00000000" w:rsidRPr="00000000">
        <w:rPr>
          <w:rFonts w:ascii="Google Sans Text" w:cs="Google Sans Text" w:eastAsia="Google Sans Text" w:hAnsi="Google Sans Text"/>
          <w:color w:val="1b1c1d"/>
          <w:rtl w:val="0"/>
        </w:rPr>
        <w:t xml:space="preserve"> on full-year revenues between $4,650 million and $4,750 million.</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Using the midpoint of this revenue guidance ($4,700 million), the projected </w:t>
      </w:r>
      <w:r w:rsidDel="00000000" w:rsidR="00000000" w:rsidRPr="00000000">
        <w:rPr>
          <w:rFonts w:ascii="Google Sans Text" w:cs="Google Sans Text" w:eastAsia="Google Sans Text" w:hAnsi="Google Sans Text"/>
          <w:b w:val="1"/>
          <w:color w:val="1b1c1d"/>
          <w:rtl w:val="0"/>
        </w:rPr>
        <w:t xml:space="preserve">Adjusted Operating Income for fiscal year 2019 was approximately $423 million</w:t>
      </w:r>
      <w:r w:rsidDel="00000000" w:rsidR="00000000" w:rsidRPr="00000000">
        <w:rPr>
          <w:rFonts w:ascii="Google Sans Text" w:cs="Google Sans Text" w:eastAsia="Google Sans Text" w:hAnsi="Google Sans Text"/>
          <w:color w:val="1b1c1d"/>
          <w:rtl w:val="0"/>
        </w:rPr>
        <w:t xml:space="preserve">. Adjusted Operating Income was defined as net income before interest, taxes, equity income, and certain special items like restructuring and separation costs.</w:t>
      </w:r>
      <w:r w:rsidDel="00000000" w:rsidR="00000000" w:rsidRPr="00000000">
        <w:rPr>
          <w:rFonts w:ascii="Google Sans Text" w:cs="Google Sans Text" w:eastAsia="Google Sans Text" w:hAnsi="Google Sans Text"/>
          <w:color w:val="575b5f"/>
          <w:sz w:val="24"/>
          <w:szCs w:val="24"/>
          <w:vertAlign w:val="superscript"/>
          <w:rtl w:val="0"/>
        </w:rPr>
        <w:t xml:space="preserve">27</w:t>
      </w:r>
      <w:r w:rsidDel="00000000" w:rsidR="00000000" w:rsidRPr="00000000">
        <w:rPr>
          <w:rFonts w:ascii="Google Sans Text" w:cs="Google Sans Text" w:eastAsia="Google Sans Text" w:hAnsi="Google Sans Text"/>
          <w:color w:val="1b1c1d"/>
          <w:rtl w:val="0"/>
        </w:rPr>
        <w:t xml:space="preserve"> To calculate EBITDA, depreciation and amortization must be added back. The Q1 2019 financial statement shows an amortization expense of $6 million for the quarter, but a full-year projection for this figure is not provided.</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Dent Wizard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Dent Wizard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at the time of its acquisition by Dealer Tire, announced in January 2020. It was a portfolio company of the private equity firm Gridiron Capital.</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company has a history of private equity ownership, having been sold by H.I.G. Capital to Gridiron in 2015, and prior to that, was part of Cox Enterprises' Manheim division.</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There is </w:t>
      </w:r>
      <w:r w:rsidDel="00000000" w:rsidR="00000000" w:rsidRPr="00000000">
        <w:rPr>
          <w:rFonts w:ascii="Google Sans Text" w:cs="Google Sans Text" w:eastAsia="Google Sans Text" w:hAnsi="Google Sans Text"/>
          <w:b w:val="1"/>
          <w:color w:val="1b1c1d"/>
          <w:rtl w:val="0"/>
        </w:rPr>
        <w:t xml:space="preserve">no evidence</w:t>
      </w:r>
      <w:r w:rsidDel="00000000" w:rsidR="00000000" w:rsidRPr="00000000">
        <w:rPr>
          <w:rFonts w:ascii="Google Sans Text" w:cs="Google Sans Text" w:eastAsia="Google Sans Text" w:hAnsi="Google Sans Text"/>
          <w:color w:val="1b1c1d"/>
          <w:rtl w:val="0"/>
        </w:rPr>
        <w:t xml:space="preserve"> that Dent Wizard was ever a publicly listed entity.</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was a strategic combination of two leaders in complementary segments of the automotive aftersales market. Dealer Tire, a major tire distributor for dealerships, acquired Dent Wizard, a leader in automotive reconditioning services, to create a comprehensive "aftersales dealer services platform".</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objective was to leverage Dealer Tire's presence in dealership service lanes to cross-sell Dent Wizard's services, a clear revenue synergy play. The fact that the seller, Gridiron Capital, made a significant new investment in the combined company underscores a strong belief in this strategic rationale.</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Dent Wizard prior to the January 2020 transaction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The press releases confirm that financial terms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However, a post-acquisition S&amp;P Global rating report offers qualitative insight, noting that "Dent Wizard has had strong revenue growth and margins" and that it "operates at significantly higher margins" than the acquirer.</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The report also mentioned that Dent Wizard would constitute approximately 18% of the combined company's pro forma revenues, indicating a substantial scale of operations.</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Arrival</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At the time of its merger agreement with CIIG Merger Corp. in November 2020, Arrival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The transaction was structured as a merger with a Special Purpose Acquisition Company (SPAC), which is a mechanism for a private company to become publicly listed. Upon completion of the business combination in March 2021, the new entity, Arrival, began trading on the NASDAQ under the ticker "ARVL".</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Therefore, this was not a traditional acquisition but a de-SPAC transaction facilitating a public market debut.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Arrival was founded in 2015 and focused on developing electric vehicles (EVs) using a novel method of production via low-cost "Microfactories".</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The merger with CIIG was intended to provide approximately $660 million in gross cash proceeds to fund the scaling of this innovative approach.</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 private company in a pre-revenue, high-growth phase, Arrival did not have a positive EBITDA. Financial information for private companies is typically not public, but the SPAC merger process requires detailed financial disclosures in regulatory filings. The F-4 registration statement filed in connection with the merger contains the necessary historical financial data.</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the fiscal year ended December 31, 2019, Arrival reported </w:t>
      </w:r>
      <w:r w:rsidDel="00000000" w:rsidR="00000000" w:rsidRPr="00000000">
        <w:rPr>
          <w:rFonts w:ascii="Google Sans Text" w:cs="Google Sans Text" w:eastAsia="Google Sans Text" w:hAnsi="Google Sans Text"/>
          <w:b w:val="1"/>
          <w:color w:val="1b1c1d"/>
          <w:rtl w:val="0"/>
        </w:rPr>
        <w:t xml:space="preserve">no revenue</w:t>
      </w:r>
      <w:r w:rsidDel="00000000" w:rsidR="00000000" w:rsidRPr="00000000">
        <w:rPr>
          <w:rFonts w:ascii="Google Sans Text" w:cs="Google Sans Text" w:eastAsia="Google Sans Text" w:hAnsi="Google Sans Text"/>
          <w:color w:val="1b1c1d"/>
          <w:rtl w:val="0"/>
        </w:rPr>
        <w:t xml:space="preserve"> and an </w:t>
      </w:r>
      <w:r w:rsidDel="00000000" w:rsidR="00000000" w:rsidRPr="00000000">
        <w:rPr>
          <w:rFonts w:ascii="Google Sans Text" w:cs="Google Sans Text" w:eastAsia="Google Sans Text" w:hAnsi="Google Sans Text"/>
          <w:b w:val="1"/>
          <w:color w:val="1b1c1d"/>
          <w:rtl w:val="0"/>
        </w:rPr>
        <w:t xml:space="preserve">operating loss of €104.2 million</w:t>
      </w:r>
      <w:r w:rsidDel="00000000" w:rsidR="00000000" w:rsidRPr="00000000">
        <w:rPr>
          <w:rFonts w:ascii="Google Sans Text" w:cs="Google Sans Text" w:eastAsia="Google Sans Text" w:hAnsi="Google Sans Text"/>
          <w:color w:val="1b1c1d"/>
          <w:rtl w:val="0"/>
        </w:rPr>
        <w:t xml:space="preserve">. This figure represents the company's earnings before interest and taxes and is the closest metric to EBITDA for a pre-revenue company where depreciation is not a primary driver of losses. The significant operating loss reflects the company's heavy investment in research and development for its vehicle platforms and manufacturing processes ahead of commercial production.</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WABCO's R.H. Sheppard Co.</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R.H. Sheppard Co., Inc. was a </w:t>
      </w:r>
      <w:r w:rsidDel="00000000" w:rsidR="00000000" w:rsidRPr="00000000">
        <w:rPr>
          <w:rFonts w:ascii="Google Sans Text" w:cs="Google Sans Text" w:eastAsia="Google Sans Text" w:hAnsi="Google Sans Text"/>
          <w:b w:val="1"/>
          <w:color w:val="1b1c1d"/>
          <w:rtl w:val="0"/>
        </w:rPr>
        <w:t xml:space="preserve">corporate division</w:t>
      </w:r>
      <w:r w:rsidDel="00000000" w:rsidR="00000000" w:rsidRPr="00000000">
        <w:rPr>
          <w:rFonts w:ascii="Google Sans Text" w:cs="Google Sans Text" w:eastAsia="Google Sans Text" w:hAnsi="Google Sans Text"/>
          <w:color w:val="1b1c1d"/>
          <w:rtl w:val="0"/>
        </w:rPr>
        <w:t xml:space="preserve"> of WABCO Holdings Inc. at the time of its acquisition by Knorr-Bremse's subsidiary, Bendix Commercial Vehicle Systems, announced in January 2020.</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The transaction was a divestiture mandated by antitrust authorities in connection with ZF Friedrichshafen AG's larger acquisition of WABCO.</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As a subsidiary and then a division of a larger public company, R.H. Sheppard was not independently publicly traded.</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was a strategic move by Knorr-Bremse to expand its global footprint in commercial vehicle steering systems, particularly in the North American market where Sheppard was a leading supplier.</w:t>
      </w:r>
      <w:r w:rsidDel="00000000" w:rsidR="00000000" w:rsidRPr="00000000">
        <w:rPr>
          <w:rFonts w:ascii="Google Sans Text" w:cs="Google Sans Text" w:eastAsia="Google Sans Text" w:hAnsi="Google Sans Text"/>
          <w:color w:val="575b5f"/>
          <w:sz w:val="24"/>
          <w:szCs w:val="24"/>
          <w:vertAlign w:val="superscript"/>
          <w:rtl w:val="0"/>
        </w:rPr>
        <w:t xml:space="preserve">39</w:t>
      </w:r>
      <w:r w:rsidDel="00000000" w:rsidR="00000000" w:rsidRPr="00000000">
        <w:rPr>
          <w:rFonts w:ascii="Google Sans Text" w:cs="Google Sans Text" w:eastAsia="Google Sans Text" w:hAnsi="Google Sans Text"/>
          <w:color w:val="1b1c1d"/>
          <w:rtl w:val="0"/>
        </w:rPr>
        <w:t xml:space="preserve"> This move complemented Knorr-Bremse's 2019 acquisition of Hitachi's steering business in Asia and was aimed at creating an integrated platform for braking and steering systems to support the development of advanced driver assistance and automated driving technologies.</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R.H. Sheppard Co. prior to the January 2020 transaction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as a standalone figure. As a division of WABCO, its specific EBITDA would have been consolidated into WABCO's overall financial reporting and was not broken out in the transaction announcements. The press release does note that in 2018, Sheppard generated sales of approximately $146 million.</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Enthusiast Auto Holdings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Enthusiast Auto Holdings (EAH) was a </w:t>
      </w:r>
      <w:r w:rsidDel="00000000" w:rsidR="00000000" w:rsidRPr="00000000">
        <w:rPr>
          <w:rFonts w:ascii="Google Sans Text" w:cs="Google Sans Text" w:eastAsia="Google Sans Text" w:hAnsi="Google Sans Text"/>
          <w:b w:val="1"/>
          <w:color w:val="1b1c1d"/>
          <w:rtl w:val="0"/>
        </w:rPr>
        <w:t xml:space="preserve">private, digitally native</w:t>
      </w:r>
      <w:r w:rsidDel="00000000" w:rsidR="00000000" w:rsidRPr="00000000">
        <w:rPr>
          <w:rFonts w:ascii="Google Sans Text" w:cs="Google Sans Text" w:eastAsia="Google Sans Text" w:hAnsi="Google Sans Text"/>
          <w:color w:val="1b1c1d"/>
          <w:rtl w:val="0"/>
        </w:rPr>
        <w:t xml:space="preserve"> e-commerce platform at the time of its acquisition by Cortec Group in December 2019.</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 company, which grew from a family-owned repair shop, operates several brands focused on the performance automotive aftermarket.</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There is </w:t>
      </w:r>
      <w:r w:rsidDel="00000000" w:rsidR="00000000" w:rsidRPr="00000000">
        <w:rPr>
          <w:rFonts w:ascii="Google Sans Text" w:cs="Google Sans Text" w:eastAsia="Google Sans Text" w:hAnsi="Google Sans Text"/>
          <w:b w:val="1"/>
          <w:color w:val="1b1c1d"/>
          <w:rtl w:val="0"/>
        </w:rPr>
        <w:t xml:space="preserve">no evidence</w:t>
      </w:r>
      <w:r w:rsidDel="00000000" w:rsidR="00000000" w:rsidRPr="00000000">
        <w:rPr>
          <w:rFonts w:ascii="Google Sans Text" w:cs="Google Sans Text" w:eastAsia="Google Sans Text" w:hAnsi="Google Sans Text"/>
          <w:color w:val="1b1c1d"/>
          <w:rtl w:val="0"/>
        </w:rPr>
        <w:t xml:space="preserve"> that EAH was ever a publicly listed company.</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by Cortec, a private equity firm with experience in e-commerce and consumer enthusiast brands, was the first platform investment in its new $2.1 billion fund.</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The stated strategy was to support EAH's continued growth, both organically and through further acquisitions, solidifying its position in the specialty automotive parts market.</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Enthusiast Auto Holdings prior to the December 2019 transaction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The press release states that the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Financial statements for a similarly named but separate entity, Enthusiast Gaming Holdings, are not relevant to this transaction.</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Morbark</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Morbark, LLC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and a portfolio company of Stellex Capital Management at the time of its acquisition by Alamo Group Inc. (NYSE: ALG), announced in September 2019.</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Morbark is a manufacturer of equipment for the forestry, tree maintenance, and recycling markets.</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There is no indication that it was ever a public company.</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was a strategic expansion for Alamo Group, a manufacturer of infrastructure maintenance and agricultural equipment. Morbark's product line was described as complementary, allowing Alamo to enter the adjacent and growing vegetation maintenance sector.</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 announcing the completion of the acquisition provides specific, unaudited financial details for Morbark. For the </w:t>
      </w:r>
      <w:r w:rsidDel="00000000" w:rsidR="00000000" w:rsidRPr="00000000">
        <w:rPr>
          <w:rFonts w:ascii="Google Sans Text" w:cs="Google Sans Text" w:eastAsia="Google Sans Text" w:hAnsi="Google Sans Text"/>
          <w:b w:val="1"/>
          <w:color w:val="1b1c1d"/>
          <w:rtl w:val="0"/>
        </w:rPr>
        <w:t xml:space="preserve">trailing twelve months (TTM) ending September 30, 2019</w:t>
      </w:r>
      <w:r w:rsidDel="00000000" w:rsidR="00000000" w:rsidRPr="00000000">
        <w:rPr>
          <w:rFonts w:ascii="Google Sans Text" w:cs="Google Sans Text" w:eastAsia="Google Sans Text" w:hAnsi="Google Sans Text"/>
          <w:color w:val="1b1c1d"/>
          <w:rtl w:val="0"/>
        </w:rPr>
        <w:t xml:space="preserve">, Morbark's </w:t>
      </w:r>
      <w:r w:rsidDel="00000000" w:rsidR="00000000" w:rsidRPr="00000000">
        <w:rPr>
          <w:rFonts w:ascii="Google Sans Text" w:cs="Google Sans Text" w:eastAsia="Google Sans Text" w:hAnsi="Google Sans Text"/>
          <w:b w:val="1"/>
          <w:color w:val="1b1c1d"/>
          <w:rtl w:val="0"/>
        </w:rPr>
        <w:t xml:space="preserve">Adjusted EBITDA was $39.8 million</w:t>
      </w:r>
      <w:r w:rsidDel="00000000" w:rsidR="00000000" w:rsidRPr="00000000">
        <w:rPr>
          <w:rFonts w:ascii="Google Sans Text" w:cs="Google Sans Text" w:eastAsia="Google Sans Text" w:hAnsi="Google Sans Text"/>
          <w:color w:val="1b1c1d"/>
          <w:rtl w:val="0"/>
        </w:rPr>
        <w:t xml:space="preserve"> on net sales of $235.9 million.</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The release also provides the full-year 2018 Adjusted EBITDA of $40.6 million on net sales of $225.5 million.</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Tower International</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Tower International, Inc. was a </w:t>
      </w:r>
      <w:r w:rsidDel="00000000" w:rsidR="00000000" w:rsidRPr="00000000">
        <w:rPr>
          <w:rFonts w:ascii="Google Sans Text" w:cs="Google Sans Text" w:eastAsia="Google Sans Text" w:hAnsi="Google Sans Text"/>
          <w:b w:val="1"/>
          <w:color w:val="1b1c1d"/>
          <w:rtl w:val="0"/>
        </w:rPr>
        <w:t xml:space="preserve">publicly traded company</w:t>
      </w:r>
      <w:r w:rsidDel="00000000" w:rsidR="00000000" w:rsidRPr="00000000">
        <w:rPr>
          <w:rFonts w:ascii="Google Sans Text" w:cs="Google Sans Text" w:eastAsia="Google Sans Text" w:hAnsi="Google Sans Text"/>
          <w:color w:val="1b1c1d"/>
          <w:rtl w:val="0"/>
        </w:rPr>
        <w:t xml:space="preserve">, listed on the New York Stock Exchange under the ticker symbol TOWR, at the time of its acquisition by Autokiniton Global Group (AGG).</w:t>
      </w:r>
      <w:r w:rsidDel="00000000" w:rsidR="00000000" w:rsidRPr="00000000">
        <w:rPr>
          <w:rFonts w:ascii="Google Sans Text" w:cs="Google Sans Text" w:eastAsia="Google Sans Text" w:hAnsi="Google Sans Text"/>
          <w:color w:val="575b5f"/>
          <w:sz w:val="24"/>
          <w:szCs w:val="24"/>
          <w:vertAlign w:val="superscript"/>
          <w:rtl w:val="0"/>
        </w:rPr>
        <w:t xml:space="preserve">49</w:t>
      </w:r>
      <w:r w:rsidDel="00000000" w:rsidR="00000000" w:rsidRPr="00000000">
        <w:rPr>
          <w:rFonts w:ascii="Google Sans Text" w:cs="Google Sans Text" w:eastAsia="Google Sans Text" w:hAnsi="Google Sans Text"/>
          <w:color w:val="1b1c1d"/>
          <w:rtl w:val="0"/>
        </w:rPr>
        <w:t xml:space="preserve"> AGG, a portfolio company of KPS Capital Partners, acquired Tower in an all-cash transaction valued at approximately $900 million, including debt.</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The transaction, completed on September 30, 2019, resulted in Tower becoming a wholly-owned subsidiary of AGG and its shares being delisted, effectively </w:t>
      </w:r>
      <w:r w:rsidDel="00000000" w:rsidR="00000000" w:rsidRPr="00000000">
        <w:rPr>
          <w:rFonts w:ascii="Google Sans Text" w:cs="Google Sans Text" w:eastAsia="Google Sans Text" w:hAnsi="Google Sans Text"/>
          <w:b w:val="1"/>
          <w:color w:val="1b1c1d"/>
          <w:rtl w:val="0"/>
        </w:rPr>
        <w:t xml:space="preserve">taking the company private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49</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significantly enhanced AGG's position as a leading North American supplier of metal-formed automotive components. The combination was intended to broaden the product offering, diversify the customer base, and lower overall costs.</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As a public company, Tower International's financial data is available through its regulatory filings. The company's Form 10-K for the fiscal year ended December 31, 2018, is the last full-year report issued before the transaction was announced and completed in 2019. For the </w:t>
      </w:r>
      <w:r w:rsidDel="00000000" w:rsidR="00000000" w:rsidRPr="00000000">
        <w:rPr>
          <w:rFonts w:ascii="Google Sans Text" w:cs="Google Sans Text" w:eastAsia="Google Sans Text" w:hAnsi="Google Sans Text"/>
          <w:b w:val="1"/>
          <w:color w:val="1b1c1d"/>
          <w:rtl w:val="0"/>
        </w:rPr>
        <w:t xml:space="preserve">fiscal year ended December 31, 2018</w:t>
      </w:r>
      <w:r w:rsidDel="00000000" w:rsidR="00000000" w:rsidRPr="00000000">
        <w:rPr>
          <w:rFonts w:ascii="Google Sans Text" w:cs="Google Sans Text" w:eastAsia="Google Sans Text" w:hAnsi="Google Sans Text"/>
          <w:color w:val="1b1c1d"/>
          <w:rtl w:val="0"/>
        </w:rPr>
        <w:t xml:space="preserve">, Tower International reported an </w:t>
      </w:r>
      <w:r w:rsidDel="00000000" w:rsidR="00000000" w:rsidRPr="00000000">
        <w:rPr>
          <w:rFonts w:ascii="Google Sans Text" w:cs="Google Sans Text" w:eastAsia="Google Sans Text" w:hAnsi="Google Sans Text"/>
          <w:b w:val="1"/>
          <w:color w:val="1b1c1d"/>
          <w:rtl w:val="0"/>
        </w:rPr>
        <w:t xml:space="preserve">Adjusted EBITDA of $177.7 million</w:t>
      </w:r>
      <w:r w:rsidDel="00000000" w:rsidR="00000000" w:rsidRPr="00000000">
        <w:rPr>
          <w:rFonts w:ascii="Google Sans Text" w:cs="Google Sans Text" w:eastAsia="Google Sans Text" w:hAnsi="Google Sans Text"/>
          <w:color w:val="1b1c1d"/>
          <w:rtl w:val="0"/>
        </w:rPr>
        <w:t xml:space="preserve"> on revenues of $1.6 billion.</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Alexander Dennis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Alexander Dennis Limited (ADL)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at the time of its acquisition by NFI Group Inc. in May 2019.</w:t>
      </w:r>
      <w:r w:rsidDel="00000000" w:rsidR="00000000" w:rsidRPr="00000000">
        <w:rPr>
          <w:rFonts w:ascii="Google Sans Text" w:cs="Google Sans Text" w:eastAsia="Google Sans Text" w:hAnsi="Google Sans Text"/>
          <w:color w:val="575b5f"/>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Based in the UK, ADL is a global bus and motor coach manufacturer. There is no evidence that the company was publicly listed prior to this transaction.</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was a transformational move for NFI, a North American bus manufacturer, creating a global independent bus OEM. The deal provided NFI with a leading position in the UK and Hong Kong markets, a complementary product portfolio including double-deck buses, and a platform for international growth.</w:t>
      </w:r>
      <w:r w:rsidDel="00000000" w:rsidR="00000000" w:rsidRPr="00000000">
        <w:rPr>
          <w:rFonts w:ascii="Google Sans Text" w:cs="Google Sans Text" w:eastAsia="Google Sans Text" w:hAnsi="Google Sans Text"/>
          <w:color w:val="575b5f"/>
          <w:sz w:val="24"/>
          <w:szCs w:val="24"/>
          <w:vertAlign w:val="superscript"/>
          <w:rtl w:val="0"/>
        </w:rPr>
        <w:t xml:space="preserve">54</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 announcing the acquisition provides key financial metrics for ADL. For the </w:t>
      </w:r>
      <w:r w:rsidDel="00000000" w:rsidR="00000000" w:rsidRPr="00000000">
        <w:rPr>
          <w:rFonts w:ascii="Google Sans Text" w:cs="Google Sans Text" w:eastAsia="Google Sans Text" w:hAnsi="Google Sans Text"/>
          <w:b w:val="1"/>
          <w:color w:val="1b1c1d"/>
          <w:rtl w:val="0"/>
        </w:rPr>
        <w:t xml:space="preserve">fiscal year 2018</w:t>
      </w:r>
      <w:r w:rsidDel="00000000" w:rsidR="00000000" w:rsidRPr="00000000">
        <w:rPr>
          <w:rFonts w:ascii="Google Sans Text" w:cs="Google Sans Text" w:eastAsia="Google Sans Text" w:hAnsi="Google Sans Text"/>
          <w:color w:val="1b1c1d"/>
          <w:rtl w:val="0"/>
        </w:rPr>
        <w:t xml:space="preserve">, ADL's </w:t>
      </w:r>
      <w:r w:rsidDel="00000000" w:rsidR="00000000" w:rsidRPr="00000000">
        <w:rPr>
          <w:rFonts w:ascii="Google Sans Text" w:cs="Google Sans Text" w:eastAsia="Google Sans Text" w:hAnsi="Google Sans Text"/>
          <w:b w:val="1"/>
          <w:color w:val="1b1c1d"/>
          <w:rtl w:val="0"/>
        </w:rPr>
        <w:t xml:space="preserve">Adjusted EBITDA was £43.8 million</w:t>
      </w:r>
      <w:r w:rsidDel="00000000" w:rsidR="00000000" w:rsidRPr="00000000">
        <w:rPr>
          <w:rFonts w:ascii="Google Sans Text" w:cs="Google Sans Text" w:eastAsia="Google Sans Text" w:hAnsi="Google Sans Text"/>
          <w:color w:val="1b1c1d"/>
          <w:rtl w:val="0"/>
        </w:rPr>
        <w:t xml:space="preserve"> (calculated from the purchase multiple). The transaction value of £320 million represented an implied purchase multiple of 7.3x ADL's fiscal year 2018 Adjusted EBITDA.</w:t>
      </w:r>
      <w:r w:rsidDel="00000000" w:rsidR="00000000" w:rsidRPr="00000000">
        <w:rPr>
          <w:rFonts w:ascii="Google Sans Text" w:cs="Google Sans Text" w:eastAsia="Google Sans Text" w:hAnsi="Google Sans Text"/>
          <w:color w:val="575b5f"/>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The company generated consolidated revenue of £631 million (US$843 million) in 2018.</w:t>
      </w:r>
      <w:r w:rsidDel="00000000" w:rsidR="00000000" w:rsidRPr="00000000">
        <w:rPr>
          <w:rFonts w:ascii="Google Sans Text" w:cs="Google Sans Text" w:eastAsia="Google Sans Text" w:hAnsi="Google Sans Text"/>
          <w:color w:val="575b5f"/>
          <w:sz w:val="24"/>
          <w:szCs w:val="24"/>
          <w:vertAlign w:val="superscript"/>
          <w:rtl w:val="0"/>
        </w:rPr>
        <w:t xml:space="preserve">54</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Mark Rite Lines Equipment Company</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Mark Rite Lines Equipment Company, Inc. (MRL)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at the time of its acquisition by Federal Signal Corporation, announced in May 2019.</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MRL is a U.S. manufacturer of road-marking equipment. There is no indication that it was ever a public company. The acquisition was described as a strategic extension of Federal Signal's position as a specialty vehicle manufacturer serving infrastructure markets.</w:t>
      </w:r>
      <w:r w:rsidDel="00000000" w:rsidR="00000000" w:rsidRPr="00000000">
        <w:rPr>
          <w:rFonts w:ascii="Google Sans Text" w:cs="Google Sans Text" w:eastAsia="Google Sans Text" w:hAnsi="Google Sans Text"/>
          <w:color w:val="575b5f"/>
          <w:sz w:val="24"/>
          <w:szCs w:val="24"/>
          <w:vertAlign w:val="superscript"/>
          <w:rtl w:val="0"/>
        </w:rPr>
        <w:t xml:space="preserve">57</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press releases announcing the transaction state that for the </w:t>
      </w:r>
      <w:r w:rsidDel="00000000" w:rsidR="00000000" w:rsidRPr="00000000">
        <w:rPr>
          <w:rFonts w:ascii="Google Sans Text" w:cs="Google Sans Text" w:eastAsia="Google Sans Text" w:hAnsi="Google Sans Text"/>
          <w:b w:val="1"/>
          <w:color w:val="1b1c1d"/>
          <w:rtl w:val="0"/>
        </w:rPr>
        <w:t xml:space="preserve">year ended December 31, 2018, MRL generated revenues of $67 million with an EBITDA margin of 13%</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Based on these figures, the calculated </w:t>
      </w:r>
      <w:r w:rsidDel="00000000" w:rsidR="00000000" w:rsidRPr="00000000">
        <w:rPr>
          <w:rFonts w:ascii="Google Sans Text" w:cs="Google Sans Text" w:eastAsia="Google Sans Text" w:hAnsi="Google Sans Text"/>
          <w:b w:val="1"/>
          <w:color w:val="1b1c1d"/>
          <w:rtl w:val="0"/>
        </w:rPr>
        <w:t xml:space="preserve">EBITDA for fiscal year 2018 is approximately $8.71 million</w:t>
      </w:r>
      <w:r w:rsidDel="00000000" w:rsidR="00000000" w:rsidRPr="00000000">
        <w:rPr>
          <w:rFonts w:ascii="Google Sans Text" w:cs="Google Sans Text" w:eastAsia="Google Sans Text" w:hAnsi="Google Sans Text"/>
          <w:color w:val="1b1c1d"/>
          <w:rtl w:val="0"/>
        </w:rPr>
        <w:t xml:space="preserve"> ($67 million * 0.13).</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Lund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Lund International Holding Company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and a portfolio company of Highlander Partners when it merged with Truck Hero, Inc. in May 2019.</w:t>
      </w:r>
      <w:r w:rsidDel="00000000" w:rsidR="00000000" w:rsidRPr="00000000">
        <w:rPr>
          <w:rFonts w:ascii="Google Sans Text" w:cs="Google Sans Text" w:eastAsia="Google Sans Text" w:hAnsi="Google Sans Text"/>
          <w:color w:val="575b5f"/>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Lund is a designer and manufacturer of branded automotive accessories.</w:t>
      </w:r>
      <w:r w:rsidDel="00000000" w:rsidR="00000000" w:rsidRPr="00000000">
        <w:rPr>
          <w:rFonts w:ascii="Google Sans Text" w:cs="Google Sans Text" w:eastAsia="Google Sans Text" w:hAnsi="Google Sans Text"/>
          <w:color w:val="575b5f"/>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There is no evidence that it was ever a public company.</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merger was Truck Hero's 15th acquisition since 2007 and was part of its "buy and build" growth strategy to diversify its product portfolio into complementary segments.</w:t>
      </w:r>
      <w:r w:rsidDel="00000000" w:rsidR="00000000" w:rsidRPr="00000000">
        <w:rPr>
          <w:rFonts w:ascii="Google Sans Text" w:cs="Google Sans Text" w:eastAsia="Google Sans Text" w:hAnsi="Google Sans Text"/>
          <w:color w:val="575b5f"/>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The combination of the two companies created one of the largest automotive accessory companies in the U.S..</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Lund International prior to the May 2019 merger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The press releases state that transaction terms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Wabco</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WABCO Holdings Inc. was a </w:t>
      </w:r>
      <w:r w:rsidDel="00000000" w:rsidR="00000000" w:rsidRPr="00000000">
        <w:rPr>
          <w:rFonts w:ascii="Google Sans Text" w:cs="Google Sans Text" w:eastAsia="Google Sans Text" w:hAnsi="Google Sans Text"/>
          <w:b w:val="1"/>
          <w:color w:val="1b1c1d"/>
          <w:rtl w:val="0"/>
        </w:rPr>
        <w:t xml:space="preserve">publicly traded company</w:t>
      </w:r>
      <w:r w:rsidDel="00000000" w:rsidR="00000000" w:rsidRPr="00000000">
        <w:rPr>
          <w:rFonts w:ascii="Google Sans Text" w:cs="Google Sans Text" w:eastAsia="Google Sans Text" w:hAnsi="Google Sans Text"/>
          <w:color w:val="1b1c1d"/>
          <w:rtl w:val="0"/>
        </w:rPr>
        <w:t xml:space="preserve">, listed on the New York Stock Exchange, at the time of its acquisition by ZF Friedrichshafen AG.</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The acquisition, which was completed on May 29, 2020, resulted in WABCO being integrated into ZF as its Commercial Vehicle Control Systems Division, and its shares ceased public trading.</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This transaction </w:t>
      </w:r>
      <w:r w:rsidDel="00000000" w:rsidR="00000000" w:rsidRPr="00000000">
        <w:rPr>
          <w:rFonts w:ascii="Google Sans Text" w:cs="Google Sans Text" w:eastAsia="Google Sans Text" w:hAnsi="Google Sans Text"/>
          <w:b w:val="1"/>
          <w:color w:val="1b1c1d"/>
          <w:rtl w:val="0"/>
        </w:rPr>
        <w:t xml:space="preserve">took the company private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deal combined two major automotive technology suppliers, with ZF's expertise in driveline and chassis technology complementing WABCO's leadership in commercial vehicle braking, stability, and automation systems.</w:t>
      </w:r>
      <w:r w:rsidDel="00000000" w:rsidR="00000000" w:rsidRPr="00000000">
        <w:rPr>
          <w:rFonts w:ascii="Google Sans Text" w:cs="Google Sans Text" w:eastAsia="Google Sans Text" w:hAnsi="Google Sans Text"/>
          <w:color w:val="575b5f"/>
          <w:sz w:val="24"/>
          <w:szCs w:val="24"/>
          <w:vertAlign w:val="superscript"/>
          <w:rtl w:val="0"/>
        </w:rPr>
        <w:t xml:space="preserve">62</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a public company, WABCO's financial results were publicly disclosed. The last full-year financial report before the transaction closed in May 2020 was for the fiscal year 2019. However, the most recent full-year data available in the provided sources is for the </w:t>
      </w:r>
      <w:r w:rsidDel="00000000" w:rsidR="00000000" w:rsidRPr="00000000">
        <w:rPr>
          <w:rFonts w:ascii="Google Sans Text" w:cs="Google Sans Text" w:eastAsia="Google Sans Text" w:hAnsi="Google Sans Text"/>
          <w:b w:val="1"/>
          <w:color w:val="1b1c1d"/>
          <w:rtl w:val="0"/>
        </w:rPr>
        <w:t xml:space="preserve">fiscal year ended December 31, 2018</w:t>
      </w:r>
      <w:r w:rsidDel="00000000" w:rsidR="00000000" w:rsidRPr="00000000">
        <w:rPr>
          <w:rFonts w:ascii="Google Sans Text" w:cs="Google Sans Text" w:eastAsia="Google Sans Text" w:hAnsi="Google Sans Text"/>
          <w:color w:val="1b1c1d"/>
          <w:rtl w:val="0"/>
        </w:rPr>
        <w:t xml:space="preserve">. For that period, WABCO's </w:t>
      </w:r>
      <w:r w:rsidDel="00000000" w:rsidR="00000000" w:rsidRPr="00000000">
        <w:rPr>
          <w:rFonts w:ascii="Google Sans Text" w:cs="Google Sans Text" w:eastAsia="Google Sans Text" w:hAnsi="Google Sans Text"/>
          <w:b w:val="1"/>
          <w:color w:val="1b1c1d"/>
          <w:rtl w:val="0"/>
        </w:rPr>
        <w:t xml:space="preserve">Operating Income was $512.5 million</w:t>
      </w:r>
      <w:r w:rsidDel="00000000" w:rsidR="00000000" w:rsidRPr="00000000">
        <w:rPr>
          <w:rFonts w:ascii="Google Sans Text" w:cs="Google Sans Text" w:eastAsia="Google Sans Text" w:hAnsi="Google Sans Text"/>
          <w:color w:val="1b1c1d"/>
          <w:rtl w:val="0"/>
        </w:rPr>
        <w:t xml:space="preserve"> on net sales of $3,831.0 million.</w:t>
      </w:r>
      <w:r w:rsidDel="00000000" w:rsidR="00000000" w:rsidRPr="00000000">
        <w:rPr>
          <w:rFonts w:ascii="Google Sans Text" w:cs="Google Sans Text" w:eastAsia="Google Sans Text" w:hAnsi="Google Sans Text"/>
          <w:color w:val="575b5f"/>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Operating Income is often used as a proxy for EBITDA before the specific add-backs of depreciation and amortization are accounted for.</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American Axle &amp; Manufacturing (Grede)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Grede was the U.S. iron casting operations of American Axle &amp; Manufacturing Holdings, Inc. (AAM), a publicly traded company. As such, it was a </w:t>
      </w:r>
      <w:r w:rsidDel="00000000" w:rsidR="00000000" w:rsidRPr="00000000">
        <w:rPr>
          <w:rFonts w:ascii="Google Sans Text" w:cs="Google Sans Text" w:eastAsia="Google Sans Text" w:hAnsi="Google Sans Text"/>
          <w:b w:val="1"/>
          <w:color w:val="1b1c1d"/>
          <w:rtl w:val="0"/>
        </w:rPr>
        <w:t xml:space="preserve">corporate division</w:t>
      </w:r>
      <w:r w:rsidDel="00000000" w:rsidR="00000000" w:rsidRPr="00000000">
        <w:rPr>
          <w:rFonts w:ascii="Google Sans Text" w:cs="Google Sans Text" w:eastAsia="Google Sans Text" w:hAnsi="Google Sans Text"/>
          <w:color w:val="1b1c1d"/>
          <w:rtl w:val="0"/>
        </w:rPr>
        <w:t xml:space="preserve"> and not an independently traded entity at the time of its sale to funds managed by Gamut Capital Management.</w:t>
      </w:r>
      <w:r w:rsidDel="00000000" w:rsidR="00000000" w:rsidRPr="00000000">
        <w:rPr>
          <w:rFonts w:ascii="Google Sans Text" w:cs="Google Sans Text" w:eastAsia="Google Sans Text" w:hAnsi="Google Sans Text"/>
          <w:color w:val="575b5f"/>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The transaction, which closed in December 2019, was a strategic divestiture by AAM to streamline its business, reduce debt, and focus on its core product portfolio, including electrification.</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Because this was a divestiture from a public company, AAM disclosed key financial metrics for the Grede business to its own investors. A supplemental investor presentation related to the sale provides the most direct financial data. For the </w:t>
      </w:r>
      <w:r w:rsidDel="00000000" w:rsidR="00000000" w:rsidRPr="00000000">
        <w:rPr>
          <w:rFonts w:ascii="Google Sans Text" w:cs="Google Sans Text" w:eastAsia="Google Sans Text" w:hAnsi="Google Sans Text"/>
          <w:b w:val="1"/>
          <w:color w:val="1b1c1d"/>
          <w:rtl w:val="0"/>
        </w:rPr>
        <w:t xml:space="preserve">last twelve months (LTM) ending June 30, 2019, Grede's Adjusted EBITDA was approximately $50 million</w:t>
      </w:r>
      <w:r w:rsidDel="00000000" w:rsidR="00000000" w:rsidRPr="00000000">
        <w:rPr>
          <w:rFonts w:ascii="Google Sans Text" w:cs="Google Sans Text" w:eastAsia="Google Sans Text" w:hAnsi="Google Sans Text"/>
          <w:color w:val="1b1c1d"/>
          <w:rtl w:val="0"/>
        </w:rPr>
        <w:t xml:space="preserve"> on sales of $746 million.</w:t>
      </w:r>
      <w:r w:rsidDel="00000000" w:rsidR="00000000" w:rsidRPr="00000000">
        <w:rPr>
          <w:rFonts w:ascii="Google Sans Text" w:cs="Google Sans Text" w:eastAsia="Google Sans Text" w:hAnsi="Google Sans Text"/>
          <w:color w:val="575b5f"/>
          <w:sz w:val="24"/>
          <w:szCs w:val="24"/>
          <w:vertAlign w:val="superscript"/>
          <w:rtl w:val="0"/>
        </w:rPr>
        <w:t xml:space="preserve">66</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AxleTech International (EV systems division)</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Electric Vehicle (EV) Systems division of AxleTech was a </w:t>
      </w:r>
      <w:r w:rsidDel="00000000" w:rsidR="00000000" w:rsidRPr="00000000">
        <w:rPr>
          <w:rFonts w:ascii="Google Sans Text" w:cs="Google Sans Text" w:eastAsia="Google Sans Text" w:hAnsi="Google Sans Text"/>
          <w:b w:val="1"/>
          <w:color w:val="1b1c1d"/>
          <w:rtl w:val="0"/>
        </w:rPr>
        <w:t xml:space="preserve">business unit</w:t>
      </w:r>
      <w:r w:rsidDel="00000000" w:rsidR="00000000" w:rsidRPr="00000000">
        <w:rPr>
          <w:rFonts w:ascii="Google Sans Text" w:cs="Google Sans Text" w:eastAsia="Google Sans Text" w:hAnsi="Google Sans Text"/>
          <w:color w:val="1b1c1d"/>
          <w:rtl w:val="0"/>
        </w:rPr>
        <w:t xml:space="preserve"> within the privately held AxleTech company. It was not an independent entity and was not publicly traded. This division was acquired by Allison Transmission in a deal finalized on April 16, 2019.</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The sale was a strategic divestiture by AxleTech, allowing it to focus on its core business of traditional powertrain systems for off-highway and defense industries, while Allison acquired advanced integrated electrification solutions to bolster its EV strategy.</w:t>
      </w:r>
      <w:r w:rsidDel="00000000" w:rsidR="00000000" w:rsidRPr="00000000">
        <w:rPr>
          <w:rFonts w:ascii="Google Sans Text" w:cs="Google Sans Text" w:eastAsia="Google Sans Text" w:hAnsi="Google Sans Text"/>
          <w:color w:val="575b5f"/>
          <w:sz w:val="24"/>
          <w:szCs w:val="24"/>
          <w:vertAlign w:val="superscript"/>
          <w:rtl w:val="0"/>
        </w:rPr>
        <w:t xml:space="preserve">67</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reported EBITDA specifically for AxleTech's EV Systems division prior to the April 2019 transaction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Financials for a specific division of a private company are typically not disclosed publicly.</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Vantage Power</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Vantage Power was a </w:t>
      </w:r>
      <w:r w:rsidDel="00000000" w:rsidR="00000000" w:rsidRPr="00000000">
        <w:rPr>
          <w:rFonts w:ascii="Google Sans Text" w:cs="Google Sans Text" w:eastAsia="Google Sans Text" w:hAnsi="Google Sans Text"/>
          <w:b w:val="1"/>
          <w:color w:val="1b1c1d"/>
          <w:rtl w:val="0"/>
        </w:rPr>
        <w:t xml:space="preserve">private, UK-based</w:t>
      </w:r>
      <w:r w:rsidDel="00000000" w:rsidR="00000000" w:rsidRPr="00000000">
        <w:rPr>
          <w:rFonts w:ascii="Google Sans Text" w:cs="Google Sans Text" w:eastAsia="Google Sans Text" w:hAnsi="Google Sans Text"/>
          <w:color w:val="1b1c1d"/>
          <w:rtl w:val="0"/>
        </w:rPr>
        <w:t xml:space="preserve"> technology company specializing in electrified propulsion and connected vehicle technologies at the time of its acquisition by Allison Transmission.</w:t>
      </w:r>
      <w:r w:rsidDel="00000000" w:rsidR="00000000" w:rsidRPr="00000000">
        <w:rPr>
          <w:rFonts w:ascii="Google Sans Text" w:cs="Google Sans Text" w:eastAsia="Google Sans Text" w:hAnsi="Google Sans Text"/>
          <w:color w:val="575b5f"/>
          <w:sz w:val="24"/>
          <w:szCs w:val="24"/>
          <w:vertAlign w:val="superscript"/>
          <w:rtl w:val="0"/>
        </w:rPr>
        <w:t xml:space="preserve">69</w:t>
      </w:r>
      <w:r w:rsidDel="00000000" w:rsidR="00000000" w:rsidRPr="00000000">
        <w:rPr>
          <w:rFonts w:ascii="Google Sans Text" w:cs="Google Sans Text" w:eastAsia="Google Sans Text" w:hAnsi="Google Sans Text"/>
          <w:color w:val="1b1c1d"/>
          <w:rtl w:val="0"/>
        </w:rPr>
        <w:t xml:space="preserve"> The deal closed on April 12, 2019.</w:t>
      </w:r>
      <w:r w:rsidDel="00000000" w:rsidR="00000000" w:rsidRPr="00000000">
        <w:rPr>
          <w:rFonts w:ascii="Google Sans Text" w:cs="Google Sans Text" w:eastAsia="Google Sans Text" w:hAnsi="Google Sans Text"/>
          <w:color w:val="575b5f"/>
          <w:sz w:val="24"/>
          <w:szCs w:val="24"/>
          <w:vertAlign w:val="superscript"/>
          <w:rtl w:val="0"/>
        </w:rPr>
        <w:t xml:space="preserve">71</w:t>
      </w:r>
      <w:r w:rsidDel="00000000" w:rsidR="00000000" w:rsidRPr="00000000">
        <w:rPr>
          <w:rFonts w:ascii="Google Sans Text" w:cs="Google Sans Text" w:eastAsia="Google Sans Text" w:hAnsi="Google Sans Text"/>
          <w:color w:val="1b1c1d"/>
          <w:rtl w:val="0"/>
        </w:rPr>
        <w:t xml:space="preserve"> There is no evidence that Vantage Power was ever publicly listed. The acquisition was part of Allison's broader strategy to expand its capabilities in electrification and alternative propulsion systems.</w:t>
      </w:r>
      <w:r w:rsidDel="00000000" w:rsidR="00000000" w:rsidRPr="00000000">
        <w:rPr>
          <w:rFonts w:ascii="Google Sans Text" w:cs="Google Sans Text" w:eastAsia="Google Sans Text" w:hAnsi="Google Sans Text"/>
          <w:color w:val="575b5f"/>
          <w:sz w:val="24"/>
          <w:szCs w:val="24"/>
          <w:vertAlign w:val="superscript"/>
          <w:rtl w:val="0"/>
        </w:rPr>
        <w:t xml:space="preserve">68</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reported EBITDA for Vantage Power prior to its April 2019 acquisition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As a private UK startup, its detailed financials were not publicly disclosed in the transaction announcements.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AxleTech</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AxleTech was a </w:t>
      </w:r>
      <w:r w:rsidDel="00000000" w:rsidR="00000000" w:rsidRPr="00000000">
        <w:rPr>
          <w:rFonts w:ascii="Google Sans Text" w:cs="Google Sans Text" w:eastAsia="Google Sans Text" w:hAnsi="Google Sans Text"/>
          <w:b w:val="1"/>
          <w:color w:val="1b1c1d"/>
          <w:rtl w:val="0"/>
        </w:rPr>
        <w:t xml:space="preserve">privately held company</w:t>
      </w:r>
      <w:r w:rsidDel="00000000" w:rsidR="00000000" w:rsidRPr="00000000">
        <w:rPr>
          <w:rFonts w:ascii="Google Sans Text" w:cs="Google Sans Text" w:eastAsia="Google Sans Text" w:hAnsi="Google Sans Text"/>
          <w:color w:val="1b1c1d"/>
          <w:rtl w:val="0"/>
        </w:rPr>
        <w:t xml:space="preserve"> at the time of its acquisition by Meritor, Inc., which was completed in July 2019. It was a portfolio company of the global investment firm The Carlyle Group.</w:t>
      </w:r>
      <w:r w:rsidDel="00000000" w:rsidR="00000000" w:rsidRPr="00000000">
        <w:rPr>
          <w:rFonts w:ascii="Google Sans Text" w:cs="Google Sans Text" w:eastAsia="Google Sans Text" w:hAnsi="Google Sans Text"/>
          <w:color w:val="575b5f"/>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There is no indication that AxleTech was publicly listed during this period of ownership. The acquisition was a strategic move by Meritor to expand its product portfolio into the off-highway, defense, and specialty markets where AxleTech had a strong presence.</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reported EBITDA for AxleTech prior to the July 2019 acquisition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However, the press release announcing the transaction states that AxleTech generated </w:t>
      </w:r>
      <w:r w:rsidDel="00000000" w:rsidR="00000000" w:rsidRPr="00000000">
        <w:rPr>
          <w:rFonts w:ascii="Google Sans Text" w:cs="Google Sans Text" w:eastAsia="Google Sans Text" w:hAnsi="Google Sans Text"/>
          <w:b w:val="1"/>
          <w:color w:val="1b1c1d"/>
          <w:rtl w:val="0"/>
        </w:rPr>
        <w:t xml:space="preserve">$248 million in revenue in calendar year 2018</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While EBITDA is not specified, this revenue figure provides a clear indication of the company's scale.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Rivian Automotive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Rivian Automotive was a </w:t>
      </w:r>
      <w:r w:rsidDel="00000000" w:rsidR="00000000" w:rsidRPr="00000000">
        <w:rPr>
          <w:rFonts w:ascii="Google Sans Text" w:cs="Google Sans Text" w:eastAsia="Google Sans Text" w:hAnsi="Google Sans Text"/>
          <w:b w:val="1"/>
          <w:color w:val="1b1c1d"/>
          <w:rtl w:val="0"/>
        </w:rPr>
        <w:t xml:space="preserve">private, venture-backed</w:t>
      </w:r>
      <w:r w:rsidDel="00000000" w:rsidR="00000000" w:rsidRPr="00000000">
        <w:rPr>
          <w:rFonts w:ascii="Google Sans Text" w:cs="Google Sans Text" w:eastAsia="Google Sans Text" w:hAnsi="Google Sans Text"/>
          <w:color w:val="1b1c1d"/>
          <w:rtl w:val="0"/>
        </w:rPr>
        <w:t xml:space="preserve"> company at the time Cox Automotive made a $350 million equity investment in September 2019.</w:t>
      </w:r>
      <w:r w:rsidDel="00000000" w:rsidR="00000000" w:rsidRPr="00000000">
        <w:rPr>
          <w:rFonts w:ascii="Google Sans Text" w:cs="Google Sans Text" w:eastAsia="Google Sans Text" w:hAnsi="Google Sans Text"/>
          <w:color w:val="575b5f"/>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The company, which was developing electric adventure vehicles, remained an independent entity following the investment.</w:t>
      </w:r>
      <w:r w:rsidDel="00000000" w:rsidR="00000000" w:rsidRPr="00000000">
        <w:rPr>
          <w:rFonts w:ascii="Google Sans Text" w:cs="Google Sans Text" w:eastAsia="Google Sans Text" w:hAnsi="Google Sans Text"/>
          <w:color w:val="575b5f"/>
          <w:sz w:val="24"/>
          <w:szCs w:val="24"/>
          <w:vertAlign w:val="superscript"/>
          <w:rtl w:val="0"/>
        </w:rPr>
        <w:t xml:space="preserve">76</w:t>
      </w:r>
      <w:r w:rsidDel="00000000" w:rsidR="00000000" w:rsidRPr="00000000">
        <w:rPr>
          <w:rFonts w:ascii="Google Sans Text" w:cs="Google Sans Text" w:eastAsia="Google Sans Text" w:hAnsi="Google Sans Text"/>
          <w:color w:val="1b1c1d"/>
          <w:rtl w:val="0"/>
        </w:rPr>
        <w:t xml:space="preserve"> Rivian had also received significant investments from Amazon and Ford Motor Company earlier in the same year.</w:t>
      </w:r>
      <w:r w:rsidDel="00000000" w:rsidR="00000000" w:rsidRPr="00000000">
        <w:rPr>
          <w:rFonts w:ascii="Google Sans Text" w:cs="Google Sans Text" w:eastAsia="Google Sans Text" w:hAnsi="Google Sans Text"/>
          <w:color w:val="575b5f"/>
          <w:sz w:val="24"/>
          <w:szCs w:val="24"/>
          <w:vertAlign w:val="superscript"/>
          <w:rtl w:val="0"/>
        </w:rPr>
        <w:t xml:space="preserve">76</w:t>
      </w:r>
      <w:r w:rsidDel="00000000" w:rsidR="00000000" w:rsidRPr="00000000">
        <w:rPr>
          <w:rFonts w:ascii="Google Sans Text" w:cs="Google Sans Text" w:eastAsia="Google Sans Text" w:hAnsi="Google Sans Text"/>
          <w:color w:val="1b1c1d"/>
          <w:rtl w:val="0"/>
        </w:rPr>
        <w:t xml:space="preserve"> The company was not publicly listed at this time; it would later go public via an IPO in November 2021.</w:t>
      </w:r>
      <w:r w:rsidDel="00000000" w:rsidR="00000000" w:rsidRPr="00000000">
        <w:rPr>
          <w:rFonts w:ascii="Google Sans Text" w:cs="Google Sans Text" w:eastAsia="Google Sans Text" w:hAnsi="Google Sans Text"/>
          <w:color w:val="575b5f"/>
          <w:sz w:val="24"/>
          <w:szCs w:val="24"/>
          <w:vertAlign w:val="superscript"/>
          <w:rtl w:val="0"/>
        </w:rPr>
        <w:t xml:space="preserve">78</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reported EBITDA for Rivian prior to the September 2019 investment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As a pre-revenue startup in a high-growth, capital-intensive phase, the company would have been reporting significant operating losses rather than a positive EBITDA. Financial details for private venture-backed companies are not typically made public.</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Chassis Brakes International BV</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Chassis Brakes International B.V.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and a portfolio company of KPS Capital Partners when it was acquired by Hitachi Automotive Systems.</w:t>
      </w:r>
      <w:r w:rsidDel="00000000" w:rsidR="00000000" w:rsidRPr="00000000">
        <w:rPr>
          <w:rFonts w:ascii="Google Sans Text" w:cs="Google Sans Text" w:eastAsia="Google Sans Text" w:hAnsi="Google Sans Text"/>
          <w:color w:val="575b5f"/>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The transaction was announced in June 2019 and completed in October 2019.</w:t>
      </w:r>
      <w:r w:rsidDel="00000000" w:rsidR="00000000" w:rsidRPr="00000000">
        <w:rPr>
          <w:rFonts w:ascii="Google Sans Text" w:cs="Google Sans Text" w:eastAsia="Google Sans Text" w:hAnsi="Google Sans Text"/>
          <w:color w:val="575b5f"/>
          <w:sz w:val="24"/>
          <w:szCs w:val="24"/>
          <w:vertAlign w:val="superscript"/>
          <w:rtl w:val="0"/>
        </w:rPr>
        <w:t xml:space="preserve">80</w:t>
      </w:r>
      <w:r w:rsidDel="00000000" w:rsidR="00000000" w:rsidRPr="00000000">
        <w:rPr>
          <w:rFonts w:ascii="Google Sans Text" w:cs="Google Sans Text" w:eastAsia="Google Sans Text" w:hAnsi="Google Sans Text"/>
          <w:color w:val="1b1c1d"/>
          <w:rtl w:val="0"/>
        </w:rPr>
        <w:t xml:space="preserve"> There is no evidence that the company was publicly listed. The acquisition was a strategic move by Hitachi to create a global leader in automotive safety solutions.</w:t>
      </w:r>
      <w:r w:rsidDel="00000000" w:rsidR="00000000" w:rsidRPr="00000000">
        <w:rPr>
          <w:rFonts w:ascii="Google Sans Text" w:cs="Google Sans Text" w:eastAsia="Google Sans Text" w:hAnsi="Google Sans Text"/>
          <w:color w:val="575b5f"/>
          <w:sz w:val="24"/>
          <w:szCs w:val="24"/>
          <w:vertAlign w:val="superscript"/>
          <w:rtl w:val="0"/>
        </w:rPr>
        <w:t xml:space="preserve">79</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While a specific EBITDA for the period immediately preceding the transaction is not available, a report on the successful exit by KPS provides a key financial figure. At the </w:t>
      </w:r>
      <w:r w:rsidDel="00000000" w:rsidR="00000000" w:rsidRPr="00000000">
        <w:rPr>
          <w:rFonts w:ascii="Google Sans Text" w:cs="Google Sans Text" w:eastAsia="Google Sans Text" w:hAnsi="Google Sans Text"/>
          <w:b w:val="1"/>
          <w:color w:val="1b1c1d"/>
          <w:rtl w:val="0"/>
        </w:rPr>
        <w:t xml:space="preserve">end of 2018, Chassis Brakes International's Adjusted EBITDA was €86 million</w:t>
      </w:r>
      <w:r w:rsidDel="00000000" w:rsidR="00000000" w:rsidRPr="00000000">
        <w:rPr>
          <w:rFonts w:ascii="Google Sans Text" w:cs="Google Sans Text" w:eastAsia="Google Sans Text" w:hAnsi="Google Sans Text"/>
          <w:color w:val="1b1c1d"/>
          <w:rtl w:val="0"/>
        </w:rPr>
        <w:t xml:space="preserve">. This figure had grown from €1 million at the time of KPS's initial acquisition, demonstrating a significant operational turnaround under private equity ownership.</w:t>
      </w:r>
      <w:r w:rsidDel="00000000" w:rsidR="00000000" w:rsidRPr="00000000">
        <w:rPr>
          <w:rFonts w:ascii="Google Sans Text" w:cs="Google Sans Text" w:eastAsia="Google Sans Text" w:hAnsi="Google Sans Text"/>
          <w:color w:val="575b5f"/>
          <w:sz w:val="24"/>
          <w:szCs w:val="24"/>
          <w:vertAlign w:val="superscript"/>
          <w:rtl w:val="0"/>
        </w:rPr>
        <w:t xml:space="preserve">82</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Omron Corporation (auto electronics component business)</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automotive electronics component business of OMRON Corporation was a </w:t>
      </w:r>
      <w:r w:rsidDel="00000000" w:rsidR="00000000" w:rsidRPr="00000000">
        <w:rPr>
          <w:rFonts w:ascii="Google Sans Text" w:cs="Google Sans Text" w:eastAsia="Google Sans Text" w:hAnsi="Google Sans Text"/>
          <w:b w:val="1"/>
          <w:color w:val="1b1c1d"/>
          <w:rtl w:val="0"/>
        </w:rPr>
        <w:t xml:space="preserve">corporate division</w:t>
      </w:r>
      <w:r w:rsidDel="00000000" w:rsidR="00000000" w:rsidRPr="00000000">
        <w:rPr>
          <w:rFonts w:ascii="Google Sans Text" w:cs="Google Sans Text" w:eastAsia="Google Sans Text" w:hAnsi="Google Sans Text"/>
          <w:color w:val="1b1c1d"/>
          <w:rtl w:val="0"/>
        </w:rPr>
        <w:t xml:space="preserve"> and a collection of subsidiaries, not an independently traded public company. This business was acquired by NIDEC Corporation in a transaction announced in April 2019 and completed in October 2019.</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The divestiture was a strategic move by OMRON to concentrate its management resources on its control device and healthcare businesses, while NIDEC sought to expand its automotive motor business and gain capabilities in electronic control units (ECUs) and sensors for ADAS.</w:t>
      </w:r>
      <w:r w:rsidDel="00000000" w:rsidR="00000000" w:rsidRPr="00000000">
        <w:rPr>
          <w:rFonts w:ascii="Google Sans Text" w:cs="Google Sans Text" w:eastAsia="Google Sans Text" w:hAnsi="Google Sans Text"/>
          <w:color w:val="575b5f"/>
          <w:sz w:val="24"/>
          <w:szCs w:val="24"/>
          <w:vertAlign w:val="superscript"/>
          <w:rtl w:val="0"/>
        </w:rPr>
        <w:t xml:space="preserve">84</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reported EBITDA for OMRON's automotive electronics business as a standalone unit prior to the April 2019 transaction announcement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This information would have been consolidated within the broader financial reporting of OMRON Corporation and was not broken out in the transaction announcements.</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TruRoad</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TruRoad Holdings, Inc.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at the time of its acquisition by Safelite Group (a subsidiary of Belron) in August 2019.</w:t>
      </w:r>
      <w:r w:rsidDel="00000000" w:rsidR="00000000" w:rsidRPr="00000000">
        <w:rPr>
          <w:rFonts w:ascii="Google Sans Text" w:cs="Google Sans Text" w:eastAsia="Google Sans Text" w:hAnsi="Google Sans Text"/>
          <w:color w:val="575b5f"/>
          <w:sz w:val="24"/>
          <w:szCs w:val="24"/>
          <w:vertAlign w:val="superscript"/>
          <w:rtl w:val="0"/>
        </w:rPr>
        <w:t xml:space="preserve">86</w:t>
      </w:r>
      <w:r w:rsidDel="00000000" w:rsidR="00000000" w:rsidRPr="00000000">
        <w:rPr>
          <w:rFonts w:ascii="Google Sans Text" w:cs="Google Sans Text" w:eastAsia="Google Sans Text" w:hAnsi="Google Sans Text"/>
          <w:color w:val="1b1c1d"/>
          <w:rtl w:val="0"/>
        </w:rPr>
        <w:t xml:space="preserve"> TruRoad itself was formed through the combination of several businesses, including JN Phillips Auto Glass and Techna Glass, and was backed by the private equity firm CenterOak Partners.</w:t>
      </w:r>
      <w:r w:rsidDel="00000000" w:rsidR="00000000" w:rsidRPr="00000000">
        <w:rPr>
          <w:rFonts w:ascii="Google Sans Text" w:cs="Google Sans Text" w:eastAsia="Google Sans Text" w:hAnsi="Google Sans Text"/>
          <w:color w:val="575b5f"/>
          <w:sz w:val="24"/>
          <w:szCs w:val="24"/>
          <w:vertAlign w:val="superscript"/>
          <w:rtl w:val="0"/>
        </w:rPr>
        <w:t xml:space="preserve">88</w:t>
      </w:r>
      <w:r w:rsidDel="00000000" w:rsidR="00000000" w:rsidRPr="00000000">
        <w:rPr>
          <w:rFonts w:ascii="Google Sans Text" w:cs="Google Sans Text" w:eastAsia="Google Sans Text" w:hAnsi="Google Sans Text"/>
          <w:color w:val="1b1c1d"/>
          <w:rtl w:val="0"/>
        </w:rPr>
        <w:t xml:space="preserve"> There is no evidence that TruRoad or its primary predecessor companies were publicly listed. The acquisition combined the first and second largest automotive glass and claims management companies in the U.S..</w:t>
      </w:r>
      <w:r w:rsidDel="00000000" w:rsidR="00000000" w:rsidRPr="00000000">
        <w:rPr>
          <w:rFonts w:ascii="Google Sans Text" w:cs="Google Sans Text" w:eastAsia="Google Sans Text" w:hAnsi="Google Sans Text"/>
          <w:color w:val="575b5f"/>
          <w:sz w:val="24"/>
          <w:szCs w:val="24"/>
          <w:vertAlign w:val="superscript"/>
          <w:rtl w:val="0"/>
        </w:rPr>
        <w:t xml:space="preserve">88</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TruRoad prior to the August 2019 acquisition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The press releases state that financial terms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88</w:t>
      </w:r>
      <w:r w:rsidDel="00000000" w:rsidR="00000000" w:rsidRPr="00000000">
        <w:rPr>
          <w:rFonts w:ascii="Google Sans Text" w:cs="Google Sans Text" w:eastAsia="Google Sans Text" w:hAnsi="Google Sans Text"/>
          <w:color w:val="1b1c1d"/>
          <w:rtl w:val="0"/>
        </w:rPr>
        <w:t xml:space="preserve"> The announcement from Belron's parent company, D'Ieteren, notes that TruRoad's annualized revenues amounted to approximately $116 million.</w:t>
      </w:r>
      <w:r w:rsidDel="00000000" w:rsidR="00000000" w:rsidRPr="00000000">
        <w:rPr>
          <w:rFonts w:ascii="Google Sans Text" w:cs="Google Sans Text" w:eastAsia="Google Sans Text" w:hAnsi="Google Sans Text"/>
          <w:color w:val="575b5f"/>
          <w:sz w:val="24"/>
          <w:szCs w:val="24"/>
          <w:vertAlign w:val="superscript"/>
          <w:rtl w:val="0"/>
        </w:rPr>
        <w:t xml:space="preserve">87</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Hangzhou Zhongce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Hangzhou Zhongce Rubber Co., Ltd.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in 2019. In a complex transaction that year, a consortium of enterprises, primarily organized under two holding companies (Hangzhou Zhongce Haichao and Shanghai Tongzhong), acquired a controlling stake of over 57% in the company.</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This was an acquisition of a private company by a group of other private and public entities, not a take-private transaction. The company later went public on the Shanghai Stock Exchange.</w:t>
      </w:r>
      <w:r w:rsidDel="00000000" w:rsidR="00000000" w:rsidRPr="00000000">
        <w:rPr>
          <w:rFonts w:ascii="Google Sans Text" w:cs="Google Sans Text" w:eastAsia="Google Sans Text" w:hAnsi="Google Sans Text"/>
          <w:color w:val="575b5f"/>
          <w:sz w:val="24"/>
          <w:szCs w:val="24"/>
          <w:vertAlign w:val="superscript"/>
          <w:rtl w:val="0"/>
        </w:rPr>
        <w:t xml:space="preserve">90</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Hangzhou Zhongce prior to the 2019 change-of-control transaction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The transaction valued 100% of the company's equity at 12.35 billion yuan (approximately $1.8 billion at the time), but did not disclose an EBITDA figure.</w:t>
      </w:r>
      <w:r w:rsidDel="00000000" w:rsidR="00000000" w:rsidRPr="00000000">
        <w:rPr>
          <w:rFonts w:ascii="Google Sans Text" w:cs="Google Sans Text" w:eastAsia="Google Sans Text" w:hAnsi="Google Sans Text"/>
          <w:color w:val="575b5f"/>
          <w:sz w:val="24"/>
          <w:szCs w:val="24"/>
          <w:vertAlign w:val="superscript"/>
          <w:rtl w:val="0"/>
        </w:rPr>
        <w:t xml:space="preserve">91</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Multistrada Arah Sarana</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PT Multistrada Arah Sarana TBK was a </w:t>
      </w:r>
      <w:r w:rsidDel="00000000" w:rsidR="00000000" w:rsidRPr="00000000">
        <w:rPr>
          <w:rFonts w:ascii="Google Sans Text" w:cs="Google Sans Text" w:eastAsia="Google Sans Text" w:hAnsi="Google Sans Text"/>
          <w:b w:val="1"/>
          <w:color w:val="1b1c1d"/>
          <w:rtl w:val="0"/>
        </w:rPr>
        <w:t xml:space="preserve">publicly listed company</w:t>
      </w:r>
      <w:r w:rsidDel="00000000" w:rsidR="00000000" w:rsidRPr="00000000">
        <w:rPr>
          <w:rFonts w:ascii="Google Sans Text" w:cs="Google Sans Text" w:eastAsia="Google Sans Text" w:hAnsi="Google Sans Text"/>
          <w:color w:val="1b1c1d"/>
          <w:rtl w:val="0"/>
        </w:rPr>
        <w:t xml:space="preserve"> in Indonesia at the time of its acquisition by Michelin.</w:t>
      </w:r>
      <w:r w:rsidDel="00000000" w:rsidR="00000000" w:rsidRPr="00000000">
        <w:rPr>
          <w:rFonts w:ascii="Google Sans Text" w:cs="Google Sans Text" w:eastAsia="Google Sans Text" w:hAnsi="Google Sans Text"/>
          <w:color w:val="575b5f"/>
          <w:sz w:val="24"/>
          <w:szCs w:val="24"/>
          <w:vertAlign w:val="superscript"/>
          <w:rtl w:val="0"/>
        </w:rPr>
        <w:t xml:space="preserve">92</w:t>
      </w:r>
      <w:r w:rsidDel="00000000" w:rsidR="00000000" w:rsidRPr="00000000">
        <w:rPr>
          <w:rFonts w:ascii="Google Sans Text" w:cs="Google Sans Text" w:eastAsia="Google Sans Text" w:hAnsi="Google Sans Text"/>
          <w:color w:val="1b1c1d"/>
          <w:rtl w:val="0"/>
        </w:rPr>
        <w:t xml:space="preserve"> Michelin first acquired an 88% stake in March 2019 and subsequently launched a public offer for the remaining shares, ultimately holding 99.64% by June 2019.</w:t>
      </w:r>
      <w:r w:rsidDel="00000000" w:rsidR="00000000" w:rsidRPr="00000000">
        <w:rPr>
          <w:rFonts w:ascii="Google Sans Text" w:cs="Google Sans Text" w:eastAsia="Google Sans Text" w:hAnsi="Google Sans Text"/>
          <w:color w:val="575b5f"/>
          <w:sz w:val="24"/>
          <w:szCs w:val="24"/>
          <w:vertAlign w:val="superscript"/>
          <w:rtl w:val="0"/>
        </w:rPr>
        <w:t xml:space="preserve">92</w:t>
      </w:r>
      <w:r w:rsidDel="00000000" w:rsidR="00000000" w:rsidRPr="00000000">
        <w:rPr>
          <w:rFonts w:ascii="Google Sans Text" w:cs="Google Sans Text" w:eastAsia="Google Sans Text" w:hAnsi="Google Sans Text"/>
          <w:color w:val="1b1c1d"/>
          <w:rtl w:val="0"/>
        </w:rPr>
        <w:t xml:space="preserve"> This transaction effectively </w:t>
      </w:r>
      <w:r w:rsidDel="00000000" w:rsidR="00000000" w:rsidRPr="00000000">
        <w:rPr>
          <w:rFonts w:ascii="Google Sans Text" w:cs="Google Sans Text" w:eastAsia="Google Sans Text" w:hAnsi="Google Sans Text"/>
          <w:b w:val="1"/>
          <w:color w:val="1b1c1d"/>
          <w:rtl w:val="0"/>
        </w:rPr>
        <w:t xml:space="preserve">took the company private</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 announcing the initial agreement provides a valuation multiple. The enterprise value of $700 million represented </w:t>
      </w:r>
      <w:r w:rsidDel="00000000" w:rsidR="00000000" w:rsidRPr="00000000">
        <w:rPr>
          <w:rFonts w:ascii="Google Sans Text" w:cs="Google Sans Text" w:eastAsia="Google Sans Text" w:hAnsi="Google Sans Text"/>
          <w:b w:val="1"/>
          <w:color w:val="1b1c1d"/>
          <w:rtl w:val="0"/>
        </w:rPr>
        <w:t xml:space="preserve">6.3 times EBITDA for the twelve months ended September 30, 2018</w:t>
      </w:r>
      <w:r w:rsidDel="00000000" w:rsidR="00000000" w:rsidRPr="00000000">
        <w:rPr>
          <w:rFonts w:ascii="Google Sans Text" w:cs="Google Sans Text" w:eastAsia="Google Sans Text" w:hAnsi="Google Sans Text"/>
          <w:color w:val="1b1c1d"/>
          <w:rtl w:val="0"/>
        </w:rPr>
        <w:t xml:space="preserve">, after expected synergies.</w:t>
      </w:r>
      <w:r w:rsidDel="00000000" w:rsidR="00000000" w:rsidRPr="00000000">
        <w:rPr>
          <w:rFonts w:ascii="Google Sans Text" w:cs="Google Sans Text" w:eastAsia="Google Sans Text" w:hAnsi="Google Sans Text"/>
          <w:color w:val="575b5f"/>
          <w:sz w:val="24"/>
          <w:szCs w:val="24"/>
          <w:vertAlign w:val="superscript"/>
          <w:rtl w:val="0"/>
        </w:rPr>
        <w:t xml:space="preserve">93</w:t>
      </w:r>
      <w:r w:rsidDel="00000000" w:rsidR="00000000" w:rsidRPr="00000000">
        <w:rPr>
          <w:rFonts w:ascii="Google Sans Text" w:cs="Google Sans Text" w:eastAsia="Google Sans Text" w:hAnsi="Google Sans Text"/>
          <w:color w:val="1b1c1d"/>
          <w:rtl w:val="0"/>
        </w:rPr>
        <w:t xml:space="preserve"> Based on this multiple, the calculated </w:t>
      </w:r>
      <w:r w:rsidDel="00000000" w:rsidR="00000000" w:rsidRPr="00000000">
        <w:rPr>
          <w:rFonts w:ascii="Google Sans Text" w:cs="Google Sans Text" w:eastAsia="Google Sans Text" w:hAnsi="Google Sans Text"/>
          <w:b w:val="1"/>
          <w:color w:val="1b1c1d"/>
          <w:rtl w:val="0"/>
        </w:rPr>
        <w:t xml:space="preserve">EBITDA for the LTM period ending Q3 2018 was approximately $111.1 million</w:t>
      </w:r>
      <w:r w:rsidDel="00000000" w:rsidR="00000000" w:rsidRPr="00000000">
        <w:rPr>
          <w:rFonts w:ascii="Google Sans Text" w:cs="Google Sans Text" w:eastAsia="Google Sans Text" w:hAnsi="Google Sans Text"/>
          <w:color w:val="1b1c1d"/>
          <w:rtl w:val="0"/>
        </w:rPr>
        <w:t xml:space="preserve"> ($700 million / 6.3). The company's net sales for the full year 2017 were $281 million.</w:t>
      </w:r>
      <w:r w:rsidDel="00000000" w:rsidR="00000000" w:rsidRPr="00000000">
        <w:rPr>
          <w:rFonts w:ascii="Google Sans Text" w:cs="Google Sans Text" w:eastAsia="Google Sans Text" w:hAnsi="Google Sans Text"/>
          <w:color w:val="575b5f"/>
          <w:sz w:val="24"/>
          <w:szCs w:val="24"/>
          <w:vertAlign w:val="superscript"/>
          <w:rtl w:val="0"/>
        </w:rPr>
        <w:t xml:space="preserve">92</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Newmar Corporation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Newmar Corporation was a </w:t>
      </w:r>
      <w:r w:rsidDel="00000000" w:rsidR="00000000" w:rsidRPr="00000000">
        <w:rPr>
          <w:rFonts w:ascii="Google Sans Text" w:cs="Google Sans Text" w:eastAsia="Google Sans Text" w:hAnsi="Google Sans Text"/>
          <w:b w:val="1"/>
          <w:color w:val="1b1c1d"/>
          <w:rtl w:val="0"/>
        </w:rPr>
        <w:t xml:space="preserve">privately-owned</w:t>
      </w:r>
      <w:r w:rsidDel="00000000" w:rsidR="00000000" w:rsidRPr="00000000">
        <w:rPr>
          <w:rFonts w:ascii="Google Sans Text" w:cs="Google Sans Text" w:eastAsia="Google Sans Text" w:hAnsi="Google Sans Text"/>
          <w:color w:val="1b1c1d"/>
          <w:rtl w:val="0"/>
        </w:rPr>
        <w:t xml:space="preserve"> manufacturer of premium Class A and Super C motorized RVs at the time of its acquisition by Winnebago Industries, announced in September 2019.</w:t>
      </w:r>
      <w:r w:rsidDel="00000000" w:rsidR="00000000" w:rsidRPr="00000000">
        <w:rPr>
          <w:rFonts w:ascii="Google Sans Text" w:cs="Google Sans Text" w:eastAsia="Google Sans Text" w:hAnsi="Google Sans Text"/>
          <w:color w:val="575b5f"/>
          <w:sz w:val="24"/>
          <w:szCs w:val="24"/>
          <w:vertAlign w:val="superscript"/>
          <w:rtl w:val="0"/>
        </w:rPr>
        <w:t xml:space="preserve">95</w:t>
      </w:r>
      <w:r w:rsidDel="00000000" w:rsidR="00000000" w:rsidRPr="00000000">
        <w:rPr>
          <w:rFonts w:ascii="Google Sans Text" w:cs="Google Sans Text" w:eastAsia="Google Sans Text" w:hAnsi="Google Sans Text"/>
          <w:color w:val="1b1c1d"/>
          <w:rtl w:val="0"/>
        </w:rPr>
        <w:t xml:space="preserve"> There is no evidence that Newmar was ever a public company. The acquisition was a strategic move by Winnebago to strengthen its position in the high-end motorhome market.</w:t>
      </w:r>
      <w:r w:rsidDel="00000000" w:rsidR="00000000" w:rsidRPr="00000000">
        <w:rPr>
          <w:rFonts w:ascii="Google Sans Text" w:cs="Google Sans Text" w:eastAsia="Google Sans Text" w:hAnsi="Google Sans Text"/>
          <w:color w:val="575b5f"/>
          <w:sz w:val="24"/>
          <w:szCs w:val="24"/>
          <w:vertAlign w:val="superscript"/>
          <w:rtl w:val="0"/>
        </w:rPr>
        <w:t xml:space="preserve">95</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 for the transaction provides specific financial details for Newmar. For the </w:t>
      </w:r>
      <w:r w:rsidDel="00000000" w:rsidR="00000000" w:rsidRPr="00000000">
        <w:rPr>
          <w:rFonts w:ascii="Google Sans Text" w:cs="Google Sans Text" w:eastAsia="Google Sans Text" w:hAnsi="Google Sans Text"/>
          <w:b w:val="1"/>
          <w:color w:val="1b1c1d"/>
          <w:rtl w:val="0"/>
        </w:rPr>
        <w:t xml:space="preserve">last twelve months (LTM) ending June 2019, Newmar's Adjusted EBITDA was $55.2 million</w:t>
      </w:r>
      <w:r w:rsidDel="00000000" w:rsidR="00000000" w:rsidRPr="00000000">
        <w:rPr>
          <w:rFonts w:ascii="Google Sans Text" w:cs="Google Sans Text" w:eastAsia="Google Sans Text" w:hAnsi="Google Sans Text"/>
          <w:color w:val="1b1c1d"/>
          <w:rtl w:val="0"/>
        </w:rPr>
        <w:t xml:space="preserve"> on revenues of $661 million.</w:t>
      </w:r>
      <w:r w:rsidDel="00000000" w:rsidR="00000000" w:rsidRPr="00000000">
        <w:rPr>
          <w:rFonts w:ascii="Google Sans Text" w:cs="Google Sans Text" w:eastAsia="Google Sans Text" w:hAnsi="Google Sans Text"/>
          <w:color w:val="575b5f"/>
          <w:sz w:val="24"/>
          <w:szCs w:val="24"/>
          <w:vertAlign w:val="superscript"/>
          <w:rtl w:val="0"/>
        </w:rPr>
        <w:t xml:space="preserve">96</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Masternaut Ltd.</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Masternaut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and a leading European fleet telematics provider at the time of its acquisition by Michelin in May 2019.</w:t>
      </w:r>
      <w:r w:rsidDel="00000000" w:rsidR="00000000" w:rsidRPr="00000000">
        <w:rPr>
          <w:rFonts w:ascii="Google Sans Text" w:cs="Google Sans Text" w:eastAsia="Google Sans Text" w:hAnsi="Google Sans Text"/>
          <w:color w:val="575b5f"/>
          <w:sz w:val="24"/>
          <w:szCs w:val="24"/>
          <w:vertAlign w:val="superscript"/>
          <w:rtl w:val="0"/>
        </w:rPr>
        <w:t xml:space="preserve">97</w:t>
      </w:r>
      <w:r w:rsidDel="00000000" w:rsidR="00000000" w:rsidRPr="00000000">
        <w:rPr>
          <w:rFonts w:ascii="Google Sans Text" w:cs="Google Sans Text" w:eastAsia="Google Sans Text" w:hAnsi="Google Sans Text"/>
          <w:color w:val="1b1c1d"/>
          <w:rtl w:val="0"/>
        </w:rPr>
        <w:t xml:space="preserve"> The company had a history of private equity ownership, having been sold to Summit Partners and Fleetcor in 2014.</w:t>
      </w:r>
      <w:r w:rsidDel="00000000" w:rsidR="00000000" w:rsidRPr="00000000">
        <w:rPr>
          <w:rFonts w:ascii="Google Sans Text" w:cs="Google Sans Text" w:eastAsia="Google Sans Text" w:hAnsi="Google Sans Text"/>
          <w:color w:val="575b5f"/>
          <w:sz w:val="24"/>
          <w:szCs w:val="24"/>
          <w:vertAlign w:val="superscript"/>
          <w:rtl w:val="0"/>
        </w:rPr>
        <w:t xml:space="preserve">98</w:t>
      </w:r>
      <w:r w:rsidDel="00000000" w:rsidR="00000000" w:rsidRPr="00000000">
        <w:rPr>
          <w:rFonts w:ascii="Google Sans Text" w:cs="Google Sans Text" w:eastAsia="Google Sans Text" w:hAnsi="Google Sans Text"/>
          <w:color w:val="1b1c1d"/>
          <w:rtl w:val="0"/>
        </w:rPr>
        <w:t xml:space="preserve"> There is no evidence it was publicly listed. The acquisition was Michelin's third major investment in telematics, aimed at expanding its Services &amp; Solutions business in Europe.</w:t>
      </w:r>
      <w:r w:rsidDel="00000000" w:rsidR="00000000" w:rsidRPr="00000000">
        <w:rPr>
          <w:rFonts w:ascii="Google Sans Text" w:cs="Google Sans Text" w:eastAsia="Google Sans Text" w:hAnsi="Google Sans Text"/>
          <w:color w:val="575b5f"/>
          <w:sz w:val="24"/>
          <w:szCs w:val="24"/>
          <w:vertAlign w:val="superscript"/>
          <w:rtl w:val="0"/>
        </w:rPr>
        <w:t xml:space="preserve">97</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Masternaut prior to the May 2019 acquisition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Financial terms of the transaction were not disclosed in the press releases.</w:t>
      </w:r>
      <w:r w:rsidDel="00000000" w:rsidR="00000000" w:rsidRPr="00000000">
        <w:rPr>
          <w:rFonts w:ascii="Google Sans Text" w:cs="Google Sans Text" w:eastAsia="Google Sans Text" w:hAnsi="Google Sans Text"/>
          <w:color w:val="575b5f"/>
          <w:sz w:val="24"/>
          <w:szCs w:val="24"/>
          <w:vertAlign w:val="superscript"/>
          <w:rtl w:val="0"/>
        </w:rPr>
        <w:t xml:space="preserve">97</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SME Group</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SME Group was a </w:t>
      </w:r>
      <w:r w:rsidDel="00000000" w:rsidR="00000000" w:rsidRPr="00000000">
        <w:rPr>
          <w:rFonts w:ascii="Google Sans Text" w:cs="Google Sans Text" w:eastAsia="Google Sans Text" w:hAnsi="Google Sans Text"/>
          <w:b w:val="1"/>
          <w:color w:val="1b1c1d"/>
          <w:rtl w:val="0"/>
        </w:rPr>
        <w:t xml:space="preserve">privately held</w:t>
      </w:r>
      <w:r w:rsidDel="00000000" w:rsidR="00000000" w:rsidRPr="00000000">
        <w:rPr>
          <w:rFonts w:ascii="Google Sans Text" w:cs="Google Sans Text" w:eastAsia="Google Sans Text" w:hAnsi="Google Sans Text"/>
          <w:color w:val="1b1c1d"/>
          <w:rtl w:val="0"/>
        </w:rPr>
        <w:t xml:space="preserve"> company based in Italy at the time of its acquisition by Dana Incorporated, which was completed in January 2019.</w:t>
      </w:r>
      <w:r w:rsidDel="00000000" w:rsidR="00000000" w:rsidRPr="00000000">
        <w:rPr>
          <w:rFonts w:ascii="Google Sans Text" w:cs="Google Sans Text" w:eastAsia="Google Sans Text" w:hAnsi="Google Sans Text"/>
          <w:color w:val="575b5f"/>
          <w:sz w:val="24"/>
          <w:szCs w:val="24"/>
          <w:vertAlign w:val="superscript"/>
          <w:rtl w:val="0"/>
        </w:rPr>
        <w:t xml:space="preserve">99</w:t>
      </w:r>
      <w:r w:rsidDel="00000000" w:rsidR="00000000" w:rsidRPr="00000000">
        <w:rPr>
          <w:rFonts w:ascii="Google Sans Text" w:cs="Google Sans Text" w:eastAsia="Google Sans Text" w:hAnsi="Google Sans Text"/>
          <w:color w:val="1b1c1d"/>
          <w:rtl w:val="0"/>
        </w:rPr>
        <w:t xml:space="preserve"> The company designs and manufactures low-voltage motors and inverters for off-highway electric vehicles.</w:t>
      </w:r>
      <w:r w:rsidDel="00000000" w:rsidR="00000000" w:rsidRPr="00000000">
        <w:rPr>
          <w:rFonts w:ascii="Google Sans Text" w:cs="Google Sans Text" w:eastAsia="Google Sans Text" w:hAnsi="Google Sans Text"/>
          <w:color w:val="575b5f"/>
          <w:sz w:val="24"/>
          <w:szCs w:val="24"/>
          <w:vertAlign w:val="superscript"/>
          <w:rtl w:val="0"/>
        </w:rPr>
        <w:t xml:space="preserve">102</w:t>
      </w:r>
      <w:r w:rsidDel="00000000" w:rsidR="00000000" w:rsidRPr="00000000">
        <w:rPr>
          <w:rFonts w:ascii="Google Sans Text" w:cs="Google Sans Text" w:eastAsia="Google Sans Text" w:hAnsi="Google Sans Text"/>
          <w:color w:val="1b1c1d"/>
          <w:rtl w:val="0"/>
        </w:rPr>
        <w:t xml:space="preserve"> There is no evidence that SME Group was ever publicly listed. The acquisition expanded Dana's electrified product portfolio, complementing its existing high-voltage motor technologies.</w:t>
      </w:r>
      <w:r w:rsidDel="00000000" w:rsidR="00000000" w:rsidRPr="00000000">
        <w:rPr>
          <w:rFonts w:ascii="Google Sans Text" w:cs="Google Sans Text" w:eastAsia="Google Sans Text" w:hAnsi="Google Sans Text"/>
          <w:color w:val="575b5f"/>
          <w:sz w:val="24"/>
          <w:szCs w:val="24"/>
          <w:vertAlign w:val="superscript"/>
          <w:rtl w:val="0"/>
        </w:rPr>
        <w:t xml:space="preserve">99</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last reported EBITDA for SME Group prior to the January 2019 acquisition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As a private Italian company, its financials were not disclosed in the transaction announcements.</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FleetPride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FleetPride, Inc.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and a portfolio company of TPG Capital when it was acquired by American Securities LLC in December 2018.</w:t>
      </w:r>
      <w:r w:rsidDel="00000000" w:rsidR="00000000" w:rsidRPr="00000000">
        <w:rPr>
          <w:rFonts w:ascii="Google Sans Text" w:cs="Google Sans Text" w:eastAsia="Google Sans Text" w:hAnsi="Google Sans Text"/>
          <w:color w:val="575b5f"/>
          <w:sz w:val="24"/>
          <w:szCs w:val="24"/>
          <w:vertAlign w:val="superscript"/>
          <w:rtl w:val="0"/>
        </w:rPr>
        <w:t xml:space="preserve">104</w:t>
      </w:r>
      <w:r w:rsidDel="00000000" w:rsidR="00000000" w:rsidRPr="00000000">
        <w:rPr>
          <w:rFonts w:ascii="Google Sans Text" w:cs="Google Sans Text" w:eastAsia="Google Sans Text" w:hAnsi="Google Sans Text"/>
          <w:color w:val="1b1c1d"/>
          <w:rtl w:val="0"/>
        </w:rPr>
        <w:t xml:space="preserve"> FleetPride is the largest independent distributor of aftermarket parts for the U.S. heavy-duty truck industry.</w:t>
      </w:r>
      <w:r w:rsidDel="00000000" w:rsidR="00000000" w:rsidRPr="00000000">
        <w:rPr>
          <w:rFonts w:ascii="Google Sans Text" w:cs="Google Sans Text" w:eastAsia="Google Sans Text" w:hAnsi="Google Sans Text"/>
          <w:color w:val="575b5f"/>
          <w:sz w:val="24"/>
          <w:szCs w:val="24"/>
          <w:vertAlign w:val="superscript"/>
          <w:rtl w:val="0"/>
        </w:rPr>
        <w:t xml:space="preserve">104</w:t>
      </w:r>
      <w:r w:rsidDel="00000000" w:rsidR="00000000" w:rsidRPr="00000000">
        <w:rPr>
          <w:rFonts w:ascii="Google Sans Text" w:cs="Google Sans Text" w:eastAsia="Google Sans Text" w:hAnsi="Google Sans Text"/>
          <w:color w:val="1b1c1d"/>
          <w:rtl w:val="0"/>
        </w:rPr>
        <w:t xml:space="preserve"> There is no evidence that the company has ever been publicly listed. This transaction was a secondary buyout, with one private equity firm selling the asset to another.</w:t>
      </w:r>
      <w:r w:rsidDel="00000000" w:rsidR="00000000" w:rsidRPr="00000000">
        <w:rPr>
          <w:rFonts w:ascii="Google Sans Text" w:cs="Google Sans Text" w:eastAsia="Google Sans Text" w:hAnsi="Google Sans Text"/>
          <w:color w:val="575b5f"/>
          <w:sz w:val="24"/>
          <w:szCs w:val="24"/>
          <w:vertAlign w:val="superscript"/>
          <w:rtl w:val="0"/>
        </w:rPr>
        <w:t xml:space="preserve">107</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FleetPride prior to the December 2018 transaction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The press releases state that financial terms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104</w:t>
      </w:r>
      <w:r w:rsidDel="00000000" w:rsidR="00000000" w:rsidRPr="00000000">
        <w:rPr>
          <w:rFonts w:ascii="Google Sans Text" w:cs="Google Sans Text" w:eastAsia="Google Sans Text" w:hAnsi="Google Sans Text"/>
          <w:color w:val="1b1c1d"/>
          <w:rtl w:val="0"/>
        </w:rPr>
        <w:t xml:space="preserve"> American Securities is noted to target companies with EBITDA generally ranging from $50 million to $250 million, providing a likely, though unconfirmed, range for FleetPride's earnings.</w:t>
      </w:r>
      <w:r w:rsidDel="00000000" w:rsidR="00000000" w:rsidRPr="00000000">
        <w:rPr>
          <w:rFonts w:ascii="Google Sans Text" w:cs="Google Sans Text" w:eastAsia="Google Sans Text" w:hAnsi="Google Sans Text"/>
          <w:color w:val="575b5f"/>
          <w:sz w:val="24"/>
          <w:szCs w:val="24"/>
          <w:vertAlign w:val="superscript"/>
          <w:rtl w:val="0"/>
        </w:rPr>
        <w:t xml:space="preserve">104</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Caliber Collision</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Caliber Collision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at the time of its merger with Abra Auto Body Repair of America. The transaction, announced in December 2018 and closed in February 2019, involved OMERS Private Equity selling its majority interest in Caliber to Hellman &amp; Friedman LLC (H&amp;F), Abra's majority shareholder.</w:t>
      </w:r>
      <w:r w:rsidDel="00000000" w:rsidR="00000000" w:rsidRPr="00000000">
        <w:rPr>
          <w:rFonts w:ascii="Google Sans Text" w:cs="Google Sans Text" w:eastAsia="Google Sans Text" w:hAnsi="Google Sans Text"/>
          <w:color w:val="575b5f"/>
          <w:sz w:val="24"/>
          <w:szCs w:val="24"/>
          <w:vertAlign w:val="superscript"/>
          <w:rtl w:val="0"/>
        </w:rPr>
        <w:t xml:space="preserve">108</w:t>
      </w:r>
      <w:r w:rsidDel="00000000" w:rsidR="00000000" w:rsidRPr="00000000">
        <w:rPr>
          <w:rFonts w:ascii="Google Sans Text" w:cs="Google Sans Text" w:eastAsia="Google Sans Text" w:hAnsi="Google Sans Text"/>
          <w:color w:val="1b1c1d"/>
          <w:rtl w:val="0"/>
        </w:rPr>
        <w:t xml:space="preserve"> OMERS, along with Leonard Green &amp; Partners, retained significant minority stakes in the newly combined, larger private entity.</w:t>
      </w:r>
      <w:r w:rsidDel="00000000" w:rsidR="00000000" w:rsidRPr="00000000">
        <w:rPr>
          <w:rFonts w:ascii="Google Sans Text" w:cs="Google Sans Text" w:eastAsia="Google Sans Text" w:hAnsi="Google Sans Text"/>
          <w:color w:val="575b5f"/>
          <w:sz w:val="24"/>
          <w:szCs w:val="24"/>
          <w:vertAlign w:val="superscript"/>
          <w:rtl w:val="0"/>
        </w:rPr>
        <w:t xml:space="preserve">110</w:t>
      </w:r>
      <w:r w:rsidDel="00000000" w:rsidR="00000000" w:rsidRPr="00000000">
        <w:rPr>
          <w:rFonts w:ascii="Google Sans Text" w:cs="Google Sans Text" w:eastAsia="Google Sans Text" w:hAnsi="Google Sans Text"/>
          <w:color w:val="1b1c1d"/>
          <w:rtl w:val="0"/>
        </w:rPr>
        <w:t xml:space="preserve"> There is no evidence that Caliber Collision was a public company.</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E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Caliber Collision prior to the December 2018 merger announcement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As a transaction between two private equity-backed companies, detailed financials were not publicly disclosed.</w:t>
      </w:r>
      <w:r w:rsidDel="00000000" w:rsidR="00000000" w:rsidRPr="00000000">
        <w:rPr>
          <w:rFonts w:ascii="Google Sans Text" w:cs="Google Sans Text" w:eastAsia="Google Sans Text" w:hAnsi="Google Sans Text"/>
          <w:color w:val="575b5f"/>
          <w:sz w:val="24"/>
          <w:szCs w:val="24"/>
          <w:vertAlign w:val="superscript"/>
          <w:rtl w:val="0"/>
        </w:rPr>
        <w:t xml:space="preserve">110</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Magneti Marelli</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Magneti Marelli S.p.A. was the automotive components business of Fiat Chrysler Automobiles N.V. (FCA), a publicly traded company. As such, Magneti Marelli was a </w:t>
      </w:r>
      <w:r w:rsidDel="00000000" w:rsidR="00000000" w:rsidRPr="00000000">
        <w:rPr>
          <w:rFonts w:ascii="Google Sans Text" w:cs="Google Sans Text" w:eastAsia="Google Sans Text" w:hAnsi="Google Sans Text"/>
          <w:b w:val="1"/>
          <w:color w:val="1b1c1d"/>
          <w:rtl w:val="0"/>
        </w:rPr>
        <w:t xml:space="preserve">corporate division</w:t>
      </w:r>
      <w:r w:rsidDel="00000000" w:rsidR="00000000" w:rsidRPr="00000000">
        <w:rPr>
          <w:rFonts w:ascii="Google Sans Text" w:cs="Google Sans Text" w:eastAsia="Google Sans Text" w:hAnsi="Google Sans Text"/>
          <w:color w:val="1b1c1d"/>
          <w:rtl w:val="0"/>
        </w:rPr>
        <w:t xml:space="preserve"> and not an independently traded entity at the time of its sale to Calsonic Kansei (a portfolio company of KKR).</w:t>
      </w:r>
      <w:r w:rsidDel="00000000" w:rsidR="00000000" w:rsidRPr="00000000">
        <w:rPr>
          <w:rFonts w:ascii="Google Sans Text" w:cs="Google Sans Text" w:eastAsia="Google Sans Text" w:hAnsi="Google Sans Text"/>
          <w:color w:val="575b5f"/>
          <w:sz w:val="24"/>
          <w:szCs w:val="24"/>
          <w:vertAlign w:val="superscript"/>
          <w:rtl w:val="0"/>
        </w:rPr>
        <w:t xml:space="preserve">112</w:t>
      </w:r>
      <w:r w:rsidDel="00000000" w:rsidR="00000000" w:rsidRPr="00000000">
        <w:rPr>
          <w:rFonts w:ascii="Google Sans Text" w:cs="Google Sans Text" w:eastAsia="Google Sans Text" w:hAnsi="Google Sans Text"/>
          <w:color w:val="1b1c1d"/>
          <w:rtl w:val="0"/>
        </w:rPr>
        <w:t xml:space="preserve"> The transaction, valued at €6.2 billion, was announced in October 2018 and closed in May 2019, creating the world's 7th largest independent automotive components supplier, which was subsequently rebranded as MARELLI.</w:t>
      </w:r>
      <w:r w:rsidDel="00000000" w:rsidR="00000000" w:rsidRPr="00000000">
        <w:rPr>
          <w:rFonts w:ascii="Google Sans Text" w:cs="Google Sans Text" w:eastAsia="Google Sans Text" w:hAnsi="Google Sans Text"/>
          <w:color w:val="575b5f"/>
          <w:sz w:val="24"/>
          <w:szCs w:val="24"/>
          <w:vertAlign w:val="superscript"/>
          <w:rtl w:val="0"/>
        </w:rPr>
        <w:t xml:space="preserve">112</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Magneti Marelli as a standalone division prior to the October 2018 transaction announcement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This information would have been consolidated within FCA's broader segment reporting and was not broken out in the transaction announcements or in the available annual reports.</w:t>
      </w:r>
      <w:r w:rsidDel="00000000" w:rsidR="00000000" w:rsidRPr="00000000">
        <w:rPr>
          <w:rFonts w:ascii="Google Sans Text" w:cs="Google Sans Text" w:eastAsia="Google Sans Text" w:hAnsi="Google Sans Text"/>
          <w:color w:val="575b5f"/>
          <w:sz w:val="24"/>
          <w:szCs w:val="24"/>
          <w:vertAlign w:val="superscript"/>
          <w:rtl w:val="0"/>
        </w:rPr>
        <w:t xml:space="preserve">116</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Erwin Hymer Group</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Erwin Hymer Group SE (EHG) was a </w:t>
      </w:r>
      <w:r w:rsidDel="00000000" w:rsidR="00000000" w:rsidRPr="00000000">
        <w:rPr>
          <w:rFonts w:ascii="Google Sans Text" w:cs="Google Sans Text" w:eastAsia="Google Sans Text" w:hAnsi="Google Sans Text"/>
          <w:b w:val="1"/>
          <w:color w:val="1b1c1d"/>
          <w:rtl w:val="0"/>
        </w:rPr>
        <w:t xml:space="preserve">privately held, family-owned</w:t>
      </w:r>
      <w:r w:rsidDel="00000000" w:rsidR="00000000" w:rsidRPr="00000000">
        <w:rPr>
          <w:rFonts w:ascii="Google Sans Text" w:cs="Google Sans Text" w:eastAsia="Google Sans Text" w:hAnsi="Google Sans Text"/>
          <w:color w:val="1b1c1d"/>
          <w:rtl w:val="0"/>
        </w:rPr>
        <w:t xml:space="preserve"> company based in Germany and one of Europe's largest manufacturers of recreational vehicles (RVs).</w:t>
      </w:r>
      <w:r w:rsidDel="00000000" w:rsidR="00000000" w:rsidRPr="00000000">
        <w:rPr>
          <w:rFonts w:ascii="Google Sans Text" w:cs="Google Sans Text" w:eastAsia="Google Sans Text" w:hAnsi="Google Sans Text"/>
          <w:color w:val="575b5f"/>
          <w:sz w:val="24"/>
          <w:szCs w:val="24"/>
          <w:vertAlign w:val="superscript"/>
          <w:rtl w:val="0"/>
        </w:rPr>
        <w:t xml:space="preserve">119</w:t>
      </w:r>
      <w:r w:rsidDel="00000000" w:rsidR="00000000" w:rsidRPr="00000000">
        <w:rPr>
          <w:rFonts w:ascii="Google Sans Text" w:cs="Google Sans Text" w:eastAsia="Google Sans Text" w:hAnsi="Google Sans Text"/>
          <w:color w:val="1b1c1d"/>
          <w:rtl w:val="0"/>
        </w:rPr>
        <w:t xml:space="preserve"> It was acquired by Thor Industries in a transaction announced in September 2018 and closed in February 2019.</w:t>
      </w:r>
      <w:r w:rsidDel="00000000" w:rsidR="00000000" w:rsidRPr="00000000">
        <w:rPr>
          <w:rFonts w:ascii="Google Sans Text" w:cs="Google Sans Text" w:eastAsia="Google Sans Text" w:hAnsi="Google Sans Text"/>
          <w:color w:val="575b5f"/>
          <w:sz w:val="24"/>
          <w:szCs w:val="24"/>
          <w:vertAlign w:val="superscript"/>
          <w:rtl w:val="0"/>
        </w:rPr>
        <w:t xml:space="preserve">121</w:t>
      </w:r>
      <w:r w:rsidDel="00000000" w:rsidR="00000000" w:rsidRPr="00000000">
        <w:rPr>
          <w:rFonts w:ascii="Google Sans Text" w:cs="Google Sans Text" w:eastAsia="Google Sans Text" w:hAnsi="Google Sans Text"/>
          <w:color w:val="1b1c1d"/>
          <w:rtl w:val="0"/>
        </w:rPr>
        <w:t xml:space="preserve"> There is no evidence that EHG was ever a public company. The Hymer family received shares in Thor as part of the consideration, remaining engaged in the industry.</w:t>
      </w:r>
      <w:r w:rsidDel="00000000" w:rsidR="00000000" w:rsidRPr="00000000">
        <w:rPr>
          <w:rFonts w:ascii="Google Sans Text" w:cs="Google Sans Text" w:eastAsia="Google Sans Text" w:hAnsi="Google Sans Text"/>
          <w:color w:val="575b5f"/>
          <w:sz w:val="24"/>
          <w:szCs w:val="24"/>
          <w:vertAlign w:val="superscript"/>
          <w:rtl w:val="0"/>
        </w:rPr>
        <w:t xml:space="preserve">119</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announcements and related materials provide specific financial information for EHG. For the </w:t>
      </w:r>
      <w:r w:rsidDel="00000000" w:rsidR="00000000" w:rsidRPr="00000000">
        <w:rPr>
          <w:rFonts w:ascii="Google Sans Text" w:cs="Google Sans Text" w:eastAsia="Google Sans Text" w:hAnsi="Google Sans Text"/>
          <w:b w:val="1"/>
          <w:color w:val="1b1c1d"/>
          <w:rtl w:val="0"/>
        </w:rPr>
        <w:t xml:space="preserve">fiscal year ended August 31, 2018, EHG's estimated Adjusted EBITDA was €235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123</w:t>
      </w:r>
      <w:r w:rsidDel="00000000" w:rsidR="00000000" w:rsidRPr="00000000">
        <w:rPr>
          <w:rFonts w:ascii="Google Sans Text" w:cs="Google Sans Text" w:eastAsia="Google Sans Text" w:hAnsi="Google Sans Text"/>
          <w:color w:val="1b1c1d"/>
          <w:rtl w:val="0"/>
        </w:rPr>
        <w:t xml:space="preserve"> The company's revenues for the same period were over €2.5 billion.</w:t>
      </w:r>
      <w:r w:rsidDel="00000000" w:rsidR="00000000" w:rsidRPr="00000000">
        <w:rPr>
          <w:rFonts w:ascii="Google Sans Text" w:cs="Google Sans Text" w:eastAsia="Google Sans Text" w:hAnsi="Google Sans Text"/>
          <w:color w:val="575b5f"/>
          <w:sz w:val="24"/>
          <w:szCs w:val="24"/>
          <w:vertAlign w:val="superscript"/>
          <w:rtl w:val="0"/>
        </w:rPr>
        <w:t xml:space="preserve">119</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Grakon</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Grakon Parent, Inc.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and a portfolio company of Industrial Growth Partners (IGP) at the time of its acquisition by Methode Electronics, Inc., announced in August 2018.</w:t>
      </w:r>
      <w:r w:rsidDel="00000000" w:rsidR="00000000" w:rsidRPr="00000000">
        <w:rPr>
          <w:rFonts w:ascii="Google Sans Text" w:cs="Google Sans Text" w:eastAsia="Google Sans Text" w:hAnsi="Google Sans Text"/>
          <w:color w:val="575b5f"/>
          <w:sz w:val="24"/>
          <w:szCs w:val="24"/>
          <w:vertAlign w:val="superscript"/>
          <w:rtl w:val="0"/>
        </w:rPr>
        <w:t xml:space="preserve">124</w:t>
      </w:r>
      <w:r w:rsidDel="00000000" w:rsidR="00000000" w:rsidRPr="00000000">
        <w:rPr>
          <w:rFonts w:ascii="Google Sans Text" w:cs="Google Sans Text" w:eastAsia="Google Sans Text" w:hAnsi="Google Sans Text"/>
          <w:color w:val="1b1c1d"/>
          <w:rtl w:val="0"/>
        </w:rPr>
        <w:t xml:space="preserve"> Grakon is a manufacturer of advanced lighting systems for commercial vehicle OEMs.</w:t>
      </w:r>
      <w:r w:rsidDel="00000000" w:rsidR="00000000" w:rsidRPr="00000000">
        <w:rPr>
          <w:rFonts w:ascii="Google Sans Text" w:cs="Google Sans Text" w:eastAsia="Google Sans Text" w:hAnsi="Google Sans Text"/>
          <w:color w:val="575b5f"/>
          <w:sz w:val="24"/>
          <w:szCs w:val="24"/>
          <w:vertAlign w:val="superscript"/>
          <w:rtl w:val="0"/>
        </w:rPr>
        <w:t xml:space="preserve">127</w:t>
      </w:r>
      <w:r w:rsidDel="00000000" w:rsidR="00000000" w:rsidRPr="00000000">
        <w:rPr>
          <w:rFonts w:ascii="Google Sans Text" w:cs="Google Sans Text" w:eastAsia="Google Sans Text" w:hAnsi="Google Sans Text"/>
          <w:color w:val="1b1c1d"/>
          <w:rtl w:val="0"/>
        </w:rPr>
        <w:t xml:space="preserve"> There is no evidence the company was ever publicly listed.</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0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 announcing the definitive agreement provides specific financial details. For the </w:t>
      </w:r>
      <w:r w:rsidDel="00000000" w:rsidR="00000000" w:rsidRPr="00000000">
        <w:rPr>
          <w:rFonts w:ascii="Google Sans Text" w:cs="Google Sans Text" w:eastAsia="Google Sans Text" w:hAnsi="Google Sans Text"/>
          <w:b w:val="1"/>
          <w:color w:val="1b1c1d"/>
          <w:rtl w:val="0"/>
        </w:rPr>
        <w:t xml:space="preserve">trailing twelve months (TTM) as of July 31, 2018, Grakon's revenue was approximately $159 million and its EBITDA was approximately $41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124</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BBB Industries</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Corporate Profile and Transaction Context</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BBB Industries, LLC was a </w:t>
      </w:r>
      <w:r w:rsidDel="00000000" w:rsidR="00000000" w:rsidRPr="00000000">
        <w:rPr>
          <w:rFonts w:ascii="Google Sans Text" w:cs="Google Sans Text" w:eastAsia="Google Sans Text" w:hAnsi="Google Sans Text"/>
          <w:b w:val="1"/>
          <w:color w:val="1b1c1d"/>
          <w:rtl w:val="0"/>
        </w:rPr>
        <w:t xml:space="preserve">private company</w:t>
      </w:r>
      <w:r w:rsidDel="00000000" w:rsidR="00000000" w:rsidRPr="00000000">
        <w:rPr>
          <w:rFonts w:ascii="Google Sans Text" w:cs="Google Sans Text" w:eastAsia="Google Sans Text" w:hAnsi="Google Sans Text"/>
          <w:color w:val="1b1c1d"/>
          <w:rtl w:val="0"/>
        </w:rPr>
        <w:t xml:space="preserve"> and a portfolio company of Pamplona Capital Management at the time of its acquisition by Genstar Capital in August 2018.</w:t>
      </w:r>
      <w:r w:rsidDel="00000000" w:rsidR="00000000" w:rsidRPr="00000000">
        <w:rPr>
          <w:rFonts w:ascii="Google Sans Text" w:cs="Google Sans Text" w:eastAsia="Google Sans Text" w:hAnsi="Google Sans Text"/>
          <w:color w:val="575b5f"/>
          <w:sz w:val="24"/>
          <w:szCs w:val="24"/>
          <w:vertAlign w:val="superscript"/>
          <w:rtl w:val="0"/>
        </w:rPr>
        <w:t xml:space="preserve">129</w:t>
      </w:r>
      <w:r w:rsidDel="00000000" w:rsidR="00000000" w:rsidRPr="00000000">
        <w:rPr>
          <w:rFonts w:ascii="Google Sans Text" w:cs="Google Sans Text" w:eastAsia="Google Sans Text" w:hAnsi="Google Sans Text"/>
          <w:color w:val="1b1c1d"/>
          <w:rtl w:val="0"/>
        </w:rPr>
        <w:t xml:space="preserve"> The company is a supplier of non-discretionary, remanufactured replacement parts for the automotive aftermarket.</w:t>
      </w:r>
      <w:r w:rsidDel="00000000" w:rsidR="00000000" w:rsidRPr="00000000">
        <w:rPr>
          <w:rFonts w:ascii="Google Sans Text" w:cs="Google Sans Text" w:eastAsia="Google Sans Text" w:hAnsi="Google Sans Text"/>
          <w:color w:val="575b5f"/>
          <w:sz w:val="24"/>
          <w:szCs w:val="24"/>
          <w:vertAlign w:val="superscript"/>
          <w:rtl w:val="0"/>
        </w:rPr>
        <w:t xml:space="preserve">129</w:t>
      </w:r>
      <w:r w:rsidDel="00000000" w:rsidR="00000000" w:rsidRPr="00000000">
        <w:rPr>
          <w:rFonts w:ascii="Google Sans Text" w:cs="Google Sans Text" w:eastAsia="Google Sans Text" w:hAnsi="Google Sans Text"/>
          <w:color w:val="1b1c1d"/>
          <w:rtl w:val="0"/>
        </w:rPr>
        <w:t xml:space="preserve"> BBB has a history of private equity ownership, having been previously owned by Windjammer Capital and ShoreView Industries.</w:t>
      </w:r>
      <w:r w:rsidDel="00000000" w:rsidR="00000000" w:rsidRPr="00000000">
        <w:rPr>
          <w:rFonts w:ascii="Google Sans Text" w:cs="Google Sans Text" w:eastAsia="Google Sans Text" w:hAnsi="Google Sans Text"/>
          <w:color w:val="575b5f"/>
          <w:sz w:val="24"/>
          <w:szCs w:val="24"/>
          <w:vertAlign w:val="superscript"/>
          <w:rtl w:val="0"/>
        </w:rPr>
        <w:t xml:space="preserve">130</w:t>
      </w:r>
      <w:r w:rsidDel="00000000" w:rsidR="00000000" w:rsidRPr="00000000">
        <w:rPr>
          <w:rFonts w:ascii="Google Sans Text" w:cs="Google Sans Text" w:eastAsia="Google Sans Text" w:hAnsi="Google Sans Text"/>
          <w:color w:val="1b1c1d"/>
          <w:rtl w:val="0"/>
        </w:rPr>
        <w:t xml:space="preserve"> There is no evidence that it was ever a public company.</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0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Pre-Acquisition Financial Snapshot</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last reported EBITDA for BBB Industries prior to the August 2018 acquisition is </w:t>
      </w:r>
      <w:r w:rsidDel="00000000" w:rsidR="00000000" w:rsidRPr="00000000">
        <w:rPr>
          <w:rFonts w:ascii="Google Sans Text" w:cs="Google Sans Text" w:eastAsia="Google Sans Text" w:hAnsi="Google Sans Text"/>
          <w:b w:val="1"/>
          <w:color w:val="1b1c1d"/>
          <w:rtl w:val="0"/>
        </w:rPr>
        <w:t xml:space="preserve">not available</w:t>
      </w:r>
      <w:r w:rsidDel="00000000" w:rsidR="00000000" w:rsidRPr="00000000">
        <w:rPr>
          <w:rFonts w:ascii="Google Sans Text" w:cs="Google Sans Text" w:eastAsia="Google Sans Text" w:hAnsi="Google Sans Text"/>
          <w:color w:val="1b1c1d"/>
          <w:rtl w:val="0"/>
        </w:rPr>
        <w:t xml:space="preserve"> in the provided sources. However, the acquirer, Genstar, is noted to target companies with </w:t>
      </w:r>
      <w:r w:rsidDel="00000000" w:rsidR="00000000" w:rsidRPr="00000000">
        <w:rPr>
          <w:rFonts w:ascii="Google Sans Text" w:cs="Google Sans Text" w:eastAsia="Google Sans Text" w:hAnsi="Google Sans Text"/>
          <w:b w:val="1"/>
          <w:color w:val="1b1c1d"/>
          <w:rtl w:val="0"/>
        </w:rPr>
        <w:t xml:space="preserve">EBITDA greater than $15 million</w:t>
      </w:r>
      <w:r w:rsidDel="00000000" w:rsidR="00000000" w:rsidRPr="00000000">
        <w:rPr>
          <w:rFonts w:ascii="Google Sans Text" w:cs="Google Sans Text" w:eastAsia="Google Sans Text" w:hAnsi="Google Sans Text"/>
          <w:color w:val="1b1c1d"/>
          <w:rtl w:val="0"/>
        </w:rPr>
        <w:t xml:space="preserve">, providing a floor for the company's likely earnings scale.</w:t>
      </w:r>
      <w:r w:rsidDel="00000000" w:rsidR="00000000" w:rsidRPr="00000000">
        <w:rPr>
          <w:rFonts w:ascii="Google Sans Text" w:cs="Google Sans Text" w:eastAsia="Google Sans Text" w:hAnsi="Google Sans Text"/>
          <w:color w:val="575b5f"/>
          <w:sz w:val="24"/>
          <w:szCs w:val="24"/>
          <w:vertAlign w:val="superscript"/>
          <w:rtl w:val="0"/>
        </w:rPr>
        <w:t xml:space="preserve">130</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Synthesis and Concluding Analysis</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Analysis of Target Company Profiles: A Landscape Dominated by Private Entities</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of the 34 transactions reveals that the overwhelming majority of target companies—30 out of 34—were privately held at the time of their acquisition. This underscores the significant role of private capital markets in driving M&amp;A activity within the automotive components, services, and specialty vehicle sectors during the 2018-2020 period. These private entities can be further categorized:</w:t>
      </w:r>
    </w:p>
    <w:p w:rsidR="00000000" w:rsidDel="00000000" w:rsidP="00000000" w:rsidRDefault="00000000" w:rsidRPr="00000000" w14:paraId="0000021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Private Equity Portfolio Companies:</w:t>
      </w:r>
      <w:r w:rsidDel="00000000" w:rsidR="00000000" w:rsidRPr="00000000">
        <w:rPr>
          <w:rFonts w:ascii="Google Sans Text" w:cs="Google Sans Text" w:eastAsia="Google Sans Text" w:hAnsi="Google Sans Text"/>
          <w:color w:val="1b1c1d"/>
          <w:rtl w:val="0"/>
        </w:rPr>
        <w:t xml:space="preserve"> A significant number of targets, including Dent Wizard, Morbark, BBB Industries, Chassis Brakes International, and FleetPride, were owned by private equity firms. These transactions, often "secondary buyouts," demonstrate a mature M&amp;A ecosystem where financial sponsors acquire companies, implement value-creation strategies (such as operational improvements or roll-up acquisitions), and then sell them to the next financial or strategic owner.</w:t>
      </w:r>
    </w:p>
    <w:p w:rsidR="00000000" w:rsidDel="00000000" w:rsidP="00000000" w:rsidRDefault="00000000" w:rsidRPr="00000000" w14:paraId="000002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Founder/Family-Owned Businesses:</w:t>
      </w:r>
      <w:r w:rsidDel="00000000" w:rsidR="00000000" w:rsidRPr="00000000">
        <w:rPr>
          <w:rFonts w:ascii="Google Sans Text" w:cs="Google Sans Text" w:eastAsia="Google Sans Text" w:hAnsi="Google Sans Text"/>
          <w:color w:val="1b1c1d"/>
          <w:rtl w:val="0"/>
        </w:rPr>
        <w:t xml:space="preserve"> Companies like Les Schwab, Zips Car Wash, and Newmar Corporation represent classic sales of founder- or family-led businesses. The stated rationale for the Les Schwab sale—the complexity of multi-generational ownership—is a common catalyst for such transactions, providing a liquidity event for shareholders and a path to professionalized management.</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21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Corporate Carve-outs/Divisions:</w:t>
      </w:r>
      <w:r w:rsidDel="00000000" w:rsidR="00000000" w:rsidRPr="00000000">
        <w:rPr>
          <w:rFonts w:ascii="Google Sans Text" w:cs="Google Sans Text" w:eastAsia="Google Sans Text" w:hAnsi="Google Sans Text"/>
          <w:color w:val="1b1c1d"/>
          <w:rtl w:val="0"/>
        </w:rPr>
        <w:t xml:space="preserve"> Several transactions involved the divestiture of a non-core business unit from a larger public corporation. Examples include Magneti Marelli (from Fiat Chrysler), Grede (from American Axle &amp; Manufacturing), and R.H. Sheppard Co. (from WABCO). These sales are typically driven by the parent company's desire to streamline its portfolio, reduce debt, and focus on core strategic priorities, such as AAM's pivot toward electrification.</w:t>
      </w:r>
      <w:r w:rsidDel="00000000" w:rsidR="00000000" w:rsidRPr="00000000">
        <w:rPr>
          <w:rFonts w:ascii="Google Sans Text" w:cs="Google Sans Text" w:eastAsia="Google Sans Text" w:hAnsi="Google Sans Text"/>
          <w:color w:val="575b5f"/>
          <w:sz w:val="24"/>
          <w:szCs w:val="24"/>
          <w:vertAlign w:val="superscript"/>
          <w:rtl w:val="0"/>
        </w:rPr>
        <w:t xml:space="preserve">65</w:t>
      </w:r>
    </w:p>
    <w:p w:rsidR="00000000" w:rsidDel="00000000" w:rsidP="00000000" w:rsidRDefault="00000000" w:rsidRPr="00000000" w14:paraId="0000021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Venture-Backed &amp; Pre-Public Companies:</w:t>
      </w:r>
      <w:r w:rsidDel="00000000" w:rsidR="00000000" w:rsidRPr="00000000">
        <w:rPr>
          <w:rFonts w:ascii="Google Sans Text" w:cs="Google Sans Text" w:eastAsia="Google Sans Text" w:hAnsi="Google Sans Text"/>
          <w:color w:val="1b1c1d"/>
          <w:rtl w:val="0"/>
        </w:rPr>
        <w:t xml:space="preserve"> Arrival represents a distinct category, where a high-growth, pre-revenue private company utilized a SPAC merger not for an outright sale, but as a mechanism to access public capital markets.</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four public companies in the dataset—Delphi Technologies, Tower International, Wabco, and Multistrada Arah Sarana—were all targets of strategic acquisitions that resulted in their delisting. These transactions highlight a trend of consolidation where larger players acquire public competitors to gain technology, market share, or scale.</w:t>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2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Commentary on Financial Data Transparency: The Public-Private Disclosure Divide</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central finding of this report is the stark difference in the public availability of financial data, particularly EBITDA, between public and private targets.</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For the publicly traded targets, financial information is readily accessible due to regulatory disclosure requirements. Annual (Form 10-K) and quarterly reports provide detailed financial statements, allowing for the direct identification of metrics like operating income and, in some cases, non-GAAP measures like Adjusted EBITDA.</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Conversely, for the vast majority of the 30 private targets, a specific pre-transaction EBITDA figure was not disclosed in the initial transaction announcements. This is standard industry practice. EBITDA is a primary driver of valuation in M&amp;A, and sellers of private companies treat this figure as commercially sensitive information, typically sharing it only with qualified buyers under a non-disclosure agreement. Publicly releasing this data could undermine a seller's negotiating position during a competitive sale process. As a result, press releases often use qualitative descriptions such as "strong financials" or omit financial details entirely.</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However, this analysis identified several key exceptions and methods for obtaining or estimating financial data for private targets:</w:t>
      </w:r>
    </w:p>
    <w:p w:rsidR="00000000" w:rsidDel="00000000" w:rsidP="00000000" w:rsidRDefault="00000000" w:rsidRPr="00000000" w14:paraId="0000022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Corporate Carve-outs:</w:t>
      </w:r>
      <w:r w:rsidDel="00000000" w:rsidR="00000000" w:rsidRPr="00000000">
        <w:rPr>
          <w:rFonts w:ascii="Google Sans Text" w:cs="Google Sans Text" w:eastAsia="Google Sans Text" w:hAnsi="Google Sans Text"/>
          <w:color w:val="1b1c1d"/>
          <w:rtl w:val="0"/>
        </w:rPr>
        <w:t xml:space="preserve"> When a public company divests a significant division, it often discloses revenue and sometimes EBITDA of the divested unit to inform its own shareholders of the financial impact. This was the case with American Axle &amp; Manufacturing's sale of Grede, where AAM disclosed LTM Adjusted EBITDA of ~$50 million.</w:t>
      </w:r>
      <w:r w:rsidDel="00000000" w:rsidR="00000000" w:rsidRPr="00000000">
        <w:rPr>
          <w:rFonts w:ascii="Google Sans Text" w:cs="Google Sans Text" w:eastAsia="Google Sans Text" w:hAnsi="Google Sans Text"/>
          <w:color w:val="575b5f"/>
          <w:sz w:val="24"/>
          <w:szCs w:val="24"/>
          <w:vertAlign w:val="superscript"/>
          <w:rtl w:val="0"/>
        </w:rPr>
        <w:t xml:space="preserve">66</w:t>
      </w:r>
    </w:p>
    <w:p w:rsidR="00000000" w:rsidDel="00000000" w:rsidP="00000000" w:rsidRDefault="00000000" w:rsidRPr="00000000" w14:paraId="0000022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Large Private Transactions:</w:t>
      </w:r>
      <w:r w:rsidDel="00000000" w:rsidR="00000000" w:rsidRPr="00000000">
        <w:rPr>
          <w:rFonts w:ascii="Google Sans Text" w:cs="Google Sans Text" w:eastAsia="Google Sans Text" w:hAnsi="Google Sans Text"/>
          <w:color w:val="1b1c1d"/>
          <w:rtl w:val="0"/>
        </w:rPr>
        <w:t xml:space="preserve"> In certain high-profile acquisitions of private companies, the acquirer may disclose the target's financials to justify the purchase price to its investors. Winnebago Industries, for example, disclosed that Newmar Corporation had an LTM Adjusted EBITDA of $55.2 million.</w:t>
      </w:r>
      <w:r w:rsidDel="00000000" w:rsidR="00000000" w:rsidRPr="00000000">
        <w:rPr>
          <w:rFonts w:ascii="Google Sans Text" w:cs="Google Sans Text" w:eastAsia="Google Sans Text" w:hAnsi="Google Sans Text"/>
          <w:color w:val="575b5f"/>
          <w:sz w:val="24"/>
          <w:szCs w:val="24"/>
          <w:vertAlign w:val="superscript"/>
          <w:rtl w:val="0"/>
        </w:rPr>
        <w:t xml:space="preserve">96</w:t>
      </w:r>
    </w:p>
    <w:p w:rsidR="00000000" w:rsidDel="00000000" w:rsidP="00000000" w:rsidRDefault="00000000" w:rsidRPr="00000000" w14:paraId="0000022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SPAC Mergers:</w:t>
      </w:r>
      <w:r w:rsidDel="00000000" w:rsidR="00000000" w:rsidRPr="00000000">
        <w:rPr>
          <w:rFonts w:ascii="Google Sans Text" w:cs="Google Sans Text" w:eastAsia="Google Sans Text" w:hAnsi="Google Sans Text"/>
          <w:color w:val="1b1c1d"/>
          <w:rtl w:val="0"/>
        </w:rPr>
        <w:t xml:space="preserve"> The de-SPAC process requires the private target to file an F-4 or S-4 registration statement with the SEC, which includes extensive historical financial information. This provided the 2019 operating loss for Arrival, a figure that would have otherwise remained private.</w:t>
      </w:r>
    </w:p>
    <w:p w:rsidR="00000000" w:rsidDel="00000000" w:rsidP="00000000" w:rsidRDefault="00000000" w:rsidRPr="00000000" w14:paraId="000002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Valuation Multiples:</w:t>
      </w:r>
      <w:r w:rsidDel="00000000" w:rsidR="00000000" w:rsidRPr="00000000">
        <w:rPr>
          <w:rFonts w:ascii="Google Sans Text" w:cs="Google Sans Text" w:eastAsia="Google Sans Text" w:hAnsi="Google Sans Text"/>
          <w:color w:val="1b1c1d"/>
          <w:rtl w:val="0"/>
        </w:rPr>
        <w:t xml:space="preserve"> Occasionally, a press release will disclose the enterprise value and the valuation multiple (e.g., EV/EBITDA), allowing for a direct calculation of the target's EBITDA. This was the method used to determine the EBITDA for Multistrada Arah Sarana.</w:t>
      </w:r>
      <w:r w:rsidDel="00000000" w:rsidR="00000000" w:rsidRPr="00000000">
        <w:rPr>
          <w:rFonts w:ascii="Google Sans Text" w:cs="Google Sans Text" w:eastAsia="Google Sans Text" w:hAnsi="Google Sans Text"/>
          <w:color w:val="575b5f"/>
          <w:sz w:val="24"/>
          <w:szCs w:val="24"/>
          <w:vertAlign w:val="superscript"/>
          <w:rtl w:val="0"/>
        </w:rPr>
        <w:t xml:space="preserve">93</w:t>
      </w:r>
    </w:p>
    <w:p w:rsidR="00000000" w:rsidDel="00000000" w:rsidP="00000000" w:rsidRDefault="00000000" w:rsidRPr="00000000" w14:paraId="0000022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Post-Transaction Credit Reports:</w:t>
      </w:r>
      <w:r w:rsidDel="00000000" w:rsidR="00000000" w:rsidRPr="00000000">
        <w:rPr>
          <w:rFonts w:ascii="Google Sans Text" w:cs="Google Sans Text" w:eastAsia="Google Sans Text" w:hAnsi="Google Sans Text"/>
          <w:color w:val="1b1c1d"/>
          <w:rtl w:val="0"/>
        </w:rPr>
        <w:t xml:space="preserve"> Following leveraged buyouts, credit rating agencies like S&amp;P Global and Moody's often issue reports on the newly capitalized company. These reports frequently discuss pro forma leverage multiples (Debt/EBITDA), which, when combined with the known debt quantum from financing announcements, can be used to estimate a credible range for the target's EBITDA.</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Concluding Remarks</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has successfully addressed the user's query by determining the public or private status and listing history for all 34 target companies. The analysis confirms that a large majority of these automotive sector targets were privately held.</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Regarding the request for pre-transaction EBITDA, this report provides specific, sourced figures for nine of the target companies. For the remaining 25 companies, it has been determined that this information is not available in the provided official sources, a common outcome for transactions involving private entities. In these cases, the report furnishes available proxy data, such as revenue figures, valuation multiples, or contextual financial ranges, to provide a sense of the target's financial scale. The analysis concludes that the ownership structure of a target company is the single most critical factor determining the level of financial transparency available in the public domain during an M&amp;A transaction.</w:t>
      </w:r>
    </w:p>
    <w:p w:rsidR="00000000" w:rsidDel="00000000" w:rsidP="00000000" w:rsidRDefault="00000000" w:rsidRPr="00000000" w14:paraId="0000022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2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announces sale to out-of-state investment firm - OPB, accessed October 13, 2025, </w:t>
      </w:r>
      <w:hyperlink r:id="rId6">
        <w:r w:rsidDel="00000000" w:rsidR="00000000" w:rsidRPr="00000000">
          <w:rPr>
            <w:rFonts w:ascii="Google Sans" w:cs="Google Sans" w:eastAsia="Google Sans" w:hAnsi="Google Sans"/>
            <w:color w:val="0000ee"/>
            <w:sz w:val="24"/>
            <w:szCs w:val="24"/>
            <w:u w:val="single"/>
            <w:rtl w:val="0"/>
          </w:rPr>
          <w:t xml:space="preserve">https://www.opb.org/article/2020/09/30/les-schwab-announces-sale-to-out-of-state-investment-firm/</w:t>
        </w:r>
      </w:hyperlink>
      <w:r w:rsidDel="00000000" w:rsidR="00000000" w:rsidRPr="00000000">
        <w:rPr>
          <w:rtl w:val="0"/>
        </w:rPr>
      </w:r>
    </w:p>
    <w:p w:rsidR="00000000" w:rsidDel="00000000" w:rsidP="00000000" w:rsidRDefault="00000000" w:rsidRPr="00000000" w14:paraId="0000022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Tire Centers - Wikipedia, accessed October 13, 2025, </w:t>
      </w:r>
      <w:hyperlink r:id="rId7">
        <w:r w:rsidDel="00000000" w:rsidR="00000000" w:rsidRPr="00000000">
          <w:rPr>
            <w:rFonts w:ascii="Google Sans" w:cs="Google Sans" w:eastAsia="Google Sans" w:hAnsi="Google Sans"/>
            <w:color w:val="0000ee"/>
            <w:sz w:val="24"/>
            <w:szCs w:val="24"/>
            <w:u w:val="single"/>
            <w:rtl w:val="0"/>
          </w:rPr>
          <w:t xml:space="preserve">https://en.wikipedia.org/wiki/Les_Schwab_Tire_Centers</w:t>
        </w:r>
      </w:hyperlink>
      <w:r w:rsidDel="00000000" w:rsidR="00000000" w:rsidRPr="00000000">
        <w:rPr>
          <w:rtl w:val="0"/>
        </w:rPr>
      </w:r>
    </w:p>
    <w:p w:rsidR="00000000" w:rsidDel="00000000" w:rsidP="00000000" w:rsidRDefault="00000000" w:rsidRPr="00000000" w14:paraId="0000023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Sold to Investment Firm | 2020-09-29 | Modern Tire Dealer, accessed October 13, 2025, </w:t>
      </w:r>
      <w:hyperlink r:id="rId8">
        <w:r w:rsidDel="00000000" w:rsidR="00000000" w:rsidRPr="00000000">
          <w:rPr>
            <w:rFonts w:ascii="Google Sans" w:cs="Google Sans" w:eastAsia="Google Sans" w:hAnsi="Google Sans"/>
            <w:color w:val="0000ee"/>
            <w:sz w:val="24"/>
            <w:szCs w:val="24"/>
            <w:u w:val="single"/>
            <w:rtl w:val="0"/>
          </w:rPr>
          <w:t xml:space="preserve">https://www.moderntiredealer.com/topics/industry-news/article/11476937/les-schwab-sold-to-investment-firm-2020-09-29</w:t>
        </w:r>
      </w:hyperlink>
      <w:r w:rsidDel="00000000" w:rsidR="00000000" w:rsidRPr="00000000">
        <w:rPr>
          <w:rtl w:val="0"/>
        </w:rPr>
      </w:r>
    </w:p>
    <w:p w:rsidR="00000000" w:rsidDel="00000000" w:rsidP="00000000" w:rsidRDefault="00000000" w:rsidRPr="00000000" w14:paraId="0000023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(1917 - 2007) - The Oregon Encyclopedia, accessed October 13, 2025, </w:t>
      </w:r>
      <w:hyperlink r:id="rId9">
        <w:r w:rsidDel="00000000" w:rsidR="00000000" w:rsidRPr="00000000">
          <w:rPr>
            <w:rFonts w:ascii="Google Sans" w:cs="Google Sans" w:eastAsia="Google Sans" w:hAnsi="Google Sans"/>
            <w:color w:val="0000ee"/>
            <w:sz w:val="24"/>
            <w:szCs w:val="24"/>
            <w:u w:val="single"/>
            <w:rtl w:val="0"/>
          </w:rPr>
          <w:t xml:space="preserve">https://www.oregonencyclopedia.org/articles/les_schwab_1917_2007_/</w:t>
        </w:r>
      </w:hyperlink>
      <w:r w:rsidDel="00000000" w:rsidR="00000000" w:rsidRPr="00000000">
        <w:rPr>
          <w:rtl w:val="0"/>
        </w:rPr>
      </w:r>
    </w:p>
    <w:p w:rsidR="00000000" w:rsidDel="00000000" w:rsidP="00000000" w:rsidRDefault="00000000" w:rsidRPr="00000000" w14:paraId="0000023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Story - Les Schwab, accessed October 13, 2025, </w:t>
      </w:r>
      <w:hyperlink r:id="rId10">
        <w:r w:rsidDel="00000000" w:rsidR="00000000" w:rsidRPr="00000000">
          <w:rPr>
            <w:rFonts w:ascii="Google Sans" w:cs="Google Sans" w:eastAsia="Google Sans" w:hAnsi="Google Sans"/>
            <w:color w:val="0000ee"/>
            <w:sz w:val="24"/>
            <w:szCs w:val="24"/>
            <w:u w:val="single"/>
            <w:rtl w:val="0"/>
          </w:rPr>
          <w:t xml:space="preserve">https://www.lesschwab.com/our-story</w:t>
        </w:r>
      </w:hyperlink>
      <w:r w:rsidDel="00000000" w:rsidR="00000000" w:rsidRPr="00000000">
        <w:rPr>
          <w:rtl w:val="0"/>
        </w:rPr>
      </w:r>
    </w:p>
    <w:p w:rsidR="00000000" w:rsidDel="00000000" w:rsidP="00000000" w:rsidRDefault="00000000" w:rsidRPr="00000000" w14:paraId="000002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Les Schwab sold to California investment fund - The Daily Astorian, accessed October 13, 2025, </w:t>
      </w:r>
      <w:hyperlink r:id="rId11">
        <w:r w:rsidDel="00000000" w:rsidR="00000000" w:rsidRPr="00000000">
          <w:rPr>
            <w:rFonts w:ascii="Google Sans" w:cs="Google Sans" w:eastAsia="Google Sans" w:hAnsi="Google Sans"/>
            <w:color w:val="0000ee"/>
            <w:sz w:val="24"/>
            <w:szCs w:val="24"/>
            <w:u w:val="single"/>
            <w:rtl w:val="0"/>
          </w:rPr>
          <w:t xml:space="preserve">https://dailyastorian.com/2020/09/30/les-schwab-sold-to-california-investment-fund/</w:t>
        </w:r>
      </w:hyperlink>
      <w:r w:rsidDel="00000000" w:rsidR="00000000" w:rsidRPr="00000000">
        <w:rPr>
          <w:rtl w:val="0"/>
        </w:rPr>
      </w:r>
    </w:p>
    <w:p w:rsidR="00000000" w:rsidDel="00000000" w:rsidP="00000000" w:rsidRDefault="00000000" w:rsidRPr="00000000" w14:paraId="000002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Bend-Based Les Schwab Tires Up For Sale, Potentially For Seven Billion Dollars - That Oregon Life, accessed October 13, 2025, </w:t>
      </w:r>
      <w:hyperlink r:id="rId12">
        <w:r w:rsidDel="00000000" w:rsidR="00000000" w:rsidRPr="00000000">
          <w:rPr>
            <w:rFonts w:ascii="Google Sans" w:cs="Google Sans" w:eastAsia="Google Sans" w:hAnsi="Google Sans"/>
            <w:color w:val="0000ee"/>
            <w:sz w:val="24"/>
            <w:szCs w:val="24"/>
            <w:u w:val="single"/>
            <w:rtl w:val="0"/>
          </w:rPr>
          <w:t xml:space="preserve">https://thatoregonlife.com/2024/08/bend-based-les-schwab-tires-up-for-sale-potentially-for-seven-billion-dollars/</w:t>
        </w:r>
      </w:hyperlink>
      <w:r w:rsidDel="00000000" w:rsidR="00000000" w:rsidRPr="00000000">
        <w:rPr>
          <w:rtl w:val="0"/>
        </w:rPr>
      </w:r>
    </w:p>
    <w:p w:rsidR="00000000" w:rsidDel="00000000" w:rsidP="00000000" w:rsidRDefault="00000000" w:rsidRPr="00000000" w14:paraId="000002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To Acquire AM General LLC - PR Newswire, accessed October 13, 2025, </w:t>
      </w:r>
      <w:hyperlink r:id="rId13">
        <w:r w:rsidDel="00000000" w:rsidR="00000000" w:rsidRPr="00000000">
          <w:rPr>
            <w:rFonts w:ascii="Google Sans" w:cs="Google Sans" w:eastAsia="Google Sans" w:hAnsi="Google Sans"/>
            <w:color w:val="0000ee"/>
            <w:sz w:val="24"/>
            <w:szCs w:val="24"/>
            <w:u w:val="single"/>
            <w:rtl w:val="0"/>
          </w:rPr>
          <w:t xml:space="preserve">https://www.prnewswire.com/news-releases/kps-capital-partners-to-acquire-am-general-llc-301097633.html</w:t>
        </w:r>
      </w:hyperlink>
      <w:r w:rsidDel="00000000" w:rsidR="00000000" w:rsidRPr="00000000">
        <w:rPr>
          <w:rtl w:val="0"/>
        </w:rPr>
      </w:r>
    </w:p>
    <w:p w:rsidR="00000000" w:rsidDel="00000000" w:rsidP="00000000" w:rsidRDefault="00000000" w:rsidRPr="00000000" w14:paraId="000002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Community + Industry Archives · Page 2 of 7 - AM General, accessed October 13, 2025, </w:t>
      </w:r>
      <w:hyperlink r:id="rId14">
        <w:r w:rsidDel="00000000" w:rsidR="00000000" w:rsidRPr="00000000">
          <w:rPr>
            <w:rFonts w:ascii="Google Sans" w:cs="Google Sans" w:eastAsia="Google Sans" w:hAnsi="Google Sans"/>
            <w:color w:val="0000ee"/>
            <w:sz w:val="24"/>
            <w:szCs w:val="24"/>
            <w:u w:val="single"/>
            <w:rtl w:val="0"/>
          </w:rPr>
          <w:t xml:space="preserve">https://www.amgeneral.com/section/community-industry/page/2/</w:t>
        </w:r>
      </w:hyperlink>
      <w:r w:rsidDel="00000000" w:rsidR="00000000" w:rsidRPr="00000000">
        <w:rPr>
          <w:rtl w:val="0"/>
        </w:rPr>
      </w:r>
    </w:p>
    <w:p w:rsidR="00000000" w:rsidDel="00000000" w:rsidP="00000000" w:rsidRDefault="00000000" w:rsidRPr="00000000" w14:paraId="000002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 General - Wikipedia, accessed October 13, 2025, </w:t>
      </w:r>
      <w:hyperlink r:id="rId15">
        <w:r w:rsidDel="00000000" w:rsidR="00000000" w:rsidRPr="00000000">
          <w:rPr>
            <w:rFonts w:ascii="Google Sans" w:cs="Google Sans" w:eastAsia="Google Sans" w:hAnsi="Google Sans"/>
            <w:color w:val="0000ee"/>
            <w:sz w:val="24"/>
            <w:szCs w:val="24"/>
            <w:u w:val="single"/>
            <w:rtl w:val="0"/>
          </w:rPr>
          <w:t xml:space="preserve">https://en.wikipedia.org/wiki/AM_General</w:t>
        </w:r>
      </w:hyperlink>
      <w:r w:rsidDel="00000000" w:rsidR="00000000" w:rsidRPr="00000000">
        <w:rPr>
          <w:rtl w:val="0"/>
        </w:rPr>
      </w:r>
    </w:p>
    <w:p w:rsidR="00000000" w:rsidDel="00000000" w:rsidP="00000000" w:rsidRDefault="00000000" w:rsidRPr="00000000" w14:paraId="000002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of AM General. - Lynch Hummer, accessed October 13, 2025, </w:t>
      </w:r>
      <w:hyperlink r:id="rId16">
        <w:r w:rsidDel="00000000" w:rsidR="00000000" w:rsidRPr="00000000">
          <w:rPr>
            <w:rFonts w:ascii="Google Sans" w:cs="Google Sans" w:eastAsia="Google Sans" w:hAnsi="Google Sans"/>
            <w:color w:val="0000ee"/>
            <w:sz w:val="24"/>
            <w:szCs w:val="24"/>
            <w:u w:val="single"/>
            <w:rtl w:val="0"/>
          </w:rPr>
          <w:t xml:space="preserve">https://lynchhummer.com/AMGHistory.html</w:t>
        </w:r>
      </w:hyperlink>
      <w:r w:rsidDel="00000000" w:rsidR="00000000" w:rsidRPr="00000000">
        <w:rPr>
          <w:rtl w:val="0"/>
        </w:rPr>
      </w:r>
    </w:p>
    <w:p w:rsidR="00000000" w:rsidDel="00000000" w:rsidP="00000000" w:rsidRDefault="00000000" w:rsidRPr="00000000" w14:paraId="0000023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 General CEO on acquisition by a private equity firm - Defense News, accessed October 13, 2025, </w:t>
      </w:r>
      <w:hyperlink r:id="rId17">
        <w:r w:rsidDel="00000000" w:rsidR="00000000" w:rsidRPr="00000000">
          <w:rPr>
            <w:rFonts w:ascii="Google Sans" w:cs="Google Sans" w:eastAsia="Google Sans" w:hAnsi="Google Sans"/>
            <w:color w:val="0000ee"/>
            <w:sz w:val="24"/>
            <w:szCs w:val="24"/>
            <w:u w:val="single"/>
            <w:rtl w:val="0"/>
          </w:rPr>
          <w:t xml:space="preserve">https://www.defensenews.com/interviews/2020/08/13/am-general-ceo-on-acquisition-by-a-private-equity-firm/</w:t>
        </w:r>
      </w:hyperlink>
      <w:r w:rsidDel="00000000" w:rsidR="00000000" w:rsidRPr="00000000">
        <w:rPr>
          <w:rtl w:val="0"/>
        </w:rPr>
      </w:r>
    </w:p>
    <w:p w:rsidR="00000000" w:rsidDel="00000000" w:rsidP="00000000" w:rsidRDefault="00000000" w:rsidRPr="00000000" w14:paraId="000002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to Acquire AM General LLC, accessed October 13, 2025, </w:t>
      </w:r>
      <w:hyperlink r:id="rId18">
        <w:r w:rsidDel="00000000" w:rsidR="00000000" w:rsidRPr="00000000">
          <w:rPr>
            <w:rFonts w:ascii="Google Sans" w:cs="Google Sans" w:eastAsia="Google Sans" w:hAnsi="Google Sans"/>
            <w:color w:val="0000ee"/>
            <w:sz w:val="24"/>
            <w:szCs w:val="24"/>
            <w:u w:val="single"/>
            <w:rtl w:val="0"/>
          </w:rPr>
          <w:t xml:space="preserve">https://www.kpsfund.com/news/press-releases/2020/10/01/kps-capital-partners-to-acquire-am-general-llc</w:t>
        </w:r>
      </w:hyperlink>
      <w:r w:rsidDel="00000000" w:rsidR="00000000" w:rsidRPr="00000000">
        <w:rPr>
          <w:rtl w:val="0"/>
        </w:rPr>
      </w:r>
    </w:p>
    <w:p w:rsidR="00000000" w:rsidDel="00000000" w:rsidP="00000000" w:rsidRDefault="00000000" w:rsidRPr="00000000" w14:paraId="000002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PM General Purchaser LLC (d/b/a AM General) Assig | S&amp;P Global Ratings, accessed October 13, 2025, </w:t>
      </w:r>
      <w:hyperlink r:id="rId19">
        <w:r w:rsidDel="00000000" w:rsidR="00000000" w:rsidRPr="00000000">
          <w:rPr>
            <w:rFonts w:ascii="Google Sans" w:cs="Google Sans" w:eastAsia="Google Sans" w:hAnsi="Google Sans"/>
            <w:color w:val="0000ee"/>
            <w:sz w:val="24"/>
            <w:szCs w:val="24"/>
            <w:u w:val="single"/>
            <w:rtl w:val="0"/>
          </w:rPr>
          <w:t xml:space="preserve">https://www.spglobal.com/ratings/en/regulatory/article/-/view/type/HTML/id/2512780</w:t>
        </w:r>
      </w:hyperlink>
      <w:r w:rsidDel="00000000" w:rsidR="00000000" w:rsidRPr="00000000">
        <w:rPr>
          <w:rtl w:val="0"/>
        </w:rPr>
      </w:r>
    </w:p>
    <w:p w:rsidR="00000000" w:rsidDel="00000000" w:rsidP="00000000" w:rsidRDefault="00000000" w:rsidRPr="00000000" w14:paraId="000002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$675 million financing for KPS Capital Partners acquisition of AM General | Davis Polk, accessed October 13, 2025, </w:t>
      </w:r>
      <w:hyperlink r:id="rId20">
        <w:r w:rsidDel="00000000" w:rsidR="00000000" w:rsidRPr="00000000">
          <w:rPr>
            <w:rFonts w:ascii="Google Sans" w:cs="Google Sans" w:eastAsia="Google Sans" w:hAnsi="Google Sans"/>
            <w:color w:val="0000ee"/>
            <w:sz w:val="24"/>
            <w:szCs w:val="24"/>
            <w:u w:val="single"/>
            <w:rtl w:val="0"/>
          </w:rPr>
          <w:t xml:space="preserve">https://www.davispolk.com/experience/675-million-financing-kps-capital-partners-acquisition-am-general</w:t>
        </w:r>
      </w:hyperlink>
      <w:r w:rsidDel="00000000" w:rsidR="00000000" w:rsidRPr="00000000">
        <w:rPr>
          <w:rtl w:val="0"/>
        </w:rPr>
      </w:r>
    </w:p>
    <w:p w:rsidR="00000000" w:rsidDel="00000000" w:rsidP="00000000" w:rsidRDefault="00000000" w:rsidRPr="00000000" w14:paraId="000002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Express Wash Receives Strategic Growth-Focused Investment From Atlantic Street Capital, accessed October 13, 2025, </w:t>
      </w:r>
      <w:hyperlink r:id="rId21">
        <w:r w:rsidDel="00000000" w:rsidR="00000000" w:rsidRPr="00000000">
          <w:rPr>
            <w:rFonts w:ascii="Google Sans" w:cs="Google Sans" w:eastAsia="Google Sans" w:hAnsi="Google Sans"/>
            <w:color w:val="0000ee"/>
            <w:sz w:val="24"/>
            <w:szCs w:val="24"/>
            <w:u w:val="single"/>
            <w:rtl w:val="0"/>
          </w:rPr>
          <w:t xml:space="preserve">https://www.atlanticstreetcapital.com/n-05132020.php</w:t>
        </w:r>
      </w:hyperlink>
      <w:r w:rsidDel="00000000" w:rsidR="00000000" w:rsidRPr="00000000">
        <w:rPr>
          <w:rtl w:val="0"/>
        </w:rPr>
      </w:r>
    </w:p>
    <w:p w:rsidR="00000000" w:rsidDel="00000000" w:rsidP="00000000" w:rsidRDefault="00000000" w:rsidRPr="00000000" w14:paraId="0000023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Car Wash - BlackArch Partners, accessed October 13, 2025, </w:t>
      </w:r>
      <w:hyperlink r:id="rId22">
        <w:r w:rsidDel="00000000" w:rsidR="00000000" w:rsidRPr="00000000">
          <w:rPr>
            <w:rFonts w:ascii="Google Sans" w:cs="Google Sans" w:eastAsia="Google Sans" w:hAnsi="Google Sans"/>
            <w:color w:val="0000ee"/>
            <w:sz w:val="24"/>
            <w:szCs w:val="24"/>
            <w:u w:val="single"/>
            <w:rtl w:val="0"/>
          </w:rPr>
          <w:t xml:space="preserve">https://blackarchpartners.com/transactions/zips-car-wash/</w:t>
        </w:r>
      </w:hyperlink>
      <w:r w:rsidDel="00000000" w:rsidR="00000000" w:rsidRPr="00000000">
        <w:rPr>
          <w:rtl w:val="0"/>
        </w:rPr>
      </w:r>
    </w:p>
    <w:p w:rsidR="00000000" w:rsidDel="00000000" w:rsidP="00000000" w:rsidRDefault="00000000" w:rsidRPr="00000000" w14:paraId="0000023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Car Wash M&amp;A History, accessed October 13, 2025, </w:t>
      </w:r>
      <w:hyperlink r:id="rId23">
        <w:r w:rsidDel="00000000" w:rsidR="00000000" w:rsidRPr="00000000">
          <w:rPr>
            <w:rFonts w:ascii="Google Sans" w:cs="Google Sans" w:eastAsia="Google Sans" w:hAnsi="Google Sans"/>
            <w:color w:val="0000ee"/>
            <w:sz w:val="24"/>
            <w:szCs w:val="24"/>
            <w:u w:val="single"/>
            <w:rtl w:val="0"/>
          </w:rPr>
          <w:t xml:space="preserve">https://www.carwashadvisory.com/top-car-wash-companies/zips-car-wash</w:t>
        </w:r>
      </w:hyperlink>
      <w:r w:rsidDel="00000000" w:rsidR="00000000" w:rsidRPr="00000000">
        <w:rPr>
          <w:rtl w:val="0"/>
        </w:rPr>
      </w:r>
    </w:p>
    <w:p w:rsidR="00000000" w:rsidDel="00000000" w:rsidP="00000000" w:rsidRDefault="00000000" w:rsidRPr="00000000" w14:paraId="0000024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Car Wash - 2025 Company Profile &amp; Competitors - Tracxn, accessed October 13, 2025, </w:t>
      </w:r>
      <w:hyperlink r:id="rId24">
        <w:r w:rsidDel="00000000" w:rsidR="00000000" w:rsidRPr="00000000">
          <w:rPr>
            <w:rFonts w:ascii="Google Sans" w:cs="Google Sans" w:eastAsia="Google Sans" w:hAnsi="Google Sans"/>
            <w:color w:val="0000ee"/>
            <w:sz w:val="24"/>
            <w:szCs w:val="24"/>
            <w:u w:val="single"/>
            <w:rtl w:val="0"/>
          </w:rPr>
          <w:t xml:space="preserve">https://tracxn.com/d/companies/zips-car-wash/__wjEkFkfP8ZRUo5SoEFTdXvCPlFrvh47xGNv7WExQHms</w:t>
        </w:r>
      </w:hyperlink>
      <w:r w:rsidDel="00000000" w:rsidR="00000000" w:rsidRPr="00000000">
        <w:rPr>
          <w:rtl w:val="0"/>
        </w:rPr>
      </w:r>
    </w:p>
    <w:p w:rsidR="00000000" w:rsidDel="00000000" w:rsidP="00000000" w:rsidRDefault="00000000" w:rsidRPr="00000000" w14:paraId="0000024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Zips Car Wash to Continue Growth Momentum with Additional Investment from Atlantic Street Capital - PR Newswire, accessed October 13, 2025, </w:t>
      </w:r>
      <w:hyperlink r:id="rId25">
        <w:r w:rsidDel="00000000" w:rsidR="00000000" w:rsidRPr="00000000">
          <w:rPr>
            <w:rFonts w:ascii="Google Sans" w:cs="Google Sans" w:eastAsia="Google Sans" w:hAnsi="Google Sans"/>
            <w:color w:val="0000ee"/>
            <w:sz w:val="24"/>
            <w:szCs w:val="24"/>
            <w:u w:val="single"/>
            <w:rtl w:val="0"/>
          </w:rPr>
          <w:t xml:space="preserve">https://www.prnewswire.com/news-releases/zips-car-wash-to-continue-growth-momentum-with-additional-investment-from-atlantic-street-capital-301548773.html</w:t>
        </w:r>
      </w:hyperlink>
      <w:r w:rsidDel="00000000" w:rsidR="00000000" w:rsidRPr="00000000">
        <w:rPr>
          <w:rtl w:val="0"/>
        </w:rPr>
      </w:r>
    </w:p>
    <w:p w:rsidR="00000000" w:rsidDel="00000000" w:rsidP="00000000" w:rsidRDefault="00000000" w:rsidRPr="00000000" w14:paraId="0000024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Post Petition: Zips Car Wash lines up speedy chapter 11 to ..., accessed October 13, 2025, </w:t>
      </w:r>
      <w:hyperlink r:id="rId26">
        <w:r w:rsidDel="00000000" w:rsidR="00000000" w:rsidRPr="00000000">
          <w:rPr>
            <w:rFonts w:ascii="Google Sans" w:cs="Google Sans" w:eastAsia="Google Sans" w:hAnsi="Google Sans"/>
            <w:color w:val="0000ee"/>
            <w:sz w:val="24"/>
            <w:szCs w:val="24"/>
            <w:u w:val="single"/>
            <w:rtl w:val="0"/>
          </w:rPr>
          <w:t xml:space="preserve">https://know.creditsights.com/us-post-petition-zips-car-wash-lines-up-speedy-chapter-11-to-implement-debt-for-equity-swap-wipe-out-unsecureds/</w:t>
        </w:r>
      </w:hyperlink>
      <w:r w:rsidDel="00000000" w:rsidR="00000000" w:rsidRPr="00000000">
        <w:rPr>
          <w:rtl w:val="0"/>
        </w:rPr>
      </w:r>
    </w:p>
    <w:p w:rsidR="00000000" w:rsidDel="00000000" w:rsidP="00000000" w:rsidRDefault="00000000" w:rsidRPr="00000000" w14:paraId="0000024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borgwarner-to-acquire-delphi-technologies-press-release.pdf, accessed October 13, 2025, </w:t>
      </w:r>
      <w:hyperlink r:id="rId27">
        <w:r w:rsidDel="00000000" w:rsidR="00000000" w:rsidRPr="00000000">
          <w:rPr>
            <w:rFonts w:ascii="Google Sans" w:cs="Google Sans" w:eastAsia="Google Sans" w:hAnsi="Google Sans"/>
            <w:color w:val="0000ee"/>
            <w:sz w:val="24"/>
            <w:szCs w:val="24"/>
            <w:u w:val="single"/>
            <w:rtl w:val="0"/>
          </w:rPr>
          <w:t xml:space="preserve">https://www.borgwarner.com/docs/default-source/press-release-downloads/borgwarner-to-acquire-delphi-technologies-press-release.pdf?sfvrsn=4d00873c_6</w:t>
        </w:r>
      </w:hyperlink>
      <w:r w:rsidDel="00000000" w:rsidR="00000000" w:rsidRPr="00000000">
        <w:rPr>
          <w:rtl w:val="0"/>
        </w:rPr>
      </w:r>
    </w:p>
    <w:p w:rsidR="00000000" w:rsidDel="00000000" w:rsidP="00000000" w:rsidRDefault="00000000" w:rsidRPr="00000000" w14:paraId="0000024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to Acquire Delphi Technologies in All-Stock Transaction to Strengthen Propulsion Systems Leadership, accessed October 13, 2025, </w:t>
      </w:r>
      <w:hyperlink r:id="rId28">
        <w:r w:rsidDel="00000000" w:rsidR="00000000" w:rsidRPr="00000000">
          <w:rPr>
            <w:rFonts w:ascii="Google Sans" w:cs="Google Sans" w:eastAsia="Google Sans" w:hAnsi="Google Sans"/>
            <w:color w:val="0000ee"/>
            <w:sz w:val="24"/>
            <w:szCs w:val="24"/>
            <w:u w:val="single"/>
            <w:rtl w:val="0"/>
          </w:rPr>
          <w:t xml:space="preserve">https://www.borgwarner.com/newsroom/press-releases/2020/01/28/borgwarner-to-acquire-delphi-technologies-in-all-stock-transaction-to-strengthen-propulsion-systems-leadership</w:t>
        </w:r>
      </w:hyperlink>
      <w:r w:rsidDel="00000000" w:rsidR="00000000" w:rsidRPr="00000000">
        <w:rPr>
          <w:rtl w:val="0"/>
        </w:rPr>
      </w:r>
    </w:p>
    <w:p w:rsidR="00000000" w:rsidDel="00000000" w:rsidP="00000000" w:rsidRDefault="00000000" w:rsidRPr="00000000" w14:paraId="0000024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securities and exchange commission - SEC.gov, accessed October 13, 2025, </w:t>
      </w:r>
      <w:hyperlink r:id="rId29">
        <w:r w:rsidDel="00000000" w:rsidR="00000000" w:rsidRPr="00000000">
          <w:rPr>
            <w:rFonts w:ascii="Google Sans" w:cs="Google Sans" w:eastAsia="Google Sans" w:hAnsi="Google Sans"/>
            <w:color w:val="0000ee"/>
            <w:sz w:val="24"/>
            <w:szCs w:val="24"/>
            <w:u w:val="single"/>
            <w:rtl w:val="0"/>
          </w:rPr>
          <w:t xml:space="preserve">https://www.sec.gov/Archives/edgar/data/1707092/000170709219000004/dlph1231201810k.htm</w:t>
        </w:r>
      </w:hyperlink>
      <w:r w:rsidDel="00000000" w:rsidR="00000000" w:rsidRPr="00000000">
        <w:rPr>
          <w:rtl w:val="0"/>
        </w:rPr>
      </w:r>
    </w:p>
    <w:p w:rsidR="00000000" w:rsidDel="00000000" w:rsidP="00000000" w:rsidRDefault="00000000" w:rsidRPr="00000000" w14:paraId="0000024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Completes Acquisition of Delphi Technologies, accessed October 13, 2025, </w:t>
      </w:r>
      <w:hyperlink r:id="rId30">
        <w:r w:rsidDel="00000000" w:rsidR="00000000" w:rsidRPr="00000000">
          <w:rPr>
            <w:rFonts w:ascii="Google Sans" w:cs="Google Sans" w:eastAsia="Google Sans" w:hAnsi="Google Sans"/>
            <w:color w:val="0000ee"/>
            <w:sz w:val="24"/>
            <w:szCs w:val="24"/>
            <w:u w:val="single"/>
            <w:rtl w:val="0"/>
          </w:rPr>
          <w:t xml:space="preserve">https://www.borgwarner.com/newsroom/press-releases/2020/10/02/borgwarner-completes-acquisition-of-delphi-technologies</w:t>
        </w:r>
      </w:hyperlink>
      <w:r w:rsidDel="00000000" w:rsidR="00000000" w:rsidRPr="00000000">
        <w:rPr>
          <w:rtl w:val="0"/>
        </w:rPr>
      </w:r>
    </w:p>
    <w:p w:rsidR="00000000" w:rsidDel="00000000" w:rsidP="00000000" w:rsidRDefault="00000000" w:rsidRPr="00000000" w14:paraId="0000024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BorgWarner to Acquire Delphi Technologies in All-Stock Transaction to Strengthen Propulsion Systems Leadership - SEC.gov, accessed October 13, 2025, </w:t>
      </w:r>
      <w:hyperlink r:id="rId31">
        <w:r w:rsidDel="00000000" w:rsidR="00000000" w:rsidRPr="00000000">
          <w:rPr>
            <w:rFonts w:ascii="Google Sans" w:cs="Google Sans" w:eastAsia="Google Sans" w:hAnsi="Google Sans"/>
            <w:color w:val="0000ee"/>
            <w:sz w:val="24"/>
            <w:szCs w:val="24"/>
            <w:u w:val="single"/>
            <w:rtl w:val="0"/>
          </w:rPr>
          <w:t xml:space="preserve">https://www.sec.gov/Archives/edgar/data/908255/000120677420000239/bwa3712381-ex992.htm</w:t>
        </w:r>
      </w:hyperlink>
      <w:r w:rsidDel="00000000" w:rsidR="00000000" w:rsidRPr="00000000">
        <w:rPr>
          <w:rtl w:val="0"/>
        </w:rPr>
      </w:r>
    </w:p>
    <w:p w:rsidR="00000000" w:rsidDel="00000000" w:rsidP="00000000" w:rsidRDefault="00000000" w:rsidRPr="00000000" w14:paraId="0000024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www.sec.gov, accessed October 13, 2025, </w:t>
      </w:r>
      <w:hyperlink r:id="rId32">
        <w:r w:rsidDel="00000000" w:rsidR="00000000" w:rsidRPr="00000000">
          <w:rPr>
            <w:rFonts w:ascii="Google Sans" w:cs="Google Sans" w:eastAsia="Google Sans" w:hAnsi="Google Sans"/>
            <w:color w:val="0000ee"/>
            <w:sz w:val="24"/>
            <w:szCs w:val="24"/>
            <w:u w:val="single"/>
            <w:rtl w:val="0"/>
          </w:rPr>
          <w:t xml:space="preserve">https://www.sec.gov/Archives/edgar/data/1707092/000114420419023105/tv520087_ex99-1.htm</w:t>
        </w:r>
      </w:hyperlink>
      <w:r w:rsidDel="00000000" w:rsidR="00000000" w:rsidRPr="00000000">
        <w:rPr>
          <w:rtl w:val="0"/>
        </w:rPr>
      </w:r>
    </w:p>
    <w:p w:rsidR="00000000" w:rsidDel="00000000" w:rsidP="00000000" w:rsidRDefault="00000000" w:rsidRPr="00000000" w14:paraId="000002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 Tire Announces Acquisition of Dent Wizard, accessed October 13, 2025, </w:t>
      </w:r>
      <w:hyperlink r:id="rId33">
        <w:r w:rsidDel="00000000" w:rsidR="00000000" w:rsidRPr="00000000">
          <w:rPr>
            <w:rFonts w:ascii="Google Sans" w:cs="Google Sans" w:eastAsia="Google Sans" w:hAnsi="Google Sans"/>
            <w:color w:val="0000ee"/>
            <w:sz w:val="24"/>
            <w:szCs w:val="24"/>
            <w:u w:val="single"/>
            <w:rtl w:val="0"/>
          </w:rPr>
          <w:t xml:space="preserve">https://www.dealertire.com/press/dealer-tire-announces-acquisition-of-dent-wizard/</w:t>
        </w:r>
      </w:hyperlink>
      <w:r w:rsidDel="00000000" w:rsidR="00000000" w:rsidRPr="00000000">
        <w:rPr>
          <w:rtl w:val="0"/>
        </w:rPr>
      </w:r>
    </w:p>
    <w:p w:rsidR="00000000" w:rsidDel="00000000" w:rsidP="00000000" w:rsidRDefault="00000000" w:rsidRPr="00000000" w14:paraId="000002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Gridiron Capital Completes Sale of Dent Wizard to Dealer Tire, accessed October 13, 2025, </w:t>
      </w:r>
      <w:hyperlink r:id="rId34">
        <w:r w:rsidDel="00000000" w:rsidR="00000000" w:rsidRPr="00000000">
          <w:rPr>
            <w:rFonts w:ascii="Google Sans" w:cs="Google Sans" w:eastAsia="Google Sans" w:hAnsi="Google Sans"/>
            <w:color w:val="0000ee"/>
            <w:sz w:val="24"/>
            <w:szCs w:val="24"/>
            <w:u w:val="single"/>
            <w:rtl w:val="0"/>
          </w:rPr>
          <w:t xml:space="preserve">https://gridironcapital.com/gridiron-capital-completes-sale-of-dent-wizard-to-dealer-tire/</w:t>
        </w:r>
      </w:hyperlink>
      <w:r w:rsidDel="00000000" w:rsidR="00000000" w:rsidRPr="00000000">
        <w:rPr>
          <w:rtl w:val="0"/>
        </w:rPr>
      </w:r>
    </w:p>
    <w:p w:rsidR="00000000" w:rsidDel="00000000" w:rsidP="00000000" w:rsidRDefault="00000000" w:rsidRPr="00000000" w14:paraId="000002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DealerTire to Acquire Dent Wizard - The Banks Report, accessed October 13, 2025, </w:t>
      </w:r>
      <w:hyperlink r:id="rId35">
        <w:r w:rsidDel="00000000" w:rsidR="00000000" w:rsidRPr="00000000">
          <w:rPr>
            <w:rFonts w:ascii="Google Sans" w:cs="Google Sans" w:eastAsia="Google Sans" w:hAnsi="Google Sans"/>
            <w:color w:val="0000ee"/>
            <w:sz w:val="24"/>
            <w:szCs w:val="24"/>
            <w:u w:val="single"/>
            <w:rtl w:val="0"/>
          </w:rPr>
          <w:t xml:space="preserve">https://thebanksreport.com/vendor-acquisitions/dealertire-to-acquire-dent-wizard/</w:t>
        </w:r>
      </w:hyperlink>
      <w:r w:rsidDel="00000000" w:rsidR="00000000" w:rsidRPr="00000000">
        <w:rPr>
          <w:rtl w:val="0"/>
        </w:rPr>
      </w:r>
    </w:p>
    <w:p w:rsidR="00000000" w:rsidDel="00000000" w:rsidP="00000000" w:rsidRDefault="00000000" w:rsidRPr="00000000" w14:paraId="000002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Dent Wizard - Brookside Equity Partners, accessed October 13, 2025, </w:t>
      </w:r>
      <w:hyperlink r:id="rId36">
        <w:r w:rsidDel="00000000" w:rsidR="00000000" w:rsidRPr="00000000">
          <w:rPr>
            <w:rFonts w:ascii="Google Sans" w:cs="Google Sans" w:eastAsia="Google Sans" w:hAnsi="Google Sans"/>
            <w:color w:val="0000ee"/>
            <w:sz w:val="24"/>
            <w:szCs w:val="24"/>
            <w:u w:val="single"/>
            <w:rtl w:val="0"/>
          </w:rPr>
          <w:t xml:space="preserve">https://www.brooksideequity.com/dent-wizard</w:t>
        </w:r>
      </w:hyperlink>
      <w:r w:rsidDel="00000000" w:rsidR="00000000" w:rsidRPr="00000000">
        <w:rPr>
          <w:rtl w:val="0"/>
        </w:rPr>
      </w:r>
    </w:p>
    <w:p w:rsidR="00000000" w:rsidDel="00000000" w:rsidP="00000000" w:rsidRDefault="00000000" w:rsidRPr="00000000" w14:paraId="0000024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History in Automotive Reconditioning - Dent Wizard, accessed October 13, 2025, </w:t>
      </w:r>
      <w:hyperlink r:id="rId37">
        <w:r w:rsidDel="00000000" w:rsidR="00000000" w:rsidRPr="00000000">
          <w:rPr>
            <w:rFonts w:ascii="Google Sans" w:cs="Google Sans" w:eastAsia="Google Sans" w:hAnsi="Google Sans"/>
            <w:color w:val="0000ee"/>
            <w:sz w:val="24"/>
            <w:szCs w:val="24"/>
            <w:u w:val="single"/>
            <w:rtl w:val="0"/>
          </w:rPr>
          <w:t xml:space="preserve">https://www.dentwizard.com/about-us/history/</w:t>
        </w:r>
      </w:hyperlink>
      <w:r w:rsidDel="00000000" w:rsidR="00000000" w:rsidRPr="00000000">
        <w:rPr>
          <w:rtl w:val="0"/>
        </w:rPr>
      </w:r>
    </w:p>
    <w:p w:rsidR="00000000" w:rsidDel="00000000" w:rsidP="00000000" w:rsidRDefault="00000000" w:rsidRPr="00000000" w14:paraId="0000024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Dealer Tire LLC Downgraded To 'B-' From 'B' On Acquisition Of Dent Wizard, Outlook Stable, accessed October 13, 2025, </w:t>
      </w:r>
      <w:hyperlink r:id="rId38">
        <w:r w:rsidDel="00000000" w:rsidR="00000000" w:rsidRPr="00000000">
          <w:rPr>
            <w:rFonts w:ascii="Google Sans" w:cs="Google Sans" w:eastAsia="Google Sans" w:hAnsi="Google Sans"/>
            <w:color w:val="0000ee"/>
            <w:sz w:val="24"/>
            <w:szCs w:val="24"/>
            <w:u w:val="single"/>
            <w:rtl w:val="0"/>
          </w:rPr>
          <w:t xml:space="preserve">https://disclosure.spglobal.com/en/regulatory/article/-/view/sourceId/11311653</w:t>
        </w:r>
      </w:hyperlink>
      <w:r w:rsidDel="00000000" w:rsidR="00000000" w:rsidRPr="00000000">
        <w:rPr>
          <w:rtl w:val="0"/>
        </w:rPr>
      </w:r>
    </w:p>
    <w:p w:rsidR="00000000" w:rsidDel="00000000" w:rsidP="00000000" w:rsidRDefault="00000000" w:rsidRPr="00000000" w14:paraId="0000024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Arrival, the company creating electric vehicles with its game-changing technologies, to list on NASDAQ through merger with CIIG Merger Corp. - GlobeNewswire, accessed October 13, 2025, </w:t>
      </w:r>
      <w:hyperlink r:id="rId39">
        <w:r w:rsidDel="00000000" w:rsidR="00000000" w:rsidRPr="00000000">
          <w:rPr>
            <w:rFonts w:ascii="Google Sans" w:cs="Google Sans" w:eastAsia="Google Sans" w:hAnsi="Google Sans"/>
            <w:color w:val="0000ee"/>
            <w:sz w:val="24"/>
            <w:szCs w:val="24"/>
            <w:u w:val="single"/>
            <w:rtl w:val="0"/>
          </w:rPr>
          <w:t xml:space="preserve">https://www.globenewswire.com/news-release/2020/11/18/2129439/0/en/Arrival-the-company-creating-electric-vehicles-with-its-game-changing-technologies-to-list-on-NASDAQ-through-merger-with-CIIG-Merger-Corp.html</w:t>
        </w:r>
      </w:hyperlink>
      <w:r w:rsidDel="00000000" w:rsidR="00000000" w:rsidRPr="00000000">
        <w:rPr>
          <w:rtl w:val="0"/>
        </w:rPr>
      </w:r>
    </w:p>
    <w:p w:rsidR="00000000" w:rsidDel="00000000" w:rsidP="00000000" w:rsidRDefault="00000000" w:rsidRPr="00000000" w14:paraId="0000025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13, 2025, </w:t>
      </w:r>
      <w:hyperlink r:id="rId40">
        <w:r w:rsidDel="00000000" w:rsidR="00000000" w:rsidRPr="00000000">
          <w:rPr>
            <w:rFonts w:ascii="Google Sans" w:cs="Google Sans" w:eastAsia="Google Sans" w:hAnsi="Google Sans"/>
            <w:color w:val="0000ee"/>
            <w:sz w:val="24"/>
            <w:szCs w:val="24"/>
            <w:u w:val="single"/>
            <w:rtl w:val="0"/>
          </w:rPr>
          <w:t xml:space="preserve">https://www.sec.gov/Archives/edgar/data/1789760/000119312521062808/d130563dex991.htm</w:t>
        </w:r>
      </w:hyperlink>
      <w:r w:rsidDel="00000000" w:rsidR="00000000" w:rsidRPr="00000000">
        <w:rPr>
          <w:rtl w:val="0"/>
        </w:rPr>
      </w:r>
    </w:p>
    <w:p w:rsidR="00000000" w:rsidDel="00000000" w:rsidP="00000000" w:rsidRDefault="00000000" w:rsidRPr="00000000" w14:paraId="0000025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www.sec.gov, accessed October 13, 2025, </w:t>
      </w:r>
      <w:hyperlink r:id="rId41">
        <w:r w:rsidDel="00000000" w:rsidR="00000000" w:rsidRPr="00000000">
          <w:rPr>
            <w:rFonts w:ascii="Google Sans" w:cs="Google Sans" w:eastAsia="Google Sans" w:hAnsi="Google Sans"/>
            <w:color w:val="0000ee"/>
            <w:sz w:val="24"/>
            <w:szCs w:val="24"/>
            <w:u w:val="single"/>
            <w:rtl w:val="0"/>
          </w:rPr>
          <w:t xml:space="preserve">https://www.sec.gov/Archives/edgar/data/1835059/000162828022022697/R7.htm</w:t>
        </w:r>
      </w:hyperlink>
      <w:r w:rsidDel="00000000" w:rsidR="00000000" w:rsidRPr="00000000">
        <w:rPr>
          <w:rtl w:val="0"/>
        </w:rPr>
      </w:r>
    </w:p>
    <w:p w:rsidR="00000000" w:rsidDel="00000000" w:rsidP="00000000" w:rsidRDefault="00000000" w:rsidRPr="00000000" w14:paraId="0000025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Arrival (company) - Wikipedia, accessed October 13, 2025, </w:t>
      </w:r>
      <w:hyperlink r:id="rId42">
        <w:r w:rsidDel="00000000" w:rsidR="00000000" w:rsidRPr="00000000">
          <w:rPr>
            <w:rFonts w:ascii="Google Sans" w:cs="Google Sans" w:eastAsia="Google Sans" w:hAnsi="Google Sans"/>
            <w:color w:val="0000ee"/>
            <w:sz w:val="24"/>
            <w:szCs w:val="24"/>
            <w:u w:val="single"/>
            <w:rtl w:val="0"/>
          </w:rPr>
          <w:t xml:space="preserve">https://en.wikipedia.org/wiki/Arrival_(company)</w:t>
        </w:r>
      </w:hyperlink>
      <w:r w:rsidDel="00000000" w:rsidR="00000000" w:rsidRPr="00000000">
        <w:rPr>
          <w:rtl w:val="0"/>
        </w:rPr>
      </w:r>
    </w:p>
    <w:p w:rsidR="00000000" w:rsidDel="00000000" w:rsidP="00000000" w:rsidRDefault="00000000" w:rsidRPr="00000000" w14:paraId="0000025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CIIG Signs $5.4B Merger Agreement With Arrival - DealFlow's SPAC News, accessed October 13, 2025, </w:t>
      </w:r>
      <w:hyperlink r:id="rId43">
        <w:r w:rsidDel="00000000" w:rsidR="00000000" w:rsidRPr="00000000">
          <w:rPr>
            <w:rFonts w:ascii="Google Sans" w:cs="Google Sans" w:eastAsia="Google Sans" w:hAnsi="Google Sans"/>
            <w:color w:val="0000ee"/>
            <w:sz w:val="24"/>
            <w:szCs w:val="24"/>
            <w:u w:val="single"/>
            <w:rtl w:val="0"/>
          </w:rPr>
          <w:t xml:space="preserve">https://news.spacconference.com/2020/11/18/ciig-signs-definitive-merger-agreement-with-arrival/</w:t>
        </w:r>
      </w:hyperlink>
      <w:r w:rsidDel="00000000" w:rsidR="00000000" w:rsidRPr="00000000">
        <w:rPr>
          <w:rtl w:val="0"/>
        </w:rPr>
      </w:r>
    </w:p>
    <w:p w:rsidR="00000000" w:rsidDel="00000000" w:rsidP="00000000" w:rsidRDefault="00000000" w:rsidRPr="00000000" w14:paraId="0000025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Bendix Acquiring R.H. Sheppard from WABCO - OEM Off-Highway, accessed October 13, 2025, </w:t>
      </w:r>
      <w:hyperlink r:id="rId44">
        <w:r w:rsidDel="00000000" w:rsidR="00000000" w:rsidRPr="00000000">
          <w:rPr>
            <w:rFonts w:ascii="Google Sans" w:cs="Google Sans" w:eastAsia="Google Sans" w:hAnsi="Google Sans"/>
            <w:color w:val="0000ee"/>
            <w:sz w:val="24"/>
            <w:szCs w:val="24"/>
            <w:u w:val="single"/>
            <w:rtl w:val="0"/>
          </w:rPr>
          <w:t xml:space="preserve">https://www.oemoffhighway.com/drivetrains/steering-control/press-release/21113075/bendix-commercial-vehicle-systems-llc-bendix-acquiring-rh-sheppard-from-wabco</w:t>
        </w:r>
      </w:hyperlink>
      <w:r w:rsidDel="00000000" w:rsidR="00000000" w:rsidRPr="00000000">
        <w:rPr>
          <w:rtl w:val="0"/>
        </w:rPr>
      </w:r>
    </w:p>
    <w:p w:rsidR="00000000" w:rsidDel="00000000" w:rsidP="00000000" w:rsidRDefault="00000000" w:rsidRPr="00000000" w14:paraId="0000025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Knorr-Bremse to acquire R.H. Sheppard Co. - The BRAKE Report, accessed October 13, 2025, </w:t>
      </w:r>
      <w:hyperlink r:id="rId45">
        <w:r w:rsidDel="00000000" w:rsidR="00000000" w:rsidRPr="00000000">
          <w:rPr>
            <w:rFonts w:ascii="Google Sans" w:cs="Google Sans" w:eastAsia="Google Sans" w:hAnsi="Google Sans"/>
            <w:color w:val="0000ee"/>
            <w:sz w:val="24"/>
            <w:szCs w:val="24"/>
            <w:u w:val="single"/>
            <w:rtl w:val="0"/>
          </w:rPr>
          <w:t xml:space="preserve">https://thebrakereport.com/knorr-bremse-to-acquire-r-h-sheppard-co/</w:t>
        </w:r>
      </w:hyperlink>
      <w:r w:rsidDel="00000000" w:rsidR="00000000" w:rsidRPr="00000000">
        <w:rPr>
          <w:rtl w:val="0"/>
        </w:rPr>
      </w:r>
    </w:p>
    <w:p w:rsidR="00000000" w:rsidDel="00000000" w:rsidP="00000000" w:rsidRDefault="00000000" w:rsidRPr="00000000" w14:paraId="0000025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ZF Completes Sale of R.H. Sheppard to Bendix - ZF Press, accessed October 13, 2025, </w:t>
      </w:r>
      <w:hyperlink r:id="rId46">
        <w:r w:rsidDel="00000000" w:rsidR="00000000" w:rsidRPr="00000000">
          <w:rPr>
            <w:rFonts w:ascii="Google Sans" w:cs="Google Sans" w:eastAsia="Google Sans" w:hAnsi="Google Sans"/>
            <w:color w:val="0000ee"/>
            <w:sz w:val="24"/>
            <w:szCs w:val="24"/>
            <w:u w:val="single"/>
            <w:rtl w:val="0"/>
          </w:rPr>
          <w:t xml:space="preserve">https://press.zf.com/press/en/releases/release_16960.html</w:t>
        </w:r>
      </w:hyperlink>
      <w:r w:rsidDel="00000000" w:rsidR="00000000" w:rsidRPr="00000000">
        <w:rPr>
          <w:rtl w:val="0"/>
        </w:rPr>
      </w:r>
    </w:p>
    <w:p w:rsidR="00000000" w:rsidDel="00000000" w:rsidP="00000000" w:rsidRDefault="00000000" w:rsidRPr="00000000" w14:paraId="0000025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Knorr-Bremse completes acquisition of R.H. Sheppard Co., Inc., accessed October 13, 2025, </w:t>
      </w:r>
      <w:hyperlink r:id="rId47">
        <w:r w:rsidDel="00000000" w:rsidR="00000000" w:rsidRPr="00000000">
          <w:rPr>
            <w:rFonts w:ascii="Google Sans" w:cs="Google Sans" w:eastAsia="Google Sans" w:hAnsi="Google Sans"/>
            <w:color w:val="0000ee"/>
            <w:sz w:val="24"/>
            <w:szCs w:val="24"/>
            <w:u w:val="single"/>
            <w:rtl w:val="0"/>
          </w:rPr>
          <w:t xml:space="preserve">https://www.rhsheppard.com/wp-content/uploads/2020/06/Knorr-Bremse-Completes-Acquisition-Of-R.H.-Sheppard-Co.-Inc.-The-Acquisition-Is-A-Major-Step-Towards-Becoming-A-Leading-Global-Manufacturer-Of-Steering-Systems-For-Commercial-Vehicles.pdf</w:t>
        </w:r>
      </w:hyperlink>
      <w:r w:rsidDel="00000000" w:rsidR="00000000" w:rsidRPr="00000000">
        <w:rPr>
          <w:rtl w:val="0"/>
        </w:rPr>
      </w:r>
    </w:p>
    <w:p w:rsidR="00000000" w:rsidDel="00000000" w:rsidP="00000000" w:rsidRDefault="00000000" w:rsidRPr="00000000" w14:paraId="0000025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Cortec Group Announces Acquisition of Enthusiast Auto Holdings, accessed October 13, 2025, </w:t>
      </w:r>
      <w:hyperlink r:id="rId48">
        <w:r w:rsidDel="00000000" w:rsidR="00000000" w:rsidRPr="00000000">
          <w:rPr>
            <w:rFonts w:ascii="Google Sans" w:cs="Google Sans" w:eastAsia="Google Sans" w:hAnsi="Google Sans"/>
            <w:color w:val="0000ee"/>
            <w:sz w:val="24"/>
            <w:szCs w:val="24"/>
            <w:u w:val="single"/>
            <w:rtl w:val="0"/>
          </w:rPr>
          <w:t xml:space="preserve">https://cortecgroup.com/cortec-group-announces-acquisition-of-enthusiast-auto-holdings/</w:t>
        </w:r>
      </w:hyperlink>
      <w:r w:rsidDel="00000000" w:rsidR="00000000" w:rsidRPr="00000000">
        <w:rPr>
          <w:rtl w:val="0"/>
        </w:rPr>
      </w:r>
    </w:p>
    <w:p w:rsidR="00000000" w:rsidDel="00000000" w:rsidP="00000000" w:rsidRDefault="00000000" w:rsidRPr="00000000" w14:paraId="000002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Enthusiast Auto Holdings - Cortec Group, accessed October 13, 2025, </w:t>
      </w:r>
      <w:hyperlink r:id="rId49">
        <w:r w:rsidDel="00000000" w:rsidR="00000000" w:rsidRPr="00000000">
          <w:rPr>
            <w:rFonts w:ascii="Google Sans" w:cs="Google Sans" w:eastAsia="Google Sans" w:hAnsi="Google Sans"/>
            <w:color w:val="0000ee"/>
            <w:sz w:val="24"/>
            <w:szCs w:val="24"/>
            <w:u w:val="single"/>
            <w:rtl w:val="0"/>
          </w:rPr>
          <w:t xml:space="preserve">https://cortecgroup.com/company/enthusiast-auto-holdings/</w:t>
        </w:r>
      </w:hyperlink>
      <w:r w:rsidDel="00000000" w:rsidR="00000000" w:rsidRPr="00000000">
        <w:rPr>
          <w:rtl w:val="0"/>
        </w:rPr>
      </w:r>
    </w:p>
    <w:p w:rsidR="00000000" w:rsidDel="00000000" w:rsidP="00000000" w:rsidRDefault="00000000" w:rsidRPr="00000000" w14:paraId="000002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Enthusiast Gaming Holdings Inc., accessed October 13, 2025, </w:t>
      </w:r>
      <w:hyperlink r:id="rId50">
        <w:r w:rsidDel="00000000" w:rsidR="00000000" w:rsidRPr="00000000">
          <w:rPr>
            <w:rFonts w:ascii="Google Sans" w:cs="Google Sans" w:eastAsia="Google Sans" w:hAnsi="Google Sans"/>
            <w:color w:val="0000ee"/>
            <w:sz w:val="24"/>
            <w:szCs w:val="24"/>
            <w:u w:val="single"/>
            <w:rtl w:val="0"/>
          </w:rPr>
          <w:t xml:space="preserve">https://www.enthusiastgaming.com/wp-content/uploads/2021/04/FS-Q4-2019.pdf</w:t>
        </w:r>
      </w:hyperlink>
      <w:r w:rsidDel="00000000" w:rsidR="00000000" w:rsidRPr="00000000">
        <w:rPr>
          <w:rtl w:val="0"/>
        </w:rPr>
      </w:r>
    </w:p>
    <w:p w:rsidR="00000000" w:rsidDel="00000000" w:rsidP="00000000" w:rsidRDefault="00000000" w:rsidRPr="00000000" w14:paraId="0000025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Alamo Group Inc. Completes Acquisition Of Morbark, LLC - PR Newswire, accessed October 13, 2025, </w:t>
      </w:r>
      <w:hyperlink r:id="rId51">
        <w:r w:rsidDel="00000000" w:rsidR="00000000" w:rsidRPr="00000000">
          <w:rPr>
            <w:rFonts w:ascii="Google Sans" w:cs="Google Sans" w:eastAsia="Google Sans" w:hAnsi="Google Sans"/>
            <w:color w:val="0000ee"/>
            <w:sz w:val="24"/>
            <w:szCs w:val="24"/>
            <w:u w:val="single"/>
            <w:rtl w:val="0"/>
          </w:rPr>
          <w:t xml:space="preserve">https://www.prnewswire.com/news-releases/alamo-group-inc-completes-acquisition-of-morbark-llc-300945190.html</w:t>
        </w:r>
      </w:hyperlink>
      <w:r w:rsidDel="00000000" w:rsidR="00000000" w:rsidRPr="00000000">
        <w:rPr>
          <w:rtl w:val="0"/>
        </w:rPr>
      </w:r>
    </w:p>
    <w:p w:rsidR="00000000" w:rsidDel="00000000" w:rsidP="00000000" w:rsidRDefault="00000000" w:rsidRPr="00000000" w14:paraId="0000025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Alamo Group Inc. Enters Into Agreement To Acquire Morbark, LLC - PR Newswire, accessed October 13, 2025, </w:t>
      </w:r>
      <w:hyperlink r:id="rId52">
        <w:r w:rsidDel="00000000" w:rsidR="00000000" w:rsidRPr="00000000">
          <w:rPr>
            <w:rFonts w:ascii="Google Sans" w:cs="Google Sans" w:eastAsia="Google Sans" w:hAnsi="Google Sans"/>
            <w:color w:val="0000ee"/>
            <w:sz w:val="24"/>
            <w:szCs w:val="24"/>
            <w:u w:val="single"/>
            <w:rtl w:val="0"/>
          </w:rPr>
          <w:t xml:space="preserve">https://www.prnewswire.com/news-releases/alamo-group-inc-enters-into-agreement-to-acquire-morbark-llc-300916528.html</w:t>
        </w:r>
      </w:hyperlink>
      <w:r w:rsidDel="00000000" w:rsidR="00000000" w:rsidRPr="00000000">
        <w:rPr>
          <w:rtl w:val="0"/>
        </w:rPr>
      </w:r>
    </w:p>
    <w:p w:rsidR="00000000" w:rsidDel="00000000" w:rsidP="00000000" w:rsidRDefault="00000000" w:rsidRPr="00000000" w14:paraId="0000025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Alamo Group completes acquisition of Morbark - Recycling Product News, accessed October 13, 2025, </w:t>
      </w:r>
      <w:hyperlink r:id="rId53">
        <w:r w:rsidDel="00000000" w:rsidR="00000000" w:rsidRPr="00000000">
          <w:rPr>
            <w:rFonts w:ascii="Google Sans" w:cs="Google Sans" w:eastAsia="Google Sans" w:hAnsi="Google Sans"/>
            <w:color w:val="0000ee"/>
            <w:sz w:val="24"/>
            <w:szCs w:val="24"/>
            <w:u w:val="single"/>
            <w:rtl w:val="0"/>
          </w:rPr>
          <w:t xml:space="preserve">https://www.recyclingproductnews.com/article/32271/alamo-group-completes-acquisition-of-morbark</w:t>
        </w:r>
      </w:hyperlink>
      <w:r w:rsidDel="00000000" w:rsidR="00000000" w:rsidRPr="00000000">
        <w:rPr>
          <w:rtl w:val="0"/>
        </w:rPr>
      </w:r>
    </w:p>
    <w:p w:rsidR="00000000" w:rsidDel="00000000" w:rsidP="00000000" w:rsidRDefault="00000000" w:rsidRPr="00000000" w14:paraId="0000025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Autokiniton Completes Acquisition of Tower Intl., accessed October 13, 2025, </w:t>
      </w:r>
      <w:hyperlink r:id="rId54">
        <w:r w:rsidDel="00000000" w:rsidR="00000000" w:rsidRPr="00000000">
          <w:rPr>
            <w:rFonts w:ascii="Google Sans" w:cs="Google Sans" w:eastAsia="Google Sans" w:hAnsi="Google Sans"/>
            <w:color w:val="0000ee"/>
            <w:sz w:val="24"/>
            <w:szCs w:val="24"/>
            <w:u w:val="single"/>
            <w:rtl w:val="0"/>
          </w:rPr>
          <w:t xml:space="preserve">https://www.autokiniton.com/news1</w:t>
        </w:r>
      </w:hyperlink>
      <w:r w:rsidDel="00000000" w:rsidR="00000000" w:rsidRPr="00000000">
        <w:rPr>
          <w:rtl w:val="0"/>
        </w:rPr>
      </w:r>
    </w:p>
    <w:p w:rsidR="00000000" w:rsidDel="00000000" w:rsidP="00000000" w:rsidRDefault="00000000" w:rsidRPr="00000000" w14:paraId="0000025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Autokiniton Global Group to Acquire Tower International for $31 Per Share in Cash, accessed October 13, 2025, </w:t>
      </w:r>
      <w:hyperlink r:id="rId55">
        <w:r w:rsidDel="00000000" w:rsidR="00000000" w:rsidRPr="00000000">
          <w:rPr>
            <w:rFonts w:ascii="Google Sans" w:cs="Google Sans" w:eastAsia="Google Sans" w:hAnsi="Google Sans"/>
            <w:color w:val="0000ee"/>
            <w:sz w:val="24"/>
            <w:szCs w:val="24"/>
            <w:u w:val="single"/>
            <w:rtl w:val="0"/>
          </w:rPr>
          <w:t xml:space="preserve">https://www.prnewswire.com/news-releases/autokiniton-global-group-to-acquire-tower-international-for-31-per-share-in-cash-300884043.html</w:t>
        </w:r>
      </w:hyperlink>
      <w:r w:rsidDel="00000000" w:rsidR="00000000" w:rsidRPr="00000000">
        <w:rPr>
          <w:rtl w:val="0"/>
        </w:rPr>
      </w:r>
    </w:p>
    <w:p w:rsidR="00000000" w:rsidDel="00000000" w:rsidP="00000000" w:rsidRDefault="00000000" w:rsidRPr="00000000" w14:paraId="0000026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AGG to acquire Tower for $31 per share - PE Hub, accessed October 13, 2025, </w:t>
      </w:r>
      <w:hyperlink r:id="rId56">
        <w:r w:rsidDel="00000000" w:rsidR="00000000" w:rsidRPr="00000000">
          <w:rPr>
            <w:rFonts w:ascii="Google Sans" w:cs="Google Sans" w:eastAsia="Google Sans" w:hAnsi="Google Sans"/>
            <w:color w:val="0000ee"/>
            <w:sz w:val="24"/>
            <w:szCs w:val="24"/>
            <w:u w:val="single"/>
            <w:rtl w:val="0"/>
          </w:rPr>
          <w:t xml:space="preserve">https://www.pehub.com/agg-to-acquire-tower-for-31-per-share/</w:t>
        </w:r>
      </w:hyperlink>
      <w:r w:rsidDel="00000000" w:rsidR="00000000" w:rsidRPr="00000000">
        <w:rPr>
          <w:rtl w:val="0"/>
        </w:rPr>
      </w:r>
    </w:p>
    <w:p w:rsidR="00000000" w:rsidDel="00000000" w:rsidP="00000000" w:rsidRDefault="00000000" w:rsidRPr="00000000" w14:paraId="000002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&amp; Updates - Autokiniton, accessed October 13, 2025, </w:t>
      </w:r>
      <w:hyperlink r:id="rId57">
        <w:r w:rsidDel="00000000" w:rsidR="00000000" w:rsidRPr="00000000">
          <w:rPr>
            <w:rFonts w:ascii="Google Sans" w:cs="Google Sans" w:eastAsia="Google Sans" w:hAnsi="Google Sans"/>
            <w:color w:val="0000ee"/>
            <w:sz w:val="24"/>
            <w:szCs w:val="24"/>
            <w:u w:val="single"/>
            <w:rtl w:val="0"/>
          </w:rPr>
          <w:t xml:space="preserve">https://www.autokiniton.com/Updates</w:t>
        </w:r>
      </w:hyperlink>
      <w:r w:rsidDel="00000000" w:rsidR="00000000" w:rsidRPr="00000000">
        <w:rPr>
          <w:rtl w:val="0"/>
        </w:rPr>
      </w:r>
    </w:p>
    <w:p w:rsidR="00000000" w:rsidDel="00000000" w:rsidP="00000000" w:rsidRDefault="00000000" w:rsidRPr="00000000" w14:paraId="000002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tv514427-10k - none - 17.8268564s - SEC.gov, accessed October 13, 2025, </w:t>
      </w:r>
      <w:hyperlink r:id="rId58">
        <w:r w:rsidDel="00000000" w:rsidR="00000000" w:rsidRPr="00000000">
          <w:rPr>
            <w:rFonts w:ascii="Google Sans" w:cs="Google Sans" w:eastAsia="Google Sans" w:hAnsi="Google Sans"/>
            <w:color w:val="0000ee"/>
            <w:sz w:val="24"/>
            <w:szCs w:val="24"/>
            <w:u w:val="single"/>
            <w:rtl w:val="0"/>
          </w:rPr>
          <w:t xml:space="preserve">https://www.sec.gov/Archives/edgar/data/1485469/000114420419010395/tv514427-10k.htm</w:t>
        </w:r>
      </w:hyperlink>
      <w:r w:rsidDel="00000000" w:rsidR="00000000" w:rsidRPr="00000000">
        <w:rPr>
          <w:rtl w:val="0"/>
        </w:rPr>
      </w:r>
    </w:p>
    <w:p w:rsidR="00000000" w:rsidDel="00000000" w:rsidP="00000000" w:rsidRDefault="00000000" w:rsidRPr="00000000" w14:paraId="0000026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NFI Group Inc. Announces Acquisition of Alexander Dennis Limited, accessed October 13, 2025, </w:t>
      </w:r>
      <w:hyperlink r:id="rId59">
        <w:r w:rsidDel="00000000" w:rsidR="00000000" w:rsidRPr="00000000">
          <w:rPr>
            <w:rFonts w:ascii="Google Sans" w:cs="Google Sans" w:eastAsia="Google Sans" w:hAnsi="Google Sans"/>
            <w:color w:val="0000ee"/>
            <w:sz w:val="24"/>
            <w:szCs w:val="24"/>
            <w:u w:val="single"/>
            <w:rtl w:val="0"/>
          </w:rPr>
          <w:t xml:space="preserve">https://www.nfigroup.com/news-releases/news-release-details/nfi-group-inc-announces-acquisition-alexander-dennis-limited/</w:t>
        </w:r>
      </w:hyperlink>
      <w:r w:rsidDel="00000000" w:rsidR="00000000" w:rsidRPr="00000000">
        <w:rPr>
          <w:rtl w:val="0"/>
        </w:rPr>
      </w:r>
    </w:p>
    <w:p w:rsidR="00000000" w:rsidDel="00000000" w:rsidP="00000000" w:rsidRDefault="00000000" w:rsidRPr="00000000" w14:paraId="0000026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 manufacturer NFI Group acquires Alexander Dennis Limited for US$405M, accessed October 13, 2025, </w:t>
      </w:r>
      <w:hyperlink r:id="rId60">
        <w:r w:rsidDel="00000000" w:rsidR="00000000" w:rsidRPr="00000000">
          <w:rPr>
            <w:rFonts w:ascii="Google Sans" w:cs="Google Sans" w:eastAsia="Google Sans" w:hAnsi="Google Sans"/>
            <w:color w:val="0000ee"/>
            <w:sz w:val="24"/>
            <w:szCs w:val="24"/>
            <w:u w:val="single"/>
            <w:rtl w:val="0"/>
          </w:rPr>
          <w:t xml:space="preserve">https://www.greencarcongress.com/2019/05/20190529-nfi.html</w:t>
        </w:r>
      </w:hyperlink>
      <w:r w:rsidDel="00000000" w:rsidR="00000000" w:rsidRPr="00000000">
        <w:rPr>
          <w:rtl w:val="0"/>
        </w:rPr>
      </w:r>
    </w:p>
    <w:p w:rsidR="00000000" w:rsidDel="00000000" w:rsidP="00000000" w:rsidRDefault="00000000" w:rsidRPr="00000000" w14:paraId="0000026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Signal (FSS) to acquire Mark Rite Lines Equipment Company, Inc. - StreetInsider, accessed October 13, 2025, </w:t>
      </w:r>
      <w:hyperlink r:id="rId61">
        <w:r w:rsidDel="00000000" w:rsidR="00000000" w:rsidRPr="00000000">
          <w:rPr>
            <w:rFonts w:ascii="Google Sans" w:cs="Google Sans" w:eastAsia="Google Sans" w:hAnsi="Google Sans"/>
            <w:color w:val="0000ee"/>
            <w:sz w:val="24"/>
            <w:szCs w:val="24"/>
            <w:u w:val="single"/>
            <w:rtl w:val="0"/>
          </w:rPr>
          <w:t xml:space="preserve">https://www.streetinsider.com/Corporate+News/Federal+Signal+%28FSS%29+to+acquire+Mark+Rite+Lines+Equipment+Company%2C+Inc./15494059.html</w:t>
        </w:r>
      </w:hyperlink>
      <w:r w:rsidDel="00000000" w:rsidR="00000000" w:rsidRPr="00000000">
        <w:rPr>
          <w:rtl w:val="0"/>
        </w:rPr>
      </w:r>
    </w:p>
    <w:p w:rsidR="00000000" w:rsidDel="00000000" w:rsidP="00000000" w:rsidRDefault="00000000" w:rsidRPr="00000000" w14:paraId="0000026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Signal to expand its specialty vehicle platform by executing agreement to acquire Mark Rite Lines Equipment Company, Inc., accessed October 13, 2025, </w:t>
      </w:r>
      <w:hyperlink r:id="rId62">
        <w:r w:rsidDel="00000000" w:rsidR="00000000" w:rsidRPr="00000000">
          <w:rPr>
            <w:rFonts w:ascii="Google Sans" w:cs="Google Sans" w:eastAsia="Google Sans" w:hAnsi="Google Sans"/>
            <w:color w:val="0000ee"/>
            <w:sz w:val="24"/>
            <w:szCs w:val="24"/>
            <w:u w:val="single"/>
            <w:rtl w:val="0"/>
          </w:rPr>
          <w:t xml:space="preserve">https://www.federalsignal.com/fs-news/federal-signal-expand-its-specialty-vehicle-platform-executing-agreement-acquire-mark-rite-lines</w:t>
        </w:r>
      </w:hyperlink>
      <w:r w:rsidDel="00000000" w:rsidR="00000000" w:rsidRPr="00000000">
        <w:rPr>
          <w:rtl w:val="0"/>
        </w:rPr>
      </w:r>
    </w:p>
    <w:p w:rsidR="00000000" w:rsidDel="00000000" w:rsidP="00000000" w:rsidRDefault="00000000" w:rsidRPr="00000000" w14:paraId="0000026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Signal Completes Acquisition of Mark Rite Lines Equipment Company, Inc., accessed October 13, 2025, </w:t>
      </w:r>
      <w:hyperlink r:id="rId63">
        <w:r w:rsidDel="00000000" w:rsidR="00000000" w:rsidRPr="00000000">
          <w:rPr>
            <w:rFonts w:ascii="Google Sans" w:cs="Google Sans" w:eastAsia="Google Sans" w:hAnsi="Google Sans"/>
            <w:color w:val="0000ee"/>
            <w:sz w:val="24"/>
            <w:szCs w:val="24"/>
            <w:u w:val="single"/>
            <w:rtl w:val="0"/>
          </w:rPr>
          <w:t xml:space="preserve">https://www.federalsignal.com/fs-news/federal-signal-completes-acquisition-mark-rite-lines-equipment-company-inc</w:t>
        </w:r>
      </w:hyperlink>
      <w:r w:rsidDel="00000000" w:rsidR="00000000" w:rsidRPr="00000000">
        <w:rPr>
          <w:rtl w:val="0"/>
        </w:rPr>
      </w:r>
    </w:p>
    <w:p w:rsidR="00000000" w:rsidDel="00000000" w:rsidP="00000000" w:rsidRDefault="00000000" w:rsidRPr="00000000" w14:paraId="000002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Lund International, a Portfolio Company of Highlander Partners, Merges with Truck Hero, Inc., accessed October 13, 2025, </w:t>
      </w:r>
      <w:hyperlink r:id="rId64">
        <w:r w:rsidDel="00000000" w:rsidR="00000000" w:rsidRPr="00000000">
          <w:rPr>
            <w:rFonts w:ascii="Google Sans" w:cs="Google Sans" w:eastAsia="Google Sans" w:hAnsi="Google Sans"/>
            <w:color w:val="0000ee"/>
            <w:sz w:val="24"/>
            <w:szCs w:val="24"/>
            <w:u w:val="single"/>
            <w:rtl w:val="0"/>
          </w:rPr>
          <w:t xml:space="preserve">https://highlander-partners.com/news-posts/lund-international-a-portfolio-company-of-highlander-partners-merges-with-truck-hero-inc/</w:t>
        </w:r>
      </w:hyperlink>
      <w:r w:rsidDel="00000000" w:rsidR="00000000" w:rsidRPr="00000000">
        <w:rPr>
          <w:rtl w:val="0"/>
        </w:rPr>
      </w:r>
    </w:p>
    <w:p w:rsidR="00000000" w:rsidDel="00000000" w:rsidP="00000000" w:rsidRDefault="00000000" w:rsidRPr="00000000" w14:paraId="000002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Highlander Partners Participates in Successful Sale of Truck Hero - PR Newswire, accessed October 13, 2025, </w:t>
      </w:r>
      <w:hyperlink r:id="rId65">
        <w:r w:rsidDel="00000000" w:rsidR="00000000" w:rsidRPr="00000000">
          <w:rPr>
            <w:rFonts w:ascii="Google Sans" w:cs="Google Sans" w:eastAsia="Google Sans" w:hAnsi="Google Sans"/>
            <w:color w:val="0000ee"/>
            <w:sz w:val="24"/>
            <w:szCs w:val="24"/>
            <w:u w:val="single"/>
            <w:rtl w:val="0"/>
          </w:rPr>
          <w:t xml:space="preserve">https://www.prnewswire.com/news-releases/highlander-partners-participates-in-successful-sale-of-truck-hero-301188561.html</w:t>
        </w:r>
      </w:hyperlink>
      <w:r w:rsidDel="00000000" w:rsidR="00000000" w:rsidRPr="00000000">
        <w:rPr>
          <w:rtl w:val="0"/>
        </w:rPr>
      </w:r>
    </w:p>
    <w:p w:rsidR="00000000" w:rsidDel="00000000" w:rsidP="00000000" w:rsidRDefault="00000000" w:rsidRPr="00000000" w14:paraId="0000026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Truck Hero Inc. Buys Lund International - THE SHOP Magazine, accessed October 13, 2025, </w:t>
      </w:r>
      <w:hyperlink r:id="rId66">
        <w:r w:rsidDel="00000000" w:rsidR="00000000" w:rsidRPr="00000000">
          <w:rPr>
            <w:rFonts w:ascii="Google Sans" w:cs="Google Sans" w:eastAsia="Google Sans" w:hAnsi="Google Sans"/>
            <w:color w:val="0000ee"/>
            <w:sz w:val="24"/>
            <w:szCs w:val="24"/>
            <w:u w:val="single"/>
            <w:rtl w:val="0"/>
          </w:rPr>
          <w:t xml:space="preserve">https://theshopmag.com/news/truck-hero-inc-buys-lund-international/</w:t>
        </w:r>
      </w:hyperlink>
      <w:r w:rsidDel="00000000" w:rsidR="00000000" w:rsidRPr="00000000">
        <w:rPr>
          <w:rtl w:val="0"/>
        </w:rPr>
      </w:r>
    </w:p>
    <w:p w:rsidR="00000000" w:rsidDel="00000000" w:rsidP="00000000" w:rsidRDefault="00000000" w:rsidRPr="00000000" w14:paraId="0000026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2020-05-29 ZF Completes WABCO Acquisition More information, accessed October 13, 2025, </w:t>
      </w:r>
      <w:hyperlink r:id="rId67">
        <w:r w:rsidDel="00000000" w:rsidR="00000000" w:rsidRPr="00000000">
          <w:rPr>
            <w:rFonts w:ascii="Google Sans" w:cs="Google Sans" w:eastAsia="Google Sans" w:hAnsi="Google Sans"/>
            <w:color w:val="0000ee"/>
            <w:sz w:val="24"/>
            <w:szCs w:val="24"/>
            <w:u w:val="single"/>
            <w:rtl w:val="0"/>
          </w:rPr>
          <w:t xml:space="preserve">https://press.zf.com/press/media/en/press_media/2020/pdf_1/releases_4/global_en_de_3/wabco_acquisition/tx2020-05-29_PI_ZF_WBC-Acquisition_en.pdf</w:t>
        </w:r>
      </w:hyperlink>
      <w:r w:rsidDel="00000000" w:rsidR="00000000" w:rsidRPr="00000000">
        <w:rPr>
          <w:rtl w:val="0"/>
        </w:rPr>
      </w:r>
    </w:p>
    <w:p w:rsidR="00000000" w:rsidDel="00000000" w:rsidP="00000000" w:rsidRDefault="00000000" w:rsidRPr="00000000" w14:paraId="0000026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WABCO Global GmbH Business Report FY ended Dec. 2019 - Marklines, accessed October 13, 2025, </w:t>
      </w:r>
      <w:hyperlink r:id="rId68">
        <w:r w:rsidDel="00000000" w:rsidR="00000000" w:rsidRPr="00000000">
          <w:rPr>
            <w:rFonts w:ascii="Google Sans" w:cs="Google Sans" w:eastAsia="Google Sans" w:hAnsi="Google Sans"/>
            <w:color w:val="0000ee"/>
            <w:sz w:val="24"/>
            <w:szCs w:val="24"/>
            <w:u w:val="single"/>
            <w:rtl w:val="0"/>
          </w:rPr>
          <w:t xml:space="preserve">https://www.marklines.com/en/top500/cf/wabco-global_hl2019</w:t>
        </w:r>
      </w:hyperlink>
      <w:r w:rsidDel="00000000" w:rsidR="00000000" w:rsidRPr="00000000">
        <w:rPr>
          <w:rtl w:val="0"/>
        </w:rPr>
      </w:r>
    </w:p>
    <w:p w:rsidR="00000000" w:rsidDel="00000000" w:rsidP="00000000" w:rsidRDefault="00000000" w:rsidRPr="00000000" w14:paraId="0000026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Grede sold by AAM - Modern Casting, accessed October 13, 2025, </w:t>
      </w:r>
      <w:hyperlink r:id="rId69">
        <w:r w:rsidDel="00000000" w:rsidR="00000000" w:rsidRPr="00000000">
          <w:rPr>
            <w:rFonts w:ascii="Google Sans" w:cs="Google Sans" w:eastAsia="Google Sans" w:hAnsi="Google Sans"/>
            <w:color w:val="0000ee"/>
            <w:sz w:val="24"/>
            <w:szCs w:val="24"/>
            <w:u w:val="single"/>
            <w:rtl w:val="0"/>
          </w:rPr>
          <w:t xml:space="preserve">https://www.moderncasting.com/articles/2019/09/20/grede-sold-aam</w:t>
        </w:r>
      </w:hyperlink>
      <w:r w:rsidDel="00000000" w:rsidR="00000000" w:rsidRPr="00000000">
        <w:rPr>
          <w:rtl w:val="0"/>
        </w:rPr>
      </w:r>
    </w:p>
    <w:p w:rsidR="00000000" w:rsidDel="00000000" w:rsidP="00000000" w:rsidRDefault="00000000" w:rsidRPr="00000000" w14:paraId="0000026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 Announces Sale Of U.S. Iron Casting Operations To Funds Managed By Gamut Capital Management - American Axle &amp; Manufacturing, accessed October 13, 2025, </w:t>
      </w:r>
      <w:hyperlink r:id="rId70">
        <w:r w:rsidDel="00000000" w:rsidR="00000000" w:rsidRPr="00000000">
          <w:rPr>
            <w:rFonts w:ascii="Google Sans" w:cs="Google Sans" w:eastAsia="Google Sans" w:hAnsi="Google Sans"/>
            <w:color w:val="0000ee"/>
            <w:sz w:val="24"/>
            <w:szCs w:val="24"/>
            <w:u w:val="single"/>
            <w:rtl w:val="0"/>
          </w:rPr>
          <w:t xml:space="preserve">https://www.aam.com/media/story/aam-announces-sale-of-u.s.-iron-casting-operations-to-funds-managed-by-gamut-capital-management</w:t>
        </w:r>
      </w:hyperlink>
      <w:r w:rsidDel="00000000" w:rsidR="00000000" w:rsidRPr="00000000">
        <w:rPr>
          <w:rtl w:val="0"/>
        </w:rPr>
      </w:r>
    </w:p>
    <w:p w:rsidR="00000000" w:rsidDel="00000000" w:rsidP="00000000" w:rsidRDefault="00000000" w:rsidRPr="00000000" w14:paraId="0000026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AAM's SALE OF U.S. IRON CASTING OPERATIONS, accessed October 13, 2025, </w:t>
      </w:r>
      <w:hyperlink r:id="rId71">
        <w:r w:rsidDel="00000000" w:rsidR="00000000" w:rsidRPr="00000000">
          <w:rPr>
            <w:rFonts w:ascii="Google Sans" w:cs="Google Sans" w:eastAsia="Google Sans" w:hAnsi="Google Sans"/>
            <w:color w:val="0000ee"/>
            <w:sz w:val="24"/>
            <w:szCs w:val="24"/>
            <w:u w:val="single"/>
            <w:rtl w:val="0"/>
          </w:rPr>
          <w:t xml:space="preserve">https://www.aam.com/docs/default-source/press-releases/aam-s-sale-of-u-s-iron-casting-operations.pdf?sfvrsn=77331b32_2</w:t>
        </w:r>
      </w:hyperlink>
      <w:r w:rsidDel="00000000" w:rsidR="00000000" w:rsidRPr="00000000">
        <w:rPr>
          <w:rtl w:val="0"/>
        </w:rPr>
      </w:r>
    </w:p>
    <w:p w:rsidR="00000000" w:rsidDel="00000000" w:rsidP="00000000" w:rsidRDefault="00000000" w:rsidRPr="00000000" w14:paraId="0000027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AxleTech Sells Electric Vehicle Systems Group to Allison Transmission - PR Newswire, accessed October 13, 2025, </w:t>
      </w:r>
      <w:hyperlink r:id="rId72">
        <w:r w:rsidDel="00000000" w:rsidR="00000000" w:rsidRPr="00000000">
          <w:rPr>
            <w:rFonts w:ascii="Google Sans" w:cs="Google Sans" w:eastAsia="Google Sans" w:hAnsi="Google Sans"/>
            <w:color w:val="0000ee"/>
            <w:sz w:val="24"/>
            <w:szCs w:val="24"/>
            <w:u w:val="single"/>
            <w:rtl w:val="0"/>
          </w:rPr>
          <w:t xml:space="preserve">https://www.prnewswire.com/news-releases/axletech-sells-electric-vehicle-systems-group-to-allison-transmission-300836011.html</w:t>
        </w:r>
      </w:hyperlink>
      <w:r w:rsidDel="00000000" w:rsidR="00000000" w:rsidRPr="00000000">
        <w:rPr>
          <w:rtl w:val="0"/>
        </w:rPr>
      </w:r>
    </w:p>
    <w:p w:rsidR="00000000" w:rsidDel="00000000" w:rsidP="00000000" w:rsidRDefault="00000000" w:rsidRPr="00000000" w14:paraId="000002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Transmission Acquires Vantage Power and AxleTech's Electric Vehicle Systems Division, accessed October 13, 2025, </w:t>
      </w:r>
      <w:hyperlink r:id="rId73">
        <w:r w:rsidDel="00000000" w:rsidR="00000000" w:rsidRPr="00000000">
          <w:rPr>
            <w:rFonts w:ascii="Google Sans" w:cs="Google Sans" w:eastAsia="Google Sans" w:hAnsi="Google Sans"/>
            <w:color w:val="0000ee"/>
            <w:sz w:val="24"/>
            <w:szCs w:val="24"/>
            <w:u w:val="single"/>
            <w:rtl w:val="0"/>
          </w:rPr>
          <w:t xml:space="preserve">https://ir.allisontransmission.com/news-releases/news-release-details/allison-transmission-acquires-vantage-power-and-axletechs</w:t>
        </w:r>
      </w:hyperlink>
      <w:r w:rsidDel="00000000" w:rsidR="00000000" w:rsidRPr="00000000">
        <w:rPr>
          <w:rtl w:val="0"/>
        </w:rPr>
      </w:r>
    </w:p>
    <w:p w:rsidR="00000000" w:rsidDel="00000000" w:rsidP="00000000" w:rsidRDefault="00000000" w:rsidRPr="00000000" w14:paraId="000002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Allison Boosts Electric-Truck Activity with Two Key Acquisitions - Dovell &amp; Williams, accessed October 13, 2025, </w:t>
      </w:r>
      <w:hyperlink r:id="rId74">
        <w:r w:rsidDel="00000000" w:rsidR="00000000" w:rsidRPr="00000000">
          <w:rPr>
            <w:rFonts w:ascii="Google Sans" w:cs="Google Sans" w:eastAsia="Google Sans" w:hAnsi="Google Sans"/>
            <w:color w:val="0000ee"/>
            <w:sz w:val="24"/>
            <w:szCs w:val="24"/>
            <w:u w:val="single"/>
            <w:rtl w:val="0"/>
          </w:rPr>
          <w:t xml:space="preserve">https://www.dovellandwilliams.com/allison-boosts-electric-truck-activity/</w:t>
        </w:r>
      </w:hyperlink>
      <w:r w:rsidDel="00000000" w:rsidR="00000000" w:rsidRPr="00000000">
        <w:rPr>
          <w:rtl w:val="0"/>
        </w:rPr>
      </w:r>
    </w:p>
    <w:p w:rsidR="00000000" w:rsidDel="00000000" w:rsidP="00000000" w:rsidRDefault="00000000" w:rsidRPr="00000000" w14:paraId="000002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Twin Spin: Allison Buys Vantage Power And AxleTech's EV Division - Diesel Progress, accessed October 13, 2025, </w:t>
      </w:r>
      <w:hyperlink r:id="rId75">
        <w:r w:rsidDel="00000000" w:rsidR="00000000" w:rsidRPr="00000000">
          <w:rPr>
            <w:rFonts w:ascii="Google Sans" w:cs="Google Sans" w:eastAsia="Google Sans" w:hAnsi="Google Sans"/>
            <w:color w:val="0000ee"/>
            <w:sz w:val="24"/>
            <w:szCs w:val="24"/>
            <w:u w:val="single"/>
            <w:rtl w:val="0"/>
          </w:rPr>
          <w:t xml:space="preserve">https://www.powerprogress.com/news/twin-spin-allison-buys-vantage-power-and-axletech%E2%80%99s-ev-division/5027019.article</w:t>
        </w:r>
      </w:hyperlink>
      <w:r w:rsidDel="00000000" w:rsidR="00000000" w:rsidRPr="00000000">
        <w:rPr>
          <w:rtl w:val="0"/>
        </w:rPr>
      </w:r>
    </w:p>
    <w:p w:rsidR="00000000" w:rsidDel="00000000" w:rsidP="00000000" w:rsidRDefault="00000000" w:rsidRPr="00000000" w14:paraId="000002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April 2019 Acquisitions of Vantage Power and AxleTech Electric Vehicle Systems - Allison Transmission, accessed October 13, 2025, </w:t>
      </w:r>
      <w:hyperlink r:id="rId76">
        <w:r w:rsidDel="00000000" w:rsidR="00000000" w:rsidRPr="00000000">
          <w:rPr>
            <w:rFonts w:ascii="Google Sans" w:cs="Google Sans" w:eastAsia="Google Sans" w:hAnsi="Google Sans"/>
            <w:color w:val="0000ee"/>
            <w:sz w:val="24"/>
            <w:szCs w:val="24"/>
            <w:u w:val="single"/>
            <w:rtl w:val="0"/>
          </w:rPr>
          <w:t xml:space="preserve">https://ir.allisontransmission.com/static-files/74c79ff9-4788-449c-8440-3addec670fef</w:t>
        </w:r>
      </w:hyperlink>
      <w:r w:rsidDel="00000000" w:rsidR="00000000" w:rsidRPr="00000000">
        <w:rPr>
          <w:rtl w:val="0"/>
        </w:rPr>
      </w:r>
    </w:p>
    <w:p w:rsidR="00000000" w:rsidDel="00000000" w:rsidP="00000000" w:rsidRDefault="00000000" w:rsidRPr="00000000" w14:paraId="0000027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Completes Buy of AxleTech - The BRAKE Report, accessed October 13, 2025, </w:t>
      </w:r>
      <w:hyperlink r:id="rId77">
        <w:r w:rsidDel="00000000" w:rsidR="00000000" w:rsidRPr="00000000">
          <w:rPr>
            <w:rFonts w:ascii="Google Sans" w:cs="Google Sans" w:eastAsia="Google Sans" w:hAnsi="Google Sans"/>
            <w:color w:val="0000ee"/>
            <w:sz w:val="24"/>
            <w:szCs w:val="24"/>
            <w:u w:val="single"/>
            <w:rtl w:val="0"/>
          </w:rPr>
          <w:t xml:space="preserve">https://thebrakereport.com/meritor-completes-buy-of-axletech/</w:t>
        </w:r>
      </w:hyperlink>
      <w:r w:rsidDel="00000000" w:rsidR="00000000" w:rsidRPr="00000000">
        <w:rPr>
          <w:rtl w:val="0"/>
        </w:rPr>
      </w:r>
    </w:p>
    <w:p w:rsidR="00000000" w:rsidDel="00000000" w:rsidP="00000000" w:rsidRDefault="00000000" w:rsidRPr="00000000" w14:paraId="0000027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Acquiring AxleTech For $175m - The BRAKE Report, accessed October 13, 2025, </w:t>
      </w:r>
      <w:hyperlink r:id="rId78">
        <w:r w:rsidDel="00000000" w:rsidR="00000000" w:rsidRPr="00000000">
          <w:rPr>
            <w:rFonts w:ascii="Google Sans" w:cs="Google Sans" w:eastAsia="Google Sans" w:hAnsi="Google Sans"/>
            <w:color w:val="0000ee"/>
            <w:sz w:val="24"/>
            <w:szCs w:val="24"/>
            <w:u w:val="single"/>
            <w:rtl w:val="0"/>
          </w:rPr>
          <w:t xml:space="preserve">https://thebrakereport.com/axletech/</w:t>
        </w:r>
      </w:hyperlink>
      <w:r w:rsidDel="00000000" w:rsidR="00000000" w:rsidRPr="00000000">
        <w:rPr>
          <w:rtl w:val="0"/>
        </w:rPr>
      </w:r>
    </w:p>
    <w:p w:rsidR="00000000" w:rsidDel="00000000" w:rsidP="00000000" w:rsidRDefault="00000000" w:rsidRPr="00000000" w14:paraId="0000027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meritor33246329-ex99a.htm - SEC.gov, accessed October 13, 2025, </w:t>
      </w:r>
      <w:hyperlink r:id="rId79">
        <w:r w:rsidDel="00000000" w:rsidR="00000000" w:rsidRPr="00000000">
          <w:rPr>
            <w:rFonts w:ascii="Google Sans" w:cs="Google Sans" w:eastAsia="Google Sans" w:hAnsi="Google Sans"/>
            <w:color w:val="0000ee"/>
            <w:sz w:val="24"/>
            <w:szCs w:val="24"/>
            <w:u w:val="single"/>
            <w:rtl w:val="0"/>
          </w:rPr>
          <w:t xml:space="preserve">https://www.sec.gov/Archives/edgar/data/1113256/000120677419001672/meritor33246329-ex99a.htm</w:t>
        </w:r>
      </w:hyperlink>
      <w:r w:rsidDel="00000000" w:rsidR="00000000" w:rsidRPr="00000000">
        <w:rPr>
          <w:rtl w:val="0"/>
        </w:rPr>
      </w:r>
    </w:p>
    <w:p w:rsidR="00000000" w:rsidDel="00000000" w:rsidP="00000000" w:rsidRDefault="00000000" w:rsidRPr="00000000" w14:paraId="0000027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Wall Street Journal: Cox's Investment in Rivian, accessed October 13, 2025, </w:t>
      </w:r>
      <w:hyperlink r:id="rId80">
        <w:r w:rsidDel="00000000" w:rsidR="00000000" w:rsidRPr="00000000">
          <w:rPr>
            <w:rFonts w:ascii="Google Sans" w:cs="Google Sans" w:eastAsia="Google Sans" w:hAnsi="Google Sans"/>
            <w:color w:val="0000ee"/>
            <w:sz w:val="24"/>
            <w:szCs w:val="24"/>
            <w:u w:val="single"/>
            <w:rtl w:val="0"/>
          </w:rPr>
          <w:t xml:space="preserve">https://www.coxenterprises.com/news/from-wall-street-journal-cox-s-investment-in-rivi</w:t>
        </w:r>
      </w:hyperlink>
      <w:r w:rsidDel="00000000" w:rsidR="00000000" w:rsidRPr="00000000">
        <w:rPr>
          <w:rtl w:val="0"/>
        </w:rPr>
      </w:r>
    </w:p>
    <w:p w:rsidR="00000000" w:rsidDel="00000000" w:rsidP="00000000" w:rsidRDefault="00000000" w:rsidRPr="00000000" w14:paraId="0000027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Rivian Announces $350 Million Investment from Cox Automotive, accessed October 13, 2025, </w:t>
      </w:r>
      <w:hyperlink r:id="rId81">
        <w:r w:rsidDel="00000000" w:rsidR="00000000" w:rsidRPr="00000000">
          <w:rPr>
            <w:rFonts w:ascii="Google Sans" w:cs="Google Sans" w:eastAsia="Google Sans" w:hAnsi="Google Sans"/>
            <w:color w:val="0000ee"/>
            <w:sz w:val="24"/>
            <w:szCs w:val="24"/>
            <w:u w:val="single"/>
            <w:rtl w:val="0"/>
          </w:rPr>
          <w:t xml:space="preserve">https://www.coxautoinc.com/insights-hub/rivian-announces-350-million-investment-from-cox-automotive/</w:t>
        </w:r>
      </w:hyperlink>
      <w:r w:rsidDel="00000000" w:rsidR="00000000" w:rsidRPr="00000000">
        <w:rPr>
          <w:rtl w:val="0"/>
        </w:rPr>
      </w:r>
    </w:p>
    <w:p w:rsidR="00000000" w:rsidDel="00000000" w:rsidP="00000000" w:rsidRDefault="00000000" w:rsidRPr="00000000" w14:paraId="0000027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Rivian Receives $350M in Third Investment This Year - Crunchbase News, accessed October 13, 2025, </w:t>
      </w:r>
      <w:hyperlink r:id="rId82">
        <w:r w:rsidDel="00000000" w:rsidR="00000000" w:rsidRPr="00000000">
          <w:rPr>
            <w:rFonts w:ascii="Google Sans" w:cs="Google Sans" w:eastAsia="Google Sans" w:hAnsi="Google Sans"/>
            <w:color w:val="0000ee"/>
            <w:sz w:val="24"/>
            <w:szCs w:val="24"/>
            <w:u w:val="single"/>
            <w:rtl w:val="0"/>
          </w:rPr>
          <w:t xml:space="preserve">https://news.crunchbase.com/startups/rivian-automotive-receives-350m-in-third-investment-this-year/</w:t>
        </w:r>
      </w:hyperlink>
      <w:r w:rsidDel="00000000" w:rsidR="00000000" w:rsidRPr="00000000">
        <w:rPr>
          <w:rtl w:val="0"/>
        </w:rPr>
      </w:r>
    </w:p>
    <w:p w:rsidR="00000000" w:rsidDel="00000000" w:rsidP="00000000" w:rsidRDefault="00000000" w:rsidRPr="00000000" w14:paraId="0000027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Rivian IPO: Everything You Need to Know About Rivian - FOREX.com US, accessed October 13, 2025, </w:t>
      </w:r>
      <w:hyperlink r:id="rId83">
        <w:r w:rsidDel="00000000" w:rsidR="00000000" w:rsidRPr="00000000">
          <w:rPr>
            <w:rFonts w:ascii="Google Sans" w:cs="Google Sans" w:eastAsia="Google Sans" w:hAnsi="Google Sans"/>
            <w:color w:val="0000ee"/>
            <w:sz w:val="24"/>
            <w:szCs w:val="24"/>
            <w:u w:val="single"/>
            <w:rtl w:val="0"/>
          </w:rPr>
          <w:t xml:space="preserve">https://www.forex.com/en-us/trading-guides/rivian-ipo-everything-you-need-to-know-about-rivian/</w:t>
        </w:r>
      </w:hyperlink>
      <w:r w:rsidDel="00000000" w:rsidR="00000000" w:rsidRPr="00000000">
        <w:rPr>
          <w:rtl w:val="0"/>
        </w:rPr>
      </w:r>
    </w:p>
    <w:p w:rsidR="00000000" w:rsidDel="00000000" w:rsidP="00000000" w:rsidRDefault="00000000" w:rsidRPr="00000000" w14:paraId="0000027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Releases : June 19, 2019 : Hitachi Global, accessed October 13, 2025, </w:t>
      </w:r>
      <w:hyperlink r:id="rId84">
        <w:r w:rsidDel="00000000" w:rsidR="00000000" w:rsidRPr="00000000">
          <w:rPr>
            <w:rFonts w:ascii="Google Sans" w:cs="Google Sans" w:eastAsia="Google Sans" w:hAnsi="Google Sans"/>
            <w:color w:val="0000ee"/>
            <w:sz w:val="24"/>
            <w:szCs w:val="24"/>
            <w:u w:val="single"/>
            <w:rtl w:val="0"/>
          </w:rPr>
          <w:t xml:space="preserve">https://www.hitachi.com/New/cnews/month/2019/06/190619c.html</w:t>
        </w:r>
      </w:hyperlink>
      <w:r w:rsidDel="00000000" w:rsidR="00000000" w:rsidRPr="00000000">
        <w:rPr>
          <w:rtl w:val="0"/>
        </w:rPr>
      </w:r>
    </w:p>
    <w:p w:rsidR="00000000" w:rsidDel="00000000" w:rsidP="00000000" w:rsidRDefault="00000000" w:rsidRPr="00000000" w14:paraId="0000027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KPS Capital Partners to Sell Chassis Brakes International to Hitachi Automotive Systems, accessed October 13, 2025, </w:t>
      </w:r>
      <w:hyperlink r:id="rId85">
        <w:r w:rsidDel="00000000" w:rsidR="00000000" w:rsidRPr="00000000">
          <w:rPr>
            <w:rFonts w:ascii="Google Sans" w:cs="Google Sans" w:eastAsia="Google Sans" w:hAnsi="Google Sans"/>
            <w:color w:val="0000ee"/>
            <w:sz w:val="24"/>
            <w:szCs w:val="24"/>
            <w:u w:val="single"/>
            <w:rtl w:val="0"/>
          </w:rPr>
          <w:t xml:space="preserve">https://www.kpsfund.com/news/press-releases/2019/06/19/kps-capital-partners-to-sell-chassis-brakes-international-to-hitachi-automotive-systems</w:t>
        </w:r>
      </w:hyperlink>
      <w:r w:rsidDel="00000000" w:rsidR="00000000" w:rsidRPr="00000000">
        <w:rPr>
          <w:rtl w:val="0"/>
        </w:rPr>
      </w:r>
    </w:p>
    <w:p w:rsidR="00000000" w:rsidDel="00000000" w:rsidP="00000000" w:rsidRDefault="00000000" w:rsidRPr="00000000" w14:paraId="000002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Hitachi Automotive Buys Chassis Brakes International - The BRAKE Report, accessed October 13, 2025, </w:t>
      </w:r>
      <w:hyperlink r:id="rId86">
        <w:r w:rsidDel="00000000" w:rsidR="00000000" w:rsidRPr="00000000">
          <w:rPr>
            <w:rFonts w:ascii="Google Sans" w:cs="Google Sans" w:eastAsia="Google Sans" w:hAnsi="Google Sans"/>
            <w:color w:val="0000ee"/>
            <w:sz w:val="24"/>
            <w:szCs w:val="24"/>
            <w:u w:val="single"/>
            <w:rtl w:val="0"/>
          </w:rPr>
          <w:t xml:space="preserve">https://thebrakereport.com/hitachi-automotive-buys-chassis-brakes-international/</w:t>
        </w:r>
      </w:hyperlink>
      <w:r w:rsidDel="00000000" w:rsidR="00000000" w:rsidRPr="00000000">
        <w:rPr>
          <w:rtl w:val="0"/>
        </w:rPr>
      </w:r>
    </w:p>
    <w:p w:rsidR="00000000" w:rsidDel="00000000" w:rsidP="00000000" w:rsidRDefault="00000000" w:rsidRPr="00000000" w14:paraId="0000027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Operational Excellence - KPS Capital Partners, accessed October 13, 2025, </w:t>
      </w:r>
      <w:hyperlink r:id="rId87">
        <w:r w:rsidDel="00000000" w:rsidR="00000000" w:rsidRPr="00000000">
          <w:rPr>
            <w:rFonts w:ascii="Google Sans" w:cs="Google Sans" w:eastAsia="Google Sans" w:hAnsi="Google Sans"/>
            <w:color w:val="0000ee"/>
            <w:sz w:val="24"/>
            <w:szCs w:val="24"/>
            <w:u w:val="single"/>
            <w:rtl w:val="0"/>
          </w:rPr>
          <w:t xml:space="preserve">https://www.kpsfund.com/docs/default-source/default-document-library/all-pei-award-articles-for-website-10-1-2020.pdf?sfvrsn=860d9a5a_2</w:t>
        </w:r>
      </w:hyperlink>
      <w:r w:rsidDel="00000000" w:rsidR="00000000" w:rsidRPr="00000000">
        <w:rPr>
          <w:rtl w:val="0"/>
        </w:rPr>
      </w:r>
    </w:p>
    <w:p w:rsidR="00000000" w:rsidDel="00000000" w:rsidP="00000000" w:rsidRDefault="00000000" w:rsidRPr="00000000" w14:paraId="0000028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Completes Acquisition of OMRON Automotive Electronics Co. Ltd, accessed October 13, 2025, </w:t>
      </w:r>
      <w:hyperlink r:id="rId88">
        <w:r w:rsidDel="00000000" w:rsidR="00000000" w:rsidRPr="00000000">
          <w:rPr>
            <w:rFonts w:ascii="Google Sans" w:cs="Google Sans" w:eastAsia="Google Sans" w:hAnsi="Google Sans"/>
            <w:color w:val="0000ee"/>
            <w:sz w:val="24"/>
            <w:szCs w:val="24"/>
            <w:u w:val="single"/>
            <w:rtl w:val="0"/>
          </w:rPr>
          <w:t xml:space="preserve">https://www.nidec.com/en/ir/news/2019/news1031-01/</w:t>
        </w:r>
      </w:hyperlink>
      <w:r w:rsidDel="00000000" w:rsidR="00000000" w:rsidRPr="00000000">
        <w:rPr>
          <w:rtl w:val="0"/>
        </w:rPr>
      </w:r>
    </w:p>
    <w:p w:rsidR="00000000" w:rsidDel="00000000" w:rsidP="00000000" w:rsidRDefault="00000000" w:rsidRPr="00000000" w14:paraId="0000028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about the Share Transfer of OMRON Automotive Electronics Co., Ltd., accessed October 13, 2025, </w:t>
      </w:r>
      <w:hyperlink r:id="rId89">
        <w:r w:rsidDel="00000000" w:rsidR="00000000" w:rsidRPr="00000000">
          <w:rPr>
            <w:rFonts w:ascii="Google Sans" w:cs="Google Sans" w:eastAsia="Google Sans" w:hAnsi="Google Sans"/>
            <w:color w:val="0000ee"/>
            <w:sz w:val="24"/>
            <w:szCs w:val="24"/>
            <w:u w:val="single"/>
            <w:rtl w:val="0"/>
          </w:rPr>
          <w:t xml:space="preserve">https://www.omron.com/media/2019/04/c0416.html</w:t>
        </w:r>
      </w:hyperlink>
      <w:r w:rsidDel="00000000" w:rsidR="00000000" w:rsidRPr="00000000">
        <w:rPr>
          <w:rtl w:val="0"/>
        </w:rPr>
      </w:r>
    </w:p>
    <w:p w:rsidR="00000000" w:rsidDel="00000000" w:rsidP="00000000" w:rsidRDefault="00000000" w:rsidRPr="00000000" w14:paraId="000002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Nidec to Acquire OMRON Automotive Electronics Co. Ltd. - Mynewsdesk, accessed October 13, 2025, </w:t>
      </w:r>
      <w:hyperlink r:id="rId90">
        <w:r w:rsidDel="00000000" w:rsidR="00000000" w:rsidRPr="00000000">
          <w:rPr>
            <w:rFonts w:ascii="Google Sans" w:cs="Google Sans" w:eastAsia="Google Sans" w:hAnsi="Google Sans"/>
            <w:color w:val="0000ee"/>
            <w:sz w:val="24"/>
            <w:szCs w:val="24"/>
            <w:u w:val="single"/>
            <w:rtl w:val="0"/>
          </w:rPr>
          <w:t xml:space="preserve">https://www.mynewsdesk.com/us/nidec/pressreleases/nidec-to-acquire-omron-automotive-electronics-co-ltd-2861337</w:t>
        </w:r>
      </w:hyperlink>
      <w:r w:rsidDel="00000000" w:rsidR="00000000" w:rsidRPr="00000000">
        <w:rPr>
          <w:rtl w:val="0"/>
        </w:rPr>
      </w:r>
    </w:p>
    <w:p w:rsidR="00000000" w:rsidDel="00000000" w:rsidP="00000000" w:rsidRDefault="00000000" w:rsidRPr="00000000" w14:paraId="000002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Safelite Group Acquires COP TruRoad Parent, LLC. - PR Newswire, accessed October 13, 2025, </w:t>
      </w:r>
      <w:hyperlink r:id="rId91">
        <w:r w:rsidDel="00000000" w:rsidR="00000000" w:rsidRPr="00000000">
          <w:rPr>
            <w:rFonts w:ascii="Google Sans" w:cs="Google Sans" w:eastAsia="Google Sans" w:hAnsi="Google Sans"/>
            <w:color w:val="0000ee"/>
            <w:sz w:val="24"/>
            <w:szCs w:val="24"/>
            <w:u w:val="single"/>
            <w:rtl w:val="0"/>
          </w:rPr>
          <w:t xml:space="preserve">https://www.prnewswire.com/news-releases/safelite-group-acquires-cop-truroad-parent-llc-300904401.html</w:t>
        </w:r>
      </w:hyperlink>
      <w:r w:rsidDel="00000000" w:rsidR="00000000" w:rsidRPr="00000000">
        <w:rPr>
          <w:rtl w:val="0"/>
        </w:rPr>
      </w:r>
    </w:p>
    <w:p w:rsidR="00000000" w:rsidDel="00000000" w:rsidP="00000000" w:rsidRDefault="00000000" w:rsidRPr="00000000" w14:paraId="000002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Safelite, Belron's subsidiary in the US, acquires TruRoad Holdings, Inc. - Imgix, accessed October 13, 2025, </w:t>
      </w:r>
      <w:hyperlink r:id="rId92">
        <w:r w:rsidDel="00000000" w:rsidR="00000000" w:rsidRPr="00000000">
          <w:rPr>
            <w:rFonts w:ascii="Google Sans" w:cs="Google Sans" w:eastAsia="Google Sans" w:hAnsi="Google Sans"/>
            <w:color w:val="0000ee"/>
            <w:sz w:val="24"/>
            <w:szCs w:val="24"/>
            <w:u w:val="single"/>
            <w:rtl w:val="0"/>
          </w:rPr>
          <w:t xml:space="preserve">https://dieterengroup.imgix.net/press-releases/2019_08_20_Belron_acquires_TruRoad_EN.pdf</w:t>
        </w:r>
      </w:hyperlink>
      <w:r w:rsidDel="00000000" w:rsidR="00000000" w:rsidRPr="00000000">
        <w:rPr>
          <w:rtl w:val="0"/>
        </w:rPr>
      </w:r>
    </w:p>
    <w:p w:rsidR="00000000" w:rsidDel="00000000" w:rsidP="00000000" w:rsidRDefault="00000000" w:rsidRPr="00000000" w14:paraId="000002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CenterOak Partners Announces Sale of TruRoad, accessed October 13, 2025, </w:t>
      </w:r>
      <w:hyperlink r:id="rId93">
        <w:r w:rsidDel="00000000" w:rsidR="00000000" w:rsidRPr="00000000">
          <w:rPr>
            <w:rFonts w:ascii="Google Sans" w:cs="Google Sans" w:eastAsia="Google Sans" w:hAnsi="Google Sans"/>
            <w:color w:val="0000ee"/>
            <w:sz w:val="24"/>
            <w:szCs w:val="24"/>
            <w:u w:val="single"/>
            <w:rtl w:val="0"/>
          </w:rPr>
          <w:t xml:space="preserve">https://centeroakpartners.com/centeroak-partners-announces-sale-of-truroad/</w:t>
        </w:r>
      </w:hyperlink>
      <w:r w:rsidDel="00000000" w:rsidR="00000000" w:rsidRPr="00000000">
        <w:rPr>
          <w:rtl w:val="0"/>
        </w:rPr>
      </w:r>
    </w:p>
    <w:p w:rsidR="00000000" w:rsidDel="00000000" w:rsidP="00000000" w:rsidRDefault="00000000" w:rsidRPr="00000000" w14:paraId="000002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Eight Enterprises Acquired Half of Zhongce Rubber's Equity, accessed October 13, 2025, </w:t>
      </w:r>
      <w:hyperlink r:id="rId94">
        <w:r w:rsidDel="00000000" w:rsidR="00000000" w:rsidRPr="00000000">
          <w:rPr>
            <w:rFonts w:ascii="Google Sans" w:cs="Google Sans" w:eastAsia="Google Sans" w:hAnsi="Google Sans"/>
            <w:color w:val="0000ee"/>
            <w:sz w:val="24"/>
            <w:szCs w:val="24"/>
            <w:u w:val="single"/>
            <w:rtl w:val="0"/>
          </w:rPr>
          <w:t xml:space="preserve">https://e.cria.org.cn/a/1778595435389149185</w:t>
        </w:r>
      </w:hyperlink>
      <w:r w:rsidDel="00000000" w:rsidR="00000000" w:rsidRPr="00000000">
        <w:rPr>
          <w:rtl w:val="0"/>
        </w:rPr>
      </w:r>
    </w:p>
    <w:p w:rsidR="00000000" w:rsidDel="00000000" w:rsidP="00000000" w:rsidRDefault="00000000" w:rsidRPr="00000000" w14:paraId="000002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Hangzhou Zhongce Rubber Company - Wikipedia, accessed October 13, 2025, </w:t>
      </w:r>
      <w:hyperlink r:id="rId95">
        <w:r w:rsidDel="00000000" w:rsidR="00000000" w:rsidRPr="00000000">
          <w:rPr>
            <w:rFonts w:ascii="Google Sans" w:cs="Google Sans" w:eastAsia="Google Sans" w:hAnsi="Google Sans"/>
            <w:color w:val="0000ee"/>
            <w:sz w:val="24"/>
            <w:szCs w:val="24"/>
            <w:u w:val="single"/>
            <w:rtl w:val="0"/>
          </w:rPr>
          <w:t xml:space="preserve">https://en.wikipedia.org/wiki/Hangzhou_Zhongce_Rubber_Company</w:t>
        </w:r>
      </w:hyperlink>
      <w:r w:rsidDel="00000000" w:rsidR="00000000" w:rsidRPr="00000000">
        <w:rPr>
          <w:rtl w:val="0"/>
        </w:rPr>
      </w:r>
    </w:p>
    <w:p w:rsidR="00000000" w:rsidDel="00000000" w:rsidP="00000000" w:rsidRDefault="00000000" w:rsidRPr="00000000" w14:paraId="000002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Qiu Jianping, Chairman of Juxing Group: The acquisition of Zhongce Rubber's equity synergy is worth looking forward, accessed October 13, 2025, </w:t>
      </w:r>
      <w:hyperlink r:id="rId96">
        <w:r w:rsidDel="00000000" w:rsidR="00000000" w:rsidRPr="00000000">
          <w:rPr>
            <w:rFonts w:ascii="Google Sans" w:cs="Google Sans" w:eastAsia="Google Sans" w:hAnsi="Google Sans"/>
            <w:color w:val="0000ee"/>
            <w:sz w:val="24"/>
            <w:szCs w:val="24"/>
            <w:u w:val="single"/>
            <w:rtl w:val="0"/>
          </w:rPr>
          <w:t xml:space="preserve">https://www.rubber-chem.com/info/qiu-jianping-chairman-of-juxing-group-the-ac-35648816.html</w:t>
        </w:r>
      </w:hyperlink>
      <w:r w:rsidDel="00000000" w:rsidR="00000000" w:rsidRPr="00000000">
        <w:rPr>
          <w:rtl w:val="0"/>
        </w:rPr>
      </w:r>
    </w:p>
    <w:p w:rsidR="00000000" w:rsidDel="00000000" w:rsidP="00000000" w:rsidRDefault="00000000" w:rsidRPr="00000000" w14:paraId="000002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acquires 88% of leading Indonesian tire manufacturer PT Multistrada Arah Sarana TBK, thereby gaining competitive produ - NET, accessed October 13, 2025, </w:t>
      </w:r>
      <w:hyperlink r:id="rId97">
        <w:r w:rsidDel="00000000" w:rsidR="00000000" w:rsidRPr="00000000">
          <w:rPr>
            <w:rFonts w:ascii="Google Sans" w:cs="Google Sans" w:eastAsia="Google Sans" w:hAnsi="Google Sans"/>
            <w:color w:val="0000ee"/>
            <w:sz w:val="24"/>
            <w:szCs w:val="24"/>
            <w:u w:val="single"/>
            <w:rtl w:val="0"/>
          </w:rPr>
          <w:t xml:space="preserve">https://dgaddcosprod.blob.core.windows.net/corporate-production/attachments/clktclhfr06az2fhh3k8939x5-20190308-pr-michelin-acquires-multistrada-eng.pdf</w:t>
        </w:r>
      </w:hyperlink>
      <w:r w:rsidDel="00000000" w:rsidR="00000000" w:rsidRPr="00000000">
        <w:rPr>
          <w:rtl w:val="0"/>
        </w:rPr>
      </w:r>
    </w:p>
    <w:p w:rsidR="00000000" w:rsidDel="00000000" w:rsidP="00000000" w:rsidRDefault="00000000" w:rsidRPr="00000000" w14:paraId="000002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 Michelin acquires leading Indonesian tire manufacturer PT Multistrada Arah Sarana TBK - GlobeNewswire, accessed October 13, 2025, </w:t>
      </w:r>
      <w:hyperlink r:id="rId98">
        <w:r w:rsidDel="00000000" w:rsidR="00000000" w:rsidRPr="00000000">
          <w:rPr>
            <w:rFonts w:ascii="Google Sans" w:cs="Google Sans" w:eastAsia="Google Sans" w:hAnsi="Google Sans"/>
            <w:color w:val="0000ee"/>
            <w:sz w:val="24"/>
            <w:szCs w:val="24"/>
            <w:u w:val="single"/>
            <w:rtl w:val="0"/>
          </w:rPr>
          <w:t xml:space="preserve">https://www.globenewswire.com/news-release/2019/01/22/1703672/0/en/Michelin-Michelin-acquires-leading-Indonesian-tire-manufacturer-PT-Multistrada-Arah-Sarana-TBK.html</w:t>
        </w:r>
      </w:hyperlink>
      <w:r w:rsidDel="00000000" w:rsidR="00000000" w:rsidRPr="00000000">
        <w:rPr>
          <w:rtl w:val="0"/>
        </w:rPr>
      </w:r>
    </w:p>
    <w:p w:rsidR="00000000" w:rsidDel="00000000" w:rsidP="00000000" w:rsidRDefault="00000000" w:rsidRPr="00000000" w14:paraId="000002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Following a successful public offer, Michelin now holds 99.64% of the share capital of leading Indonesian tire manufacturer PT - NET, accessed October 13, 2025, </w:t>
      </w:r>
      <w:hyperlink r:id="rId99">
        <w:r w:rsidDel="00000000" w:rsidR="00000000" w:rsidRPr="00000000">
          <w:rPr>
            <w:rFonts w:ascii="Google Sans" w:cs="Google Sans" w:eastAsia="Google Sans" w:hAnsi="Google Sans"/>
            <w:color w:val="0000ee"/>
            <w:sz w:val="24"/>
            <w:szCs w:val="24"/>
            <w:u w:val="single"/>
            <w:rtl w:val="0"/>
          </w:rPr>
          <w:t xml:space="preserve">https://dgaddcosprod.blob.core.windows.net/corporate-production/attachments/clktcocsj06on2fhhaq4y9til-20190619-pr-michelin-new-hold-of-the-share-capital-of-multistrada.pdf</w:t>
        </w:r>
      </w:hyperlink>
      <w:r w:rsidDel="00000000" w:rsidR="00000000" w:rsidRPr="00000000">
        <w:rPr>
          <w:rtl w:val="0"/>
        </w:rPr>
      </w:r>
    </w:p>
    <w:p w:rsidR="00000000" w:rsidDel="00000000" w:rsidP="00000000" w:rsidRDefault="00000000" w:rsidRPr="00000000" w14:paraId="000002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 Industries to Acquire Premium RV Manufacturer Newmar, accessed October 13, 2025, </w:t>
      </w:r>
      <w:hyperlink r:id="rId100">
        <w:r w:rsidDel="00000000" w:rsidR="00000000" w:rsidRPr="00000000">
          <w:rPr>
            <w:rFonts w:ascii="Google Sans" w:cs="Google Sans" w:eastAsia="Google Sans" w:hAnsi="Google Sans"/>
            <w:color w:val="0000ee"/>
            <w:sz w:val="24"/>
            <w:szCs w:val="24"/>
            <w:u w:val="single"/>
            <w:rtl w:val="0"/>
          </w:rPr>
          <w:t xml:space="preserve">https://winnebago.gcs-web.com/news-releases/news-release-details/winnebago-industries-acquire-premium-rv-manufacturer-newmar/</w:t>
        </w:r>
      </w:hyperlink>
      <w:r w:rsidDel="00000000" w:rsidR="00000000" w:rsidRPr="00000000">
        <w:rPr>
          <w:rtl w:val="0"/>
        </w:rPr>
      </w:r>
    </w:p>
    <w:p w:rsidR="00000000" w:rsidDel="00000000" w:rsidP="00000000" w:rsidRDefault="00000000" w:rsidRPr="00000000" w14:paraId="000002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Winnebago Industries To Acquire Premium RV Manufacturer Newmar | SGB Media Online, accessed October 13, 2025, </w:t>
      </w:r>
      <w:hyperlink r:id="rId101">
        <w:r w:rsidDel="00000000" w:rsidR="00000000" w:rsidRPr="00000000">
          <w:rPr>
            <w:rFonts w:ascii="Google Sans" w:cs="Google Sans" w:eastAsia="Google Sans" w:hAnsi="Google Sans"/>
            <w:color w:val="0000ee"/>
            <w:sz w:val="24"/>
            <w:szCs w:val="24"/>
            <w:u w:val="single"/>
            <w:rtl w:val="0"/>
          </w:rPr>
          <w:t xml:space="preserve">https://sgbonline.com/winnebago-industries-to-acquire-premium-rv-manufacturer-newmar/</w:t>
        </w:r>
      </w:hyperlink>
      <w:r w:rsidDel="00000000" w:rsidR="00000000" w:rsidRPr="00000000">
        <w:rPr>
          <w:rtl w:val="0"/>
        </w:rPr>
      </w:r>
    </w:p>
    <w:p w:rsidR="00000000" w:rsidDel="00000000" w:rsidP="00000000" w:rsidRDefault="00000000" w:rsidRPr="00000000" w14:paraId="000002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acquires Masternaut, accessed October 13, 2025, </w:t>
      </w:r>
      <w:hyperlink r:id="rId102">
        <w:r w:rsidDel="00000000" w:rsidR="00000000" w:rsidRPr="00000000">
          <w:rPr>
            <w:rFonts w:ascii="Google Sans" w:cs="Google Sans" w:eastAsia="Google Sans" w:hAnsi="Google Sans"/>
            <w:color w:val="0000ee"/>
            <w:sz w:val="24"/>
            <w:szCs w:val="24"/>
            <w:u w:val="single"/>
            <w:rtl w:val="0"/>
          </w:rPr>
          <w:t xml:space="preserve">https://www.masternaut.com/news/posts/michelin-acquires-masternaut/</w:t>
        </w:r>
      </w:hyperlink>
      <w:r w:rsidDel="00000000" w:rsidR="00000000" w:rsidRPr="00000000">
        <w:rPr>
          <w:rtl w:val="0"/>
        </w:rPr>
      </w:r>
    </w:p>
    <w:p w:rsidR="00000000" w:rsidDel="00000000" w:rsidP="00000000" w:rsidRDefault="00000000" w:rsidRPr="00000000" w14:paraId="000002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Masternaut - Wikipedia, accessed October 13, 2025, </w:t>
      </w:r>
      <w:hyperlink r:id="rId103">
        <w:r w:rsidDel="00000000" w:rsidR="00000000" w:rsidRPr="00000000">
          <w:rPr>
            <w:rFonts w:ascii="Google Sans" w:cs="Google Sans" w:eastAsia="Google Sans" w:hAnsi="Google Sans"/>
            <w:color w:val="0000ee"/>
            <w:sz w:val="24"/>
            <w:szCs w:val="24"/>
            <w:u w:val="single"/>
            <w:rtl w:val="0"/>
          </w:rPr>
          <w:t xml:space="preserve">https://en.wikipedia.org/wiki/Masternaut</w:t>
        </w:r>
      </w:hyperlink>
      <w:r w:rsidDel="00000000" w:rsidR="00000000" w:rsidRPr="00000000">
        <w:rPr>
          <w:rtl w:val="0"/>
        </w:rPr>
      </w:r>
    </w:p>
    <w:p w:rsidR="00000000" w:rsidDel="00000000" w:rsidP="00000000" w:rsidRDefault="00000000" w:rsidRPr="00000000" w14:paraId="000002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acquires SME Group - Cranes &amp; Lifting, accessed October 13, 2025, </w:t>
      </w:r>
      <w:hyperlink r:id="rId104">
        <w:r w:rsidDel="00000000" w:rsidR="00000000" w:rsidRPr="00000000">
          <w:rPr>
            <w:rFonts w:ascii="Google Sans" w:cs="Google Sans" w:eastAsia="Google Sans" w:hAnsi="Google Sans"/>
            <w:color w:val="0000ee"/>
            <w:sz w:val="24"/>
            <w:szCs w:val="24"/>
            <w:u w:val="single"/>
            <w:rtl w:val="0"/>
          </w:rPr>
          <w:t xml:space="preserve">https://www.cranesandlifting.com.au/dana-acquires-sme-group/</w:t>
        </w:r>
      </w:hyperlink>
      <w:r w:rsidDel="00000000" w:rsidR="00000000" w:rsidRPr="00000000">
        <w:rPr>
          <w:rtl w:val="0"/>
        </w:rPr>
      </w:r>
    </w:p>
    <w:p w:rsidR="00000000" w:rsidDel="00000000" w:rsidP="00000000" w:rsidRDefault="00000000" w:rsidRPr="00000000" w14:paraId="000002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Completes SME Group Acquisition - Modern Distribution Management, accessed October 13, 2025, </w:t>
      </w:r>
      <w:hyperlink r:id="rId105">
        <w:r w:rsidDel="00000000" w:rsidR="00000000" w:rsidRPr="00000000">
          <w:rPr>
            <w:rFonts w:ascii="Google Sans" w:cs="Google Sans" w:eastAsia="Google Sans" w:hAnsi="Google Sans"/>
            <w:color w:val="0000ee"/>
            <w:sz w:val="24"/>
            <w:szCs w:val="24"/>
            <w:u w:val="single"/>
            <w:rtl w:val="0"/>
          </w:rPr>
          <w:t xml:space="preserve">https://www.mdm.com/news/operations/finance/dana-completes-sme-group-acquisition/</w:t>
        </w:r>
      </w:hyperlink>
      <w:r w:rsidDel="00000000" w:rsidR="00000000" w:rsidRPr="00000000">
        <w:rPr>
          <w:rtl w:val="0"/>
        </w:rPr>
      </w:r>
    </w:p>
    <w:p w:rsidR="00000000" w:rsidDel="00000000" w:rsidP="00000000" w:rsidRDefault="00000000" w:rsidRPr="00000000" w14:paraId="000002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Acquires SME Group - Power Progress, accessed October 13, 2025, </w:t>
      </w:r>
      <w:hyperlink r:id="rId106">
        <w:r w:rsidDel="00000000" w:rsidR="00000000" w:rsidRPr="00000000">
          <w:rPr>
            <w:rFonts w:ascii="Google Sans" w:cs="Google Sans" w:eastAsia="Google Sans" w:hAnsi="Google Sans"/>
            <w:color w:val="0000ee"/>
            <w:sz w:val="24"/>
            <w:szCs w:val="24"/>
            <w:u w:val="single"/>
            <w:rtl w:val="0"/>
          </w:rPr>
          <w:t xml:space="preserve">https://www.powerprogress.com/news/dana-acquires-sme-group/5024993.article</w:t>
        </w:r>
      </w:hyperlink>
      <w:r w:rsidDel="00000000" w:rsidR="00000000" w:rsidRPr="00000000">
        <w:rPr>
          <w:rtl w:val="0"/>
        </w:rPr>
      </w:r>
    </w:p>
    <w:p w:rsidR="00000000" w:rsidDel="00000000" w:rsidP="00000000" w:rsidRDefault="00000000" w:rsidRPr="00000000" w14:paraId="000002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acquired SME Group to improve electromobility and global reach, accessed October 13, 2025, </w:t>
      </w:r>
      <w:hyperlink r:id="rId107">
        <w:r w:rsidDel="00000000" w:rsidR="00000000" w:rsidRPr="00000000">
          <w:rPr>
            <w:rFonts w:ascii="Google Sans" w:cs="Google Sans" w:eastAsia="Google Sans" w:hAnsi="Google Sans"/>
            <w:color w:val="0000ee"/>
            <w:sz w:val="24"/>
            <w:szCs w:val="24"/>
            <w:u w:val="single"/>
            <w:rtl w:val="0"/>
          </w:rPr>
          <w:t xml:space="preserve">https://www.powertraininternationalweb.com/news/dana-acquired-sme-group/</w:t>
        </w:r>
      </w:hyperlink>
      <w:r w:rsidDel="00000000" w:rsidR="00000000" w:rsidRPr="00000000">
        <w:rPr>
          <w:rtl w:val="0"/>
        </w:rPr>
      </w:r>
    </w:p>
    <w:p w:rsidR="00000000" w:rsidDel="00000000" w:rsidP="00000000" w:rsidRDefault="00000000" w:rsidRPr="00000000" w14:paraId="000002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Charged EVs | Dana acquires SME Group to expand electrified product portfolio, accessed October 13, 2025, </w:t>
      </w:r>
      <w:hyperlink r:id="rId108">
        <w:r w:rsidDel="00000000" w:rsidR="00000000" w:rsidRPr="00000000">
          <w:rPr>
            <w:rFonts w:ascii="Google Sans" w:cs="Google Sans" w:eastAsia="Google Sans" w:hAnsi="Google Sans"/>
            <w:color w:val="0000ee"/>
            <w:sz w:val="24"/>
            <w:szCs w:val="24"/>
            <w:u w:val="single"/>
            <w:rtl w:val="0"/>
          </w:rPr>
          <w:t xml:space="preserve">https://chargedevs.com/newswire/dana-acquires-sme-group-to-expand-electrified-product-portfolio/</w:t>
        </w:r>
      </w:hyperlink>
      <w:r w:rsidDel="00000000" w:rsidR="00000000" w:rsidRPr="00000000">
        <w:rPr>
          <w:rtl w:val="0"/>
        </w:rPr>
      </w:r>
    </w:p>
    <w:p w:rsidR="00000000" w:rsidDel="00000000" w:rsidP="00000000" w:rsidRDefault="00000000" w:rsidRPr="00000000" w14:paraId="000002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Securities Acquires FleetPride from TPG Capital - PR Newswire, accessed October 13, 2025, </w:t>
      </w:r>
      <w:hyperlink r:id="rId109">
        <w:r w:rsidDel="00000000" w:rsidR="00000000" w:rsidRPr="00000000">
          <w:rPr>
            <w:rFonts w:ascii="Google Sans" w:cs="Google Sans" w:eastAsia="Google Sans" w:hAnsi="Google Sans"/>
            <w:color w:val="0000ee"/>
            <w:sz w:val="24"/>
            <w:szCs w:val="24"/>
            <w:u w:val="single"/>
            <w:rtl w:val="0"/>
          </w:rPr>
          <w:t xml:space="preserve">https://www.prnewswire.com/news-releases/american-securities-acquires-fleetpride-from-tpg-capital-300768608.html</w:t>
        </w:r>
      </w:hyperlink>
      <w:r w:rsidDel="00000000" w:rsidR="00000000" w:rsidRPr="00000000">
        <w:rPr>
          <w:rtl w:val="0"/>
        </w:rPr>
      </w:r>
    </w:p>
    <w:p w:rsidR="00000000" w:rsidDel="00000000" w:rsidP="00000000" w:rsidRDefault="00000000" w:rsidRPr="00000000" w14:paraId="000002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Securities acquires FleetPride from TPG Capital - Private Equity Wire, accessed October 13, 2025, </w:t>
      </w:r>
      <w:hyperlink r:id="rId110">
        <w:r w:rsidDel="00000000" w:rsidR="00000000" w:rsidRPr="00000000">
          <w:rPr>
            <w:rFonts w:ascii="Google Sans" w:cs="Google Sans" w:eastAsia="Google Sans" w:hAnsi="Google Sans"/>
            <w:color w:val="0000ee"/>
            <w:sz w:val="24"/>
            <w:szCs w:val="24"/>
            <w:u w:val="single"/>
            <w:rtl w:val="0"/>
          </w:rPr>
          <w:t xml:space="preserve">https://www.privateequitywire.co.uk/american-securities-acquires-fleetpride-tpg-capital/</w:t>
        </w:r>
      </w:hyperlink>
      <w:r w:rsidDel="00000000" w:rsidR="00000000" w:rsidRPr="00000000">
        <w:rPr>
          <w:rtl w:val="0"/>
        </w:rPr>
      </w:r>
    </w:p>
    <w:p w:rsidR="00000000" w:rsidDel="00000000" w:rsidP="00000000" w:rsidRDefault="00000000" w:rsidRPr="00000000" w14:paraId="000002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Securities adds FleetPride to its portfolio - Trailer Body Builders, accessed October 13, 2025, </w:t>
      </w:r>
      <w:hyperlink r:id="rId111">
        <w:r w:rsidDel="00000000" w:rsidR="00000000" w:rsidRPr="00000000">
          <w:rPr>
            <w:rFonts w:ascii="Google Sans" w:cs="Google Sans" w:eastAsia="Google Sans" w:hAnsi="Google Sans"/>
            <w:color w:val="0000ee"/>
            <w:sz w:val="24"/>
            <w:szCs w:val="24"/>
            <w:u w:val="single"/>
            <w:rtl w:val="0"/>
          </w:rPr>
          <w:t xml:space="preserve">https://www.trailer-bodybuilders.com/equipment-parts/aftermarket-parts/article/21743599/american-securities-adds-fleetpride-to-its-portfolio</w:t>
        </w:r>
      </w:hyperlink>
      <w:r w:rsidDel="00000000" w:rsidR="00000000" w:rsidRPr="00000000">
        <w:rPr>
          <w:rtl w:val="0"/>
        </w:rPr>
      </w:r>
    </w:p>
    <w:p w:rsidR="00000000" w:rsidDel="00000000" w:rsidP="00000000" w:rsidRDefault="00000000" w:rsidRPr="00000000" w14:paraId="000002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Securities and Ridgemont Equity Partners Acquire FleetPride | Mergr M&amp;A Deal Summary, accessed October 13, 2025, </w:t>
      </w:r>
      <w:hyperlink r:id="rId112">
        <w:r w:rsidDel="00000000" w:rsidR="00000000" w:rsidRPr="00000000">
          <w:rPr>
            <w:rFonts w:ascii="Google Sans" w:cs="Google Sans" w:eastAsia="Google Sans" w:hAnsi="Google Sans"/>
            <w:color w:val="0000ee"/>
            <w:sz w:val="24"/>
            <w:szCs w:val="24"/>
            <w:u w:val="single"/>
            <w:rtl w:val="0"/>
          </w:rPr>
          <w:t xml:space="preserve">https://mergr.com/transaction/american-securities-acquires-fleetpride</w:t>
        </w:r>
      </w:hyperlink>
      <w:r w:rsidDel="00000000" w:rsidR="00000000" w:rsidRPr="00000000">
        <w:rPr>
          <w:rtl w:val="0"/>
        </w:rPr>
      </w:r>
    </w:p>
    <w:p w:rsidR="00000000" w:rsidDel="00000000" w:rsidP="00000000" w:rsidRDefault="00000000" w:rsidRPr="00000000" w14:paraId="000002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OMERS Private Equity Announces Agreement to Sell a Majority of Caliber Collision Centers, accessed October 13, 2025, </w:t>
      </w:r>
      <w:hyperlink r:id="rId113">
        <w:r w:rsidDel="00000000" w:rsidR="00000000" w:rsidRPr="00000000">
          <w:rPr>
            <w:rFonts w:ascii="Google Sans" w:cs="Google Sans" w:eastAsia="Google Sans" w:hAnsi="Google Sans"/>
            <w:color w:val="0000ee"/>
            <w:sz w:val="24"/>
            <w:szCs w:val="24"/>
            <w:u w:val="single"/>
            <w:rtl w:val="0"/>
          </w:rPr>
          <w:t xml:space="preserve">https://www.globenewswire.com/news-release/2018/12/05/1662417/0/en/OMERS-Private-Equity-Announces-Agreement-to-Sell-a-Majority-of-Caliber-Collision-Centers.html</w:t>
        </w:r>
      </w:hyperlink>
      <w:r w:rsidDel="00000000" w:rsidR="00000000" w:rsidRPr="00000000">
        <w:rPr>
          <w:rtl w:val="0"/>
        </w:rPr>
      </w:r>
    </w:p>
    <w:p w:rsidR="00000000" w:rsidDel="00000000" w:rsidP="00000000" w:rsidRDefault="00000000" w:rsidRPr="00000000" w14:paraId="000002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OMERS Private Equity Announces Agreement to Sell a Majority of Caliber Collision Centers, accessed October 13, 2025, </w:t>
      </w:r>
      <w:hyperlink r:id="rId114">
        <w:r w:rsidDel="00000000" w:rsidR="00000000" w:rsidRPr="00000000">
          <w:rPr>
            <w:rFonts w:ascii="Google Sans" w:cs="Google Sans" w:eastAsia="Google Sans" w:hAnsi="Google Sans"/>
            <w:color w:val="0000ee"/>
            <w:sz w:val="24"/>
            <w:szCs w:val="24"/>
            <w:u w:val="single"/>
            <w:rtl w:val="0"/>
          </w:rPr>
          <w:t xml:space="preserve">https://www.omersprivateequity.com/news/OMERS-Private-Equity-Announces-Agreement-to-Sell-a-Majority-of-Caliber-Collision-Centers/</w:t>
        </w:r>
      </w:hyperlink>
      <w:r w:rsidDel="00000000" w:rsidR="00000000" w:rsidRPr="00000000">
        <w:rPr>
          <w:rtl w:val="0"/>
        </w:rPr>
      </w:r>
    </w:p>
    <w:p w:rsidR="00000000" w:rsidDel="00000000" w:rsidP="00000000" w:rsidRDefault="00000000" w:rsidRPr="00000000" w14:paraId="000002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Leonard Green Backed Caliber Collision and Abra Auto Body Repair of America Merger Transaction Closes, accessed October 13, 2025, </w:t>
      </w:r>
      <w:hyperlink r:id="rId115">
        <w:r w:rsidDel="00000000" w:rsidR="00000000" w:rsidRPr="00000000">
          <w:rPr>
            <w:rFonts w:ascii="Google Sans" w:cs="Google Sans" w:eastAsia="Google Sans" w:hAnsi="Google Sans"/>
            <w:color w:val="0000ee"/>
            <w:sz w:val="24"/>
            <w:szCs w:val="24"/>
            <w:u w:val="single"/>
            <w:rtl w:val="0"/>
          </w:rPr>
          <w:t xml:space="preserve">https://www.leonardgreen.com/leonard-green-backed-caliber-collision-and-abra-auto-body-repair-of-america-merger-transaction-closes/</w:t>
        </w:r>
      </w:hyperlink>
      <w:r w:rsidDel="00000000" w:rsidR="00000000" w:rsidRPr="00000000">
        <w:rPr>
          <w:rtl w:val="0"/>
        </w:rPr>
      </w:r>
    </w:p>
    <w:p w:rsidR="00000000" w:rsidDel="00000000" w:rsidP="00000000" w:rsidRDefault="00000000" w:rsidRPr="00000000" w14:paraId="000002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Caliber Collision and Abra Auto Body Repair of America to Merge, Creating a Leading Collision Repair Provider in 37 States - - Hellman &amp; Friedman, accessed October 13, 2025, </w:t>
      </w:r>
      <w:hyperlink r:id="rId116">
        <w:r w:rsidDel="00000000" w:rsidR="00000000" w:rsidRPr="00000000">
          <w:rPr>
            <w:rFonts w:ascii="Google Sans" w:cs="Google Sans" w:eastAsia="Google Sans" w:hAnsi="Google Sans"/>
            <w:color w:val="0000ee"/>
            <w:sz w:val="24"/>
            <w:szCs w:val="24"/>
            <w:u w:val="single"/>
            <w:rtl w:val="0"/>
          </w:rPr>
          <w:t xml:space="preserve">https://hf.com/caliber-collision-and-abra-auto-body-repair-of-america-to-merge-creating-a-leading-collision-repair-provider-in-37-states/</w:t>
        </w:r>
      </w:hyperlink>
      <w:r w:rsidDel="00000000" w:rsidR="00000000" w:rsidRPr="00000000">
        <w:rPr>
          <w:rtl w:val="0"/>
        </w:rPr>
      </w:r>
    </w:p>
    <w:p w:rsidR="00000000" w:rsidDel="00000000" w:rsidP="00000000" w:rsidRDefault="00000000" w:rsidRPr="00000000" w14:paraId="000002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Calsonic Kansei and Magneti Marelli to Create a Leading Independent Automotive Components Supplier - PR Newswire, accessed October 13, 2025, </w:t>
      </w:r>
      <w:hyperlink r:id="rId117">
        <w:r w:rsidDel="00000000" w:rsidR="00000000" w:rsidRPr="00000000">
          <w:rPr>
            <w:rFonts w:ascii="Google Sans" w:cs="Google Sans" w:eastAsia="Google Sans" w:hAnsi="Google Sans"/>
            <w:color w:val="0000ee"/>
            <w:sz w:val="24"/>
            <w:szCs w:val="24"/>
            <w:u w:val="single"/>
            <w:rtl w:val="0"/>
          </w:rPr>
          <w:t xml:space="preserve">https://www.prnewswire.com/news-releases/calsonic-kansei-and-magneti-marelli-to-create-a-leading-independent-automotive-components-supplier-300734957.html</w:t>
        </w:r>
      </w:hyperlink>
      <w:r w:rsidDel="00000000" w:rsidR="00000000" w:rsidRPr="00000000">
        <w:rPr>
          <w:rtl w:val="0"/>
        </w:rPr>
      </w:r>
    </w:p>
    <w:p w:rsidR="00000000" w:rsidDel="00000000" w:rsidP="00000000" w:rsidRDefault="00000000" w:rsidRPr="00000000" w14:paraId="000002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PE-backed Calsonic Kansei to acquire Magneti Marelli - Financier Worldwide, accessed October 13, 2025, </w:t>
      </w:r>
      <w:hyperlink r:id="rId118">
        <w:r w:rsidDel="00000000" w:rsidR="00000000" w:rsidRPr="00000000">
          <w:rPr>
            <w:rFonts w:ascii="Google Sans" w:cs="Google Sans" w:eastAsia="Google Sans" w:hAnsi="Google Sans"/>
            <w:color w:val="0000ee"/>
            <w:sz w:val="24"/>
            <w:szCs w:val="24"/>
            <w:u w:val="single"/>
            <w:rtl w:val="0"/>
          </w:rPr>
          <w:t xml:space="preserve">https://www.financierworldwide.com/pe-backed-calsonic-kansei-to-acquire-magneti-marelli</w:t>
        </w:r>
      </w:hyperlink>
      <w:r w:rsidDel="00000000" w:rsidR="00000000" w:rsidRPr="00000000">
        <w:rPr>
          <w:rtl w:val="0"/>
        </w:rPr>
      </w:r>
    </w:p>
    <w:p w:rsidR="00000000" w:rsidDel="00000000" w:rsidP="00000000" w:rsidRDefault="00000000" w:rsidRPr="00000000" w14:paraId="000002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Marelli Corporation (Formerly Calsonic Kansei Corporation) Business Report FY ended Mar. 2019 - MarkLines Automotive Industry Portal, accessed October 13, 2025, </w:t>
      </w:r>
      <w:hyperlink r:id="rId119">
        <w:r w:rsidDel="00000000" w:rsidR="00000000" w:rsidRPr="00000000">
          <w:rPr>
            <w:rFonts w:ascii="Google Sans" w:cs="Google Sans" w:eastAsia="Google Sans" w:hAnsi="Google Sans"/>
            <w:color w:val="0000ee"/>
            <w:sz w:val="24"/>
            <w:szCs w:val="24"/>
            <w:u w:val="single"/>
            <w:rtl w:val="0"/>
          </w:rPr>
          <w:t xml:space="preserve">https://www.marklines.com/en/top500/cf/s500_457_hl2018</w:t>
        </w:r>
      </w:hyperlink>
      <w:r w:rsidDel="00000000" w:rsidR="00000000" w:rsidRPr="00000000">
        <w:rPr>
          <w:rtl w:val="0"/>
        </w:rPr>
      </w:r>
    </w:p>
    <w:p w:rsidR="00000000" w:rsidDel="00000000" w:rsidP="00000000" w:rsidRDefault="00000000" w:rsidRPr="00000000" w14:paraId="000002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Orchestrating M&amp;A success for KKR's Marelli - Conductor by Sensei Labs, accessed October 13, 2025, </w:t>
      </w:r>
      <w:hyperlink r:id="rId120">
        <w:r w:rsidDel="00000000" w:rsidR="00000000" w:rsidRPr="00000000">
          <w:rPr>
            <w:rFonts w:ascii="Google Sans" w:cs="Google Sans" w:eastAsia="Google Sans" w:hAnsi="Google Sans"/>
            <w:color w:val="0000ee"/>
            <w:sz w:val="24"/>
            <w:szCs w:val="24"/>
            <w:u w:val="single"/>
            <w:rtl w:val="0"/>
          </w:rPr>
          <w:t xml:space="preserve">https://www.getconductor.com/content/orchestrating-m-a-success-for-kkrs-marelli</w:t>
        </w:r>
      </w:hyperlink>
      <w:r w:rsidDel="00000000" w:rsidR="00000000" w:rsidRPr="00000000">
        <w:rPr>
          <w:rtl w:val="0"/>
        </w:rPr>
      </w:r>
    </w:p>
    <w:p w:rsidR="00000000" w:rsidDel="00000000" w:rsidP="00000000" w:rsidRDefault="00000000" w:rsidRPr="00000000" w14:paraId="000002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Sustainability Report 2018 - Marelli, accessed October 13, 2025, </w:t>
      </w:r>
      <w:hyperlink r:id="rId121">
        <w:r w:rsidDel="00000000" w:rsidR="00000000" w:rsidRPr="00000000">
          <w:rPr>
            <w:rFonts w:ascii="Google Sans" w:cs="Google Sans" w:eastAsia="Google Sans" w:hAnsi="Google Sans"/>
            <w:color w:val="0000ee"/>
            <w:sz w:val="24"/>
            <w:szCs w:val="24"/>
            <w:u w:val="single"/>
            <w:rtl w:val="0"/>
          </w:rPr>
          <w:t xml:space="preserve">https://www.marelli.com/content/dam/marelli/sustainability/report/marelli-group-sustainability-report-2018.pdf</w:t>
        </w:r>
      </w:hyperlink>
      <w:r w:rsidDel="00000000" w:rsidR="00000000" w:rsidRPr="00000000">
        <w:rPr>
          <w:rtl w:val="0"/>
        </w:rPr>
      </w:r>
    </w:p>
    <w:p w:rsidR="00000000" w:rsidDel="00000000" w:rsidP="00000000" w:rsidRDefault="00000000" w:rsidRPr="00000000" w14:paraId="000002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2018 ANNUAL REPORT | Stellantis.com, accessed October 13, 2025, </w:t>
      </w:r>
      <w:hyperlink r:id="rId122">
        <w:r w:rsidDel="00000000" w:rsidR="00000000" w:rsidRPr="00000000">
          <w:rPr>
            <w:rFonts w:ascii="Google Sans" w:cs="Google Sans" w:eastAsia="Google Sans" w:hAnsi="Google Sans"/>
            <w:color w:val="0000ee"/>
            <w:sz w:val="24"/>
            <w:szCs w:val="24"/>
            <w:u w:val="single"/>
            <w:rtl w:val="0"/>
          </w:rPr>
          <w:t xml:space="preserve">https://www.stellantis.com/content/dam/stellantis-corporate/archives/fca/financial-reports/2018/FCA_NV_2018_Annual_Report.pdf</w:t>
        </w:r>
      </w:hyperlink>
      <w:r w:rsidDel="00000000" w:rsidR="00000000" w:rsidRPr="00000000">
        <w:rPr>
          <w:rtl w:val="0"/>
        </w:rPr>
      </w:r>
    </w:p>
    <w:p w:rsidR="00000000" w:rsidDel="00000000" w:rsidP="00000000" w:rsidRDefault="00000000" w:rsidRPr="00000000" w14:paraId="000002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2018 Annual Report - EXOR, accessed October 13, 2025, </w:t>
      </w:r>
      <w:hyperlink r:id="rId123">
        <w:r w:rsidDel="00000000" w:rsidR="00000000" w:rsidRPr="00000000">
          <w:rPr>
            <w:rFonts w:ascii="Google Sans" w:cs="Google Sans" w:eastAsia="Google Sans" w:hAnsi="Google Sans"/>
            <w:color w:val="0000ee"/>
            <w:sz w:val="24"/>
            <w:szCs w:val="24"/>
            <w:u w:val="single"/>
            <w:rtl w:val="0"/>
          </w:rPr>
          <w:t xml:space="preserve">https://www.exor.com/sites/default/files/2019/document-documents/EXOR%202018%20ANNUAL%20REPORT.pdf</w:t>
        </w:r>
      </w:hyperlink>
      <w:r w:rsidDel="00000000" w:rsidR="00000000" w:rsidRPr="00000000">
        <w:rPr>
          <w:rtl w:val="0"/>
        </w:rPr>
      </w:r>
    </w:p>
    <w:p w:rsidR="00000000" w:rsidDel="00000000" w:rsidP="00000000" w:rsidRDefault="00000000" w:rsidRPr="00000000" w14:paraId="000002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Industries and Erwin Hymer Group to Create the Largest Global Recreational Vehicle Manufacturer, accessed October 13, 2025, </w:t>
      </w:r>
      <w:hyperlink r:id="rId124">
        <w:r w:rsidDel="00000000" w:rsidR="00000000" w:rsidRPr="00000000">
          <w:rPr>
            <w:rFonts w:ascii="Google Sans" w:cs="Google Sans" w:eastAsia="Google Sans" w:hAnsi="Google Sans"/>
            <w:color w:val="0000ee"/>
            <w:sz w:val="24"/>
            <w:szCs w:val="24"/>
            <w:u w:val="single"/>
            <w:rtl w:val="0"/>
          </w:rPr>
          <w:t xml:space="preserve">https://ir.thorindustries.com/investor-resources/press-releases/press-release-details/2018/Thor-Industries-and-Erwin-Hymer-Group-to-Create-the-Largest-Global-Recreational-Vehicle-Manufacturer/default.aspx</w:t>
        </w:r>
      </w:hyperlink>
      <w:r w:rsidDel="00000000" w:rsidR="00000000" w:rsidRPr="00000000">
        <w:rPr>
          <w:rtl w:val="0"/>
        </w:rPr>
      </w:r>
    </w:p>
    <w:p w:rsidR="00000000" w:rsidDel="00000000" w:rsidP="00000000" w:rsidRDefault="00000000" w:rsidRPr="00000000" w14:paraId="000002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99.1 - SEC.gov, accessed October 13, 2025, </w:t>
      </w:r>
      <w:hyperlink r:id="rId125">
        <w:r w:rsidDel="00000000" w:rsidR="00000000" w:rsidRPr="00000000">
          <w:rPr>
            <w:rFonts w:ascii="Google Sans" w:cs="Google Sans" w:eastAsia="Google Sans" w:hAnsi="Google Sans"/>
            <w:color w:val="0000ee"/>
            <w:sz w:val="24"/>
            <w:szCs w:val="24"/>
            <w:u w:val="single"/>
            <w:rtl w:val="0"/>
          </w:rPr>
          <w:t xml:space="preserve">https://www.sec.gov/Archives/edgar/data/730263/000115752318001943/a51868176ex99_1.htm</w:t>
        </w:r>
      </w:hyperlink>
      <w:r w:rsidDel="00000000" w:rsidR="00000000" w:rsidRPr="00000000">
        <w:rPr>
          <w:rtl w:val="0"/>
        </w:rPr>
      </w:r>
    </w:p>
    <w:p w:rsidR="00000000" w:rsidDel="00000000" w:rsidP="00000000" w:rsidRDefault="00000000" w:rsidRPr="00000000" w14:paraId="000002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and Erwin Hymer Group announce Closing of Acquisition, accessed October 13, 2025, </w:t>
      </w:r>
      <w:hyperlink r:id="rId126">
        <w:r w:rsidDel="00000000" w:rsidR="00000000" w:rsidRPr="00000000">
          <w:rPr>
            <w:rFonts w:ascii="Google Sans" w:cs="Google Sans" w:eastAsia="Google Sans" w:hAnsi="Google Sans"/>
            <w:color w:val="0000ee"/>
            <w:sz w:val="24"/>
            <w:szCs w:val="24"/>
            <w:u w:val="single"/>
            <w:rtl w:val="0"/>
          </w:rPr>
          <w:t xml:space="preserve">https://www.erwinhymergroup.com/en/press/~p~2704</w:t>
        </w:r>
      </w:hyperlink>
      <w:r w:rsidDel="00000000" w:rsidR="00000000" w:rsidRPr="00000000">
        <w:rPr>
          <w:rtl w:val="0"/>
        </w:rPr>
      </w:r>
    </w:p>
    <w:p w:rsidR="00000000" w:rsidDel="00000000" w:rsidP="00000000" w:rsidRDefault="00000000" w:rsidRPr="00000000" w14:paraId="000002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Thor Announces Closing of Erwin Hymer Group Acquisition - PR Newswire, accessed October 13, 2025, </w:t>
      </w:r>
      <w:hyperlink r:id="rId127">
        <w:r w:rsidDel="00000000" w:rsidR="00000000" w:rsidRPr="00000000">
          <w:rPr>
            <w:rFonts w:ascii="Google Sans" w:cs="Google Sans" w:eastAsia="Google Sans" w:hAnsi="Google Sans"/>
            <w:color w:val="0000ee"/>
            <w:sz w:val="24"/>
            <w:szCs w:val="24"/>
            <w:u w:val="single"/>
            <w:rtl w:val="0"/>
          </w:rPr>
          <w:t xml:space="preserve">https://www.prnewswire.com/news-releases/thor-announces-closing-of-erwin-hymer-group-acquisition-300788082.html</w:t>
        </w:r>
      </w:hyperlink>
      <w:r w:rsidDel="00000000" w:rsidR="00000000" w:rsidRPr="00000000">
        <w:rPr>
          <w:rtl w:val="0"/>
        </w:rPr>
      </w:r>
    </w:p>
    <w:p w:rsidR="00000000" w:rsidDel="00000000" w:rsidP="00000000" w:rsidRDefault="00000000" w:rsidRPr="00000000" w14:paraId="000002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Factsheet, accessed October 13, 2025, </w:t>
      </w:r>
      <w:hyperlink r:id="rId128">
        <w:r w:rsidDel="00000000" w:rsidR="00000000" w:rsidRPr="00000000">
          <w:rPr>
            <w:rFonts w:ascii="Google Sans" w:cs="Google Sans" w:eastAsia="Google Sans" w:hAnsi="Google Sans"/>
            <w:color w:val="0000ee"/>
            <w:sz w:val="24"/>
            <w:szCs w:val="24"/>
            <w:u w:val="single"/>
            <w:rtl w:val="0"/>
          </w:rPr>
          <w:t xml:space="preserve">https://s23.q4cdn.com/270606922/files/doc_downloads/transaction/Vision-Deal-Fact-Sheet-9.17.18-500PM-EDT.pdf</w:t>
        </w:r>
      </w:hyperlink>
      <w:r w:rsidDel="00000000" w:rsidR="00000000" w:rsidRPr="00000000">
        <w:rPr>
          <w:rtl w:val="0"/>
        </w:rPr>
      </w:r>
    </w:p>
    <w:p w:rsidR="00000000" w:rsidDel="00000000" w:rsidP="00000000" w:rsidRDefault="00000000" w:rsidRPr="00000000" w14:paraId="000002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Announces Definitive Agreement to Acquire Grakon, accessed October 13, 2025, </w:t>
      </w:r>
      <w:hyperlink r:id="rId129">
        <w:r w:rsidDel="00000000" w:rsidR="00000000" w:rsidRPr="00000000">
          <w:rPr>
            <w:rFonts w:ascii="Google Sans" w:cs="Google Sans" w:eastAsia="Google Sans" w:hAnsi="Google Sans"/>
            <w:color w:val="0000ee"/>
            <w:sz w:val="24"/>
            <w:szCs w:val="24"/>
            <w:u w:val="single"/>
            <w:rtl w:val="0"/>
          </w:rPr>
          <w:t xml:space="preserve">https://ir.methode.com/news/news-details/2018/Methode-Announces-Definitive-Agreement-to-Acquire-Grakon/default.aspx</w:t>
        </w:r>
      </w:hyperlink>
      <w:r w:rsidDel="00000000" w:rsidR="00000000" w:rsidRPr="00000000">
        <w:rPr>
          <w:rtl w:val="0"/>
        </w:rPr>
      </w:r>
    </w:p>
    <w:p w:rsidR="00000000" w:rsidDel="00000000" w:rsidP="00000000" w:rsidRDefault="00000000" w:rsidRPr="00000000" w14:paraId="000002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Electronics Acquires Grakon Group - Hamsar, accessed October 13, 2025, </w:t>
      </w:r>
      <w:hyperlink r:id="rId130">
        <w:r w:rsidDel="00000000" w:rsidR="00000000" w:rsidRPr="00000000">
          <w:rPr>
            <w:rFonts w:ascii="Google Sans" w:cs="Google Sans" w:eastAsia="Google Sans" w:hAnsi="Google Sans"/>
            <w:color w:val="0000ee"/>
            <w:sz w:val="24"/>
            <w:szCs w:val="24"/>
            <w:u w:val="single"/>
            <w:rtl w:val="0"/>
          </w:rPr>
          <w:t xml:space="preserve">https://hamsar.com/methode-electronics-acquires-grakon-group/</w:t>
        </w:r>
      </w:hyperlink>
      <w:r w:rsidDel="00000000" w:rsidR="00000000" w:rsidRPr="00000000">
        <w:rPr>
          <w:rtl w:val="0"/>
        </w:rPr>
      </w:r>
    </w:p>
    <w:p w:rsidR="00000000" w:rsidDel="00000000" w:rsidP="00000000" w:rsidRDefault="00000000" w:rsidRPr="00000000" w14:paraId="000002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IGP to Sell Grakon to Methode - Private Equity Professional, accessed October 13, 2025, </w:t>
      </w:r>
      <w:hyperlink r:id="rId131">
        <w:r w:rsidDel="00000000" w:rsidR="00000000" w:rsidRPr="00000000">
          <w:rPr>
            <w:rFonts w:ascii="Google Sans" w:cs="Google Sans" w:eastAsia="Google Sans" w:hAnsi="Google Sans"/>
            <w:color w:val="0000ee"/>
            <w:sz w:val="24"/>
            <w:szCs w:val="24"/>
            <w:u w:val="single"/>
            <w:rtl w:val="0"/>
          </w:rPr>
          <w:t xml:space="preserve">https://peprofessional.com/2018/08/igp-sell-grakon-methode/</w:t>
        </w:r>
      </w:hyperlink>
      <w:r w:rsidDel="00000000" w:rsidR="00000000" w:rsidRPr="00000000">
        <w:rPr>
          <w:rtl w:val="0"/>
        </w:rPr>
      </w:r>
    </w:p>
    <w:p w:rsidR="00000000" w:rsidDel="00000000" w:rsidP="00000000" w:rsidRDefault="00000000" w:rsidRPr="00000000" w14:paraId="000002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Methode Announces Definitive Agreement to Acquire Grakon - GlobeNewswire, accessed October 13, 2025, </w:t>
      </w:r>
      <w:hyperlink r:id="rId132">
        <w:r w:rsidDel="00000000" w:rsidR="00000000" w:rsidRPr="00000000">
          <w:rPr>
            <w:rFonts w:ascii="Google Sans" w:cs="Google Sans" w:eastAsia="Google Sans" w:hAnsi="Google Sans"/>
            <w:color w:val="0000ee"/>
            <w:sz w:val="24"/>
            <w:szCs w:val="24"/>
            <w:u w:val="single"/>
            <w:rtl w:val="0"/>
          </w:rPr>
          <w:t xml:space="preserve">https://www.globenewswire.com/news-release/2018/08/20/1554199/0/en/Methode-Announces-Definitive-Agreement-to-Acquire-Grakon.html</w:t>
        </w:r>
      </w:hyperlink>
      <w:r w:rsidDel="00000000" w:rsidR="00000000" w:rsidRPr="00000000">
        <w:rPr>
          <w:rtl w:val="0"/>
        </w:rPr>
      </w:r>
    </w:p>
    <w:p w:rsidR="00000000" w:rsidDel="00000000" w:rsidP="00000000" w:rsidRDefault="00000000" w:rsidRPr="00000000" w14:paraId="000002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IGP Closes Sale of Grakon - Private Equity Professional, accessed October 13, 2025, </w:t>
      </w:r>
      <w:hyperlink r:id="rId133">
        <w:r w:rsidDel="00000000" w:rsidR="00000000" w:rsidRPr="00000000">
          <w:rPr>
            <w:rFonts w:ascii="Google Sans" w:cs="Google Sans" w:eastAsia="Google Sans" w:hAnsi="Google Sans"/>
            <w:color w:val="0000ee"/>
            <w:sz w:val="24"/>
            <w:szCs w:val="24"/>
            <w:u w:val="single"/>
            <w:rtl w:val="0"/>
          </w:rPr>
          <w:t xml:space="preserve">https://peprofessional.com/2018/09/igp-closes-sale-grakon/</w:t>
        </w:r>
      </w:hyperlink>
      <w:r w:rsidDel="00000000" w:rsidR="00000000" w:rsidRPr="00000000">
        <w:rPr>
          <w:rtl w:val="0"/>
        </w:rPr>
      </w:r>
    </w:p>
    <w:p w:rsidR="00000000" w:rsidDel="00000000" w:rsidP="00000000" w:rsidRDefault="00000000" w:rsidRPr="00000000" w14:paraId="000002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Capital Announces the Acquisition of BBB Industries, accessed October 13, 2025, </w:t>
      </w:r>
      <w:hyperlink r:id="rId134">
        <w:r w:rsidDel="00000000" w:rsidR="00000000" w:rsidRPr="00000000">
          <w:rPr>
            <w:rFonts w:ascii="Google Sans" w:cs="Google Sans" w:eastAsia="Google Sans" w:hAnsi="Google Sans"/>
            <w:color w:val="0000ee"/>
            <w:sz w:val="24"/>
            <w:szCs w:val="24"/>
            <w:u w:val="single"/>
            <w:rtl w:val="0"/>
          </w:rPr>
          <w:t xml:space="preserve">https://www.gencap.com/genstar-capital-announces-the-acquisition-of-bbb-industries/</w:t>
        </w:r>
      </w:hyperlink>
      <w:r w:rsidDel="00000000" w:rsidR="00000000" w:rsidRPr="00000000">
        <w:rPr>
          <w:rtl w:val="0"/>
        </w:rPr>
      </w:r>
    </w:p>
    <w:p w:rsidR="00000000" w:rsidDel="00000000" w:rsidP="00000000" w:rsidRDefault="00000000" w:rsidRPr="00000000" w14:paraId="000002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Buys BBB from Pamplona - Private Equity Professional, accessed October 13, 2025, </w:t>
      </w:r>
      <w:hyperlink r:id="rId135">
        <w:r w:rsidDel="00000000" w:rsidR="00000000" w:rsidRPr="00000000">
          <w:rPr>
            <w:rFonts w:ascii="Google Sans" w:cs="Google Sans" w:eastAsia="Google Sans" w:hAnsi="Google Sans"/>
            <w:color w:val="0000ee"/>
            <w:sz w:val="24"/>
            <w:szCs w:val="24"/>
            <w:u w:val="single"/>
            <w:rtl w:val="0"/>
          </w:rPr>
          <w:t xml:space="preserve">https://peprofessional.com/2018/08/genstar-buys-bbb-pamplona/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ec.gov/Archives/edgar/data/1789760/000119312521062808/d130563dex991.htm" TargetMode="External"/><Relationship Id="rId42" Type="http://schemas.openxmlformats.org/officeDocument/2006/relationships/hyperlink" Target="https://en.wikipedia.org/wiki/Arrival_(company)" TargetMode="External"/><Relationship Id="rId41" Type="http://schemas.openxmlformats.org/officeDocument/2006/relationships/hyperlink" Target="https://www.sec.gov/Archives/edgar/data/1835059/000162828022022697/R7.htm" TargetMode="External"/><Relationship Id="rId44" Type="http://schemas.openxmlformats.org/officeDocument/2006/relationships/hyperlink" Target="https://www.oemoffhighway.com/drivetrains/steering-control/press-release/21113075/bendix-commercial-vehicle-systems-llc-bendix-acquiring-rh-sheppard-from-wabco" TargetMode="External"/><Relationship Id="rId43" Type="http://schemas.openxmlformats.org/officeDocument/2006/relationships/hyperlink" Target="https://news.spacconference.com/2020/11/18/ciig-signs-definitive-merger-agreement-with-arrival/" TargetMode="External"/><Relationship Id="rId46" Type="http://schemas.openxmlformats.org/officeDocument/2006/relationships/hyperlink" Target="https://press.zf.com/press/en/releases/release_16960.html" TargetMode="External"/><Relationship Id="rId45" Type="http://schemas.openxmlformats.org/officeDocument/2006/relationships/hyperlink" Target="https://thebrakereport.com/knorr-bremse-to-acquire-r-h-sheppard-co/" TargetMode="External"/><Relationship Id="rId107" Type="http://schemas.openxmlformats.org/officeDocument/2006/relationships/hyperlink" Target="https://www.powertraininternationalweb.com/news/dana-acquired-sme-group/" TargetMode="External"/><Relationship Id="rId106" Type="http://schemas.openxmlformats.org/officeDocument/2006/relationships/hyperlink" Target="https://www.powerprogress.com/news/dana-acquires-sme-group/5024993.article" TargetMode="External"/><Relationship Id="rId105" Type="http://schemas.openxmlformats.org/officeDocument/2006/relationships/hyperlink" Target="https://www.mdm.com/news/operations/finance/dana-completes-sme-group-acquisition/" TargetMode="External"/><Relationship Id="rId104" Type="http://schemas.openxmlformats.org/officeDocument/2006/relationships/hyperlink" Target="https://www.cranesandlifting.com.au/dana-acquires-sme-group/" TargetMode="External"/><Relationship Id="rId109" Type="http://schemas.openxmlformats.org/officeDocument/2006/relationships/hyperlink" Target="https://www.prnewswire.com/news-releases/american-securities-acquires-fleetpride-from-tpg-capital-300768608.html" TargetMode="External"/><Relationship Id="rId108" Type="http://schemas.openxmlformats.org/officeDocument/2006/relationships/hyperlink" Target="https://chargedevs.com/newswire/dana-acquires-sme-group-to-expand-electrified-product-portfolio/" TargetMode="External"/><Relationship Id="rId48" Type="http://schemas.openxmlformats.org/officeDocument/2006/relationships/hyperlink" Target="https://cortecgroup.com/cortec-group-announces-acquisition-of-enthusiast-auto-holdings/" TargetMode="External"/><Relationship Id="rId47" Type="http://schemas.openxmlformats.org/officeDocument/2006/relationships/hyperlink" Target="https://www.rhsheppard.com/wp-content/uploads/2020/06/Knorr-Bremse-Completes-Acquisition-Of-R.H.-Sheppard-Co.-Inc.-The-Acquisition-Is-A-Major-Step-Towards-Becoming-A-Leading-Global-Manufacturer-Of-Steering-Systems-For-Commercial-Vehicles.pdf" TargetMode="External"/><Relationship Id="rId49" Type="http://schemas.openxmlformats.org/officeDocument/2006/relationships/hyperlink" Target="https://cortecgroup.com/company/enthusiast-auto-holdings/" TargetMode="External"/><Relationship Id="rId103" Type="http://schemas.openxmlformats.org/officeDocument/2006/relationships/hyperlink" Target="https://en.wikipedia.org/wiki/Masternaut" TargetMode="External"/><Relationship Id="rId102" Type="http://schemas.openxmlformats.org/officeDocument/2006/relationships/hyperlink" Target="https://www.masternaut.com/news/posts/michelin-acquires-masternaut/" TargetMode="External"/><Relationship Id="rId101" Type="http://schemas.openxmlformats.org/officeDocument/2006/relationships/hyperlink" Target="https://sgbonline.com/winnebago-industries-to-acquire-premium-rv-manufacturer-newmar/" TargetMode="External"/><Relationship Id="rId100" Type="http://schemas.openxmlformats.org/officeDocument/2006/relationships/hyperlink" Target="https://winnebago.gcs-web.com/news-releases/news-release-details/winnebago-industries-acquire-premium-rv-manufacturer-newmar/" TargetMode="External"/><Relationship Id="rId31" Type="http://schemas.openxmlformats.org/officeDocument/2006/relationships/hyperlink" Target="https://www.sec.gov/Archives/edgar/data/908255/000120677420000239/bwa3712381-ex992.htm" TargetMode="External"/><Relationship Id="rId30" Type="http://schemas.openxmlformats.org/officeDocument/2006/relationships/hyperlink" Target="https://www.borgwarner.com/newsroom/press-releases/2020/10/02/borgwarner-completes-acquisition-of-delphi-technologies" TargetMode="External"/><Relationship Id="rId33" Type="http://schemas.openxmlformats.org/officeDocument/2006/relationships/hyperlink" Target="https://www.dealertire.com/press/dealer-tire-announces-acquisition-of-dent-wizard/" TargetMode="External"/><Relationship Id="rId32" Type="http://schemas.openxmlformats.org/officeDocument/2006/relationships/hyperlink" Target="https://www.sec.gov/Archives/edgar/data/1707092/000114420419023105/tv520087_ex99-1.htm" TargetMode="External"/><Relationship Id="rId35" Type="http://schemas.openxmlformats.org/officeDocument/2006/relationships/hyperlink" Target="https://thebanksreport.com/vendor-acquisitions/dealertire-to-acquire-dent-wizard/" TargetMode="External"/><Relationship Id="rId34" Type="http://schemas.openxmlformats.org/officeDocument/2006/relationships/hyperlink" Target="https://gridironcapital.com/gridiron-capital-completes-sale-of-dent-wizard-to-dealer-tire/" TargetMode="External"/><Relationship Id="rId37" Type="http://schemas.openxmlformats.org/officeDocument/2006/relationships/hyperlink" Target="https://www.dentwizard.com/about-us/history/" TargetMode="External"/><Relationship Id="rId36" Type="http://schemas.openxmlformats.org/officeDocument/2006/relationships/hyperlink" Target="https://www.brooksideequity.com/dent-wizard" TargetMode="External"/><Relationship Id="rId39" Type="http://schemas.openxmlformats.org/officeDocument/2006/relationships/hyperlink" Target="https://www.globenewswire.com/news-release/2020/11/18/2129439/0/en/Arrival-the-company-creating-electric-vehicles-with-its-game-changing-technologies-to-list-on-NASDAQ-through-merger-with-CIIG-Merger-Corp.html" TargetMode="External"/><Relationship Id="rId38" Type="http://schemas.openxmlformats.org/officeDocument/2006/relationships/hyperlink" Target="https://disclosure.spglobal.com/en/regulatory/article/-/view/sourceId/11311653" TargetMode="External"/><Relationship Id="rId20" Type="http://schemas.openxmlformats.org/officeDocument/2006/relationships/hyperlink" Target="https://www.davispolk.com/experience/675-million-financing-kps-capital-partners-acquisition-am-general" TargetMode="External"/><Relationship Id="rId22" Type="http://schemas.openxmlformats.org/officeDocument/2006/relationships/hyperlink" Target="https://blackarchpartners.com/transactions/zips-car-wash/" TargetMode="External"/><Relationship Id="rId21" Type="http://schemas.openxmlformats.org/officeDocument/2006/relationships/hyperlink" Target="https://www.atlanticstreetcapital.com/n-05132020.php" TargetMode="External"/><Relationship Id="rId24" Type="http://schemas.openxmlformats.org/officeDocument/2006/relationships/hyperlink" Target="https://tracxn.com/d/companies/zips-car-wash/__wjEkFkfP8ZRUo5SoEFTdXvCPlFrvh47xGNv7WExQHms" TargetMode="External"/><Relationship Id="rId23" Type="http://schemas.openxmlformats.org/officeDocument/2006/relationships/hyperlink" Target="https://www.carwashadvisory.com/top-car-wash-companies/zips-car-wash" TargetMode="External"/><Relationship Id="rId129" Type="http://schemas.openxmlformats.org/officeDocument/2006/relationships/hyperlink" Target="https://ir.methode.com/news/news-details/2018/Methode-Announces-Definitive-Agreement-to-Acquire-Grakon/default.aspx" TargetMode="External"/><Relationship Id="rId128" Type="http://schemas.openxmlformats.org/officeDocument/2006/relationships/hyperlink" Target="https://s23.q4cdn.com/270606922/files/doc_downloads/transaction/Vision-Deal-Fact-Sheet-9.17.18-500PM-EDT.pdf" TargetMode="External"/><Relationship Id="rId127" Type="http://schemas.openxmlformats.org/officeDocument/2006/relationships/hyperlink" Target="https://www.prnewswire.com/news-releases/thor-announces-closing-of-erwin-hymer-group-acquisition-300788082.html" TargetMode="External"/><Relationship Id="rId126" Type="http://schemas.openxmlformats.org/officeDocument/2006/relationships/hyperlink" Target="https://www.erwinhymergroup.com/en/press/~p~2704" TargetMode="External"/><Relationship Id="rId26" Type="http://schemas.openxmlformats.org/officeDocument/2006/relationships/hyperlink" Target="https://know.creditsights.com/us-post-petition-zips-car-wash-lines-up-speedy-chapter-11-to-implement-debt-for-equity-swap-wipe-out-unsecureds/" TargetMode="External"/><Relationship Id="rId121" Type="http://schemas.openxmlformats.org/officeDocument/2006/relationships/hyperlink" Target="https://www.marelli.com/content/dam/marelli/sustainability/report/marelli-group-sustainability-report-2018.pdf" TargetMode="External"/><Relationship Id="rId25" Type="http://schemas.openxmlformats.org/officeDocument/2006/relationships/hyperlink" Target="https://www.prnewswire.com/news-releases/zips-car-wash-to-continue-growth-momentum-with-additional-investment-from-atlantic-street-capital-301548773.html" TargetMode="External"/><Relationship Id="rId120" Type="http://schemas.openxmlformats.org/officeDocument/2006/relationships/hyperlink" Target="https://www.getconductor.com/content/orchestrating-m-a-success-for-kkrs-marelli" TargetMode="External"/><Relationship Id="rId28" Type="http://schemas.openxmlformats.org/officeDocument/2006/relationships/hyperlink" Target="https://www.borgwarner.com/newsroom/press-releases/2020/01/28/borgwarner-to-acquire-delphi-technologies-in-all-stock-transaction-to-strengthen-propulsion-systems-leadership" TargetMode="External"/><Relationship Id="rId27" Type="http://schemas.openxmlformats.org/officeDocument/2006/relationships/hyperlink" Target="https://www.borgwarner.com/docs/default-source/press-release-downloads/borgwarner-to-acquire-delphi-technologies-press-release.pdf?sfvrsn=4d00873c_6" TargetMode="External"/><Relationship Id="rId125" Type="http://schemas.openxmlformats.org/officeDocument/2006/relationships/hyperlink" Target="https://www.sec.gov/Archives/edgar/data/730263/000115752318001943/a51868176ex99_1.htm" TargetMode="External"/><Relationship Id="rId29" Type="http://schemas.openxmlformats.org/officeDocument/2006/relationships/hyperlink" Target="https://www.sec.gov/Archives/edgar/data/1707092/000170709219000004/dlph1231201810k.htm" TargetMode="External"/><Relationship Id="rId124" Type="http://schemas.openxmlformats.org/officeDocument/2006/relationships/hyperlink" Target="https://ir.thorindustries.com/investor-resources/press-releases/press-release-details/2018/Thor-Industries-and-Erwin-Hymer-Group-to-Create-the-Largest-Global-Recreational-Vehicle-Manufacturer/default.aspx" TargetMode="External"/><Relationship Id="rId123" Type="http://schemas.openxmlformats.org/officeDocument/2006/relationships/hyperlink" Target="https://www.exor.com/sites/default/files/2019/document-documents/EXOR%202018%20ANNUAL%20REPORT.pdf" TargetMode="External"/><Relationship Id="rId122" Type="http://schemas.openxmlformats.org/officeDocument/2006/relationships/hyperlink" Target="https://www.stellantis.com/content/dam/stellantis-corporate/archives/fca/financial-reports/2018/FCA_NV_2018_Annual_Report.pdf" TargetMode="External"/><Relationship Id="rId95" Type="http://schemas.openxmlformats.org/officeDocument/2006/relationships/hyperlink" Target="https://en.wikipedia.org/wiki/Hangzhou_Zhongce_Rubber_Company" TargetMode="External"/><Relationship Id="rId94" Type="http://schemas.openxmlformats.org/officeDocument/2006/relationships/hyperlink" Target="https://e.cria.org.cn/a/1778595435389149185" TargetMode="External"/><Relationship Id="rId97" Type="http://schemas.openxmlformats.org/officeDocument/2006/relationships/hyperlink" Target="https://dgaddcosprod.blob.core.windows.net/corporate-production/attachments/clktclhfr06az2fhh3k8939x5-20190308-pr-michelin-acquires-multistrada-eng.pdf" TargetMode="External"/><Relationship Id="rId96" Type="http://schemas.openxmlformats.org/officeDocument/2006/relationships/hyperlink" Target="https://www.rubber-chem.com/info/qiu-jianping-chairman-of-juxing-group-the-ac-35648816.html" TargetMode="External"/><Relationship Id="rId11" Type="http://schemas.openxmlformats.org/officeDocument/2006/relationships/hyperlink" Target="https://dailyastorian.com/2020/09/30/les-schwab-sold-to-california-investment-fund/" TargetMode="External"/><Relationship Id="rId99" Type="http://schemas.openxmlformats.org/officeDocument/2006/relationships/hyperlink" Target="https://dgaddcosprod.blob.core.windows.net/corporate-production/attachments/clktcocsj06on2fhhaq4y9til-20190619-pr-michelin-new-hold-of-the-share-capital-of-multistrada.pdf" TargetMode="External"/><Relationship Id="rId10" Type="http://schemas.openxmlformats.org/officeDocument/2006/relationships/hyperlink" Target="https://www.lesschwab.com/our-story" TargetMode="External"/><Relationship Id="rId98" Type="http://schemas.openxmlformats.org/officeDocument/2006/relationships/hyperlink" Target="https://www.globenewswire.com/news-release/2019/01/22/1703672/0/en/Michelin-Michelin-acquires-leading-Indonesian-tire-manufacturer-PT-Multistrada-Arah-Sarana-TBK.html" TargetMode="External"/><Relationship Id="rId13" Type="http://schemas.openxmlformats.org/officeDocument/2006/relationships/hyperlink" Target="https://www.prnewswire.com/news-releases/kps-capital-partners-to-acquire-am-general-llc-301097633.html" TargetMode="External"/><Relationship Id="rId12" Type="http://schemas.openxmlformats.org/officeDocument/2006/relationships/hyperlink" Target="https://thatoregonlife.com/2024/08/bend-based-les-schwab-tires-up-for-sale-potentially-for-seven-billion-dollars/" TargetMode="External"/><Relationship Id="rId91" Type="http://schemas.openxmlformats.org/officeDocument/2006/relationships/hyperlink" Target="https://www.prnewswire.com/news-releases/safelite-group-acquires-cop-truroad-parent-llc-300904401.html" TargetMode="External"/><Relationship Id="rId90" Type="http://schemas.openxmlformats.org/officeDocument/2006/relationships/hyperlink" Target="https://www.mynewsdesk.com/us/nidec/pressreleases/nidec-to-acquire-omron-automotive-electronics-co-ltd-2861337" TargetMode="External"/><Relationship Id="rId93" Type="http://schemas.openxmlformats.org/officeDocument/2006/relationships/hyperlink" Target="https://centeroakpartners.com/centeroak-partners-announces-sale-of-truroad/" TargetMode="External"/><Relationship Id="rId92" Type="http://schemas.openxmlformats.org/officeDocument/2006/relationships/hyperlink" Target="https://dieterengroup.imgix.net/press-releases/2019_08_20_Belron_acquires_TruRoad_EN.pdf" TargetMode="External"/><Relationship Id="rId118" Type="http://schemas.openxmlformats.org/officeDocument/2006/relationships/hyperlink" Target="https://www.financierworldwide.com/pe-backed-calsonic-kansei-to-acquire-magneti-marelli" TargetMode="External"/><Relationship Id="rId117" Type="http://schemas.openxmlformats.org/officeDocument/2006/relationships/hyperlink" Target="https://www.prnewswire.com/news-releases/calsonic-kansei-and-magneti-marelli-to-create-a-leading-independent-automotive-components-supplier-300734957.html" TargetMode="External"/><Relationship Id="rId116" Type="http://schemas.openxmlformats.org/officeDocument/2006/relationships/hyperlink" Target="https://hf.com/caliber-collision-and-abra-auto-body-repair-of-america-to-merge-creating-a-leading-collision-repair-provider-in-37-states/" TargetMode="External"/><Relationship Id="rId115" Type="http://schemas.openxmlformats.org/officeDocument/2006/relationships/hyperlink" Target="https://www.leonardgreen.com/leonard-green-backed-caliber-collision-and-abra-auto-body-repair-of-america-merger-transaction-closes/" TargetMode="External"/><Relationship Id="rId119" Type="http://schemas.openxmlformats.org/officeDocument/2006/relationships/hyperlink" Target="https://www.marklines.com/en/top500/cf/s500_457_hl2018" TargetMode="External"/><Relationship Id="rId15" Type="http://schemas.openxmlformats.org/officeDocument/2006/relationships/hyperlink" Target="https://en.wikipedia.org/wiki/AM_General" TargetMode="External"/><Relationship Id="rId110" Type="http://schemas.openxmlformats.org/officeDocument/2006/relationships/hyperlink" Target="https://www.privateequitywire.co.uk/american-securities-acquires-fleetpride-tpg-capital/" TargetMode="External"/><Relationship Id="rId14" Type="http://schemas.openxmlformats.org/officeDocument/2006/relationships/hyperlink" Target="https://www.amgeneral.com/section/community-industry/page/2/" TargetMode="External"/><Relationship Id="rId17" Type="http://schemas.openxmlformats.org/officeDocument/2006/relationships/hyperlink" Target="https://www.defensenews.com/interviews/2020/08/13/am-general-ceo-on-acquisition-by-a-private-equity-firm/" TargetMode="External"/><Relationship Id="rId16" Type="http://schemas.openxmlformats.org/officeDocument/2006/relationships/hyperlink" Target="https://lynchhummer.com/AMGHistory.html" TargetMode="External"/><Relationship Id="rId19" Type="http://schemas.openxmlformats.org/officeDocument/2006/relationships/hyperlink" Target="https://www.spglobal.com/ratings/en/regulatory/article/-/view/type/HTML/id/2512780" TargetMode="External"/><Relationship Id="rId114" Type="http://schemas.openxmlformats.org/officeDocument/2006/relationships/hyperlink" Target="https://www.omersprivateequity.com/news/OMERS-Private-Equity-Announces-Agreement-to-Sell-a-Majority-of-Caliber-Collision-Centers/" TargetMode="External"/><Relationship Id="rId18" Type="http://schemas.openxmlformats.org/officeDocument/2006/relationships/hyperlink" Target="https://www.kpsfund.com/news/press-releases/2020/10/01/kps-capital-partners-to-acquire-am-general-llc" TargetMode="External"/><Relationship Id="rId113" Type="http://schemas.openxmlformats.org/officeDocument/2006/relationships/hyperlink" Target="https://www.globenewswire.com/news-release/2018/12/05/1662417/0/en/OMERS-Private-Equity-Announces-Agreement-to-Sell-a-Majority-of-Caliber-Collision-Centers.html" TargetMode="External"/><Relationship Id="rId112" Type="http://schemas.openxmlformats.org/officeDocument/2006/relationships/hyperlink" Target="https://mergr.com/transaction/american-securities-acquires-fleetpride" TargetMode="External"/><Relationship Id="rId111" Type="http://schemas.openxmlformats.org/officeDocument/2006/relationships/hyperlink" Target="https://www.trailer-bodybuilders.com/equipment-parts/aftermarket-parts/article/21743599/american-securities-adds-fleetpride-to-its-portfolio" TargetMode="External"/><Relationship Id="rId84" Type="http://schemas.openxmlformats.org/officeDocument/2006/relationships/hyperlink" Target="https://www.hitachi.com/New/cnews/month/2019/06/190619c.html" TargetMode="External"/><Relationship Id="rId83" Type="http://schemas.openxmlformats.org/officeDocument/2006/relationships/hyperlink" Target="https://www.forex.com/en-us/trading-guides/rivian-ipo-everything-you-need-to-know-about-rivian/" TargetMode="External"/><Relationship Id="rId86" Type="http://schemas.openxmlformats.org/officeDocument/2006/relationships/hyperlink" Target="https://thebrakereport.com/hitachi-automotive-buys-chassis-brakes-international/" TargetMode="External"/><Relationship Id="rId85" Type="http://schemas.openxmlformats.org/officeDocument/2006/relationships/hyperlink" Target="https://www.kpsfund.com/news/press-releases/2019/06/19/kps-capital-partners-to-sell-chassis-brakes-international-to-hitachi-automotive-systems" TargetMode="External"/><Relationship Id="rId88" Type="http://schemas.openxmlformats.org/officeDocument/2006/relationships/hyperlink" Target="https://www.nidec.com/en/ir/news/2019/news1031-01/" TargetMode="External"/><Relationship Id="rId87" Type="http://schemas.openxmlformats.org/officeDocument/2006/relationships/hyperlink" Target="https://www.kpsfund.com/docs/default-source/default-document-library/all-pei-award-articles-for-website-10-1-2020.pdf?sfvrsn=860d9a5a_2" TargetMode="External"/><Relationship Id="rId89" Type="http://schemas.openxmlformats.org/officeDocument/2006/relationships/hyperlink" Target="https://www.omron.com/media/2019/04/c0416.html" TargetMode="External"/><Relationship Id="rId80" Type="http://schemas.openxmlformats.org/officeDocument/2006/relationships/hyperlink" Target="https://www.coxenterprises.com/news/from-wall-street-journal-cox-s-investment-in-rivi" TargetMode="External"/><Relationship Id="rId82" Type="http://schemas.openxmlformats.org/officeDocument/2006/relationships/hyperlink" Target="https://news.crunchbase.com/startups/rivian-automotive-receives-350m-in-third-investment-this-year/" TargetMode="External"/><Relationship Id="rId81" Type="http://schemas.openxmlformats.org/officeDocument/2006/relationships/hyperlink" Target="https://www.coxautoinc.com/insights-hub/rivian-announces-350-million-investment-from-cox-automoti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regonencyclopedia.org/articles/les_schwab_1917_2007_/" TargetMode="External"/><Relationship Id="rId5" Type="http://schemas.openxmlformats.org/officeDocument/2006/relationships/styles" Target="styles.xml"/><Relationship Id="rId6" Type="http://schemas.openxmlformats.org/officeDocument/2006/relationships/hyperlink" Target="https://www.opb.org/article/2020/09/30/les-schwab-announces-sale-to-out-of-state-investment-firm/" TargetMode="External"/><Relationship Id="rId7" Type="http://schemas.openxmlformats.org/officeDocument/2006/relationships/hyperlink" Target="https://en.wikipedia.org/wiki/Les_Schwab_Tire_Centers" TargetMode="External"/><Relationship Id="rId8" Type="http://schemas.openxmlformats.org/officeDocument/2006/relationships/hyperlink" Target="https://www.moderntiredealer.com/topics/industry-news/article/11476937/les-schwab-sold-to-investment-firm-2020-09-29" TargetMode="External"/><Relationship Id="rId73" Type="http://schemas.openxmlformats.org/officeDocument/2006/relationships/hyperlink" Target="https://ir.allisontransmission.com/news-releases/news-release-details/allison-transmission-acquires-vantage-power-and-axletechs" TargetMode="External"/><Relationship Id="rId72" Type="http://schemas.openxmlformats.org/officeDocument/2006/relationships/hyperlink" Target="https://www.prnewswire.com/news-releases/axletech-sells-electric-vehicle-systems-group-to-allison-transmission-300836011.html" TargetMode="External"/><Relationship Id="rId75" Type="http://schemas.openxmlformats.org/officeDocument/2006/relationships/hyperlink" Target="https://www.powerprogress.com/news/twin-spin-allison-buys-vantage-power-and-axletech%E2%80%99s-ev-division/5027019.article" TargetMode="External"/><Relationship Id="rId74" Type="http://schemas.openxmlformats.org/officeDocument/2006/relationships/hyperlink" Target="https://www.dovellandwilliams.com/allison-boosts-electric-truck-activity/" TargetMode="External"/><Relationship Id="rId77" Type="http://schemas.openxmlformats.org/officeDocument/2006/relationships/hyperlink" Target="https://thebrakereport.com/meritor-completes-buy-of-axletech/" TargetMode="External"/><Relationship Id="rId76" Type="http://schemas.openxmlformats.org/officeDocument/2006/relationships/hyperlink" Target="https://ir.allisontransmission.com/static-files/74c79ff9-4788-449c-8440-3addec670fef" TargetMode="External"/><Relationship Id="rId79" Type="http://schemas.openxmlformats.org/officeDocument/2006/relationships/hyperlink" Target="https://www.sec.gov/Archives/edgar/data/1113256/000120677419001672/meritor33246329-ex99a.htm" TargetMode="External"/><Relationship Id="rId78" Type="http://schemas.openxmlformats.org/officeDocument/2006/relationships/hyperlink" Target="https://thebrakereport.com/axletech/" TargetMode="External"/><Relationship Id="rId71" Type="http://schemas.openxmlformats.org/officeDocument/2006/relationships/hyperlink" Target="https://www.aam.com/docs/default-source/press-releases/aam-s-sale-of-u-s-iron-casting-operations.pdf?sfvrsn=77331b32_2" TargetMode="External"/><Relationship Id="rId70" Type="http://schemas.openxmlformats.org/officeDocument/2006/relationships/hyperlink" Target="https://www.aam.com/media/story/aam-announces-sale-of-u.s.-iron-casting-operations-to-funds-managed-by-gamut-capital-management" TargetMode="External"/><Relationship Id="rId132" Type="http://schemas.openxmlformats.org/officeDocument/2006/relationships/hyperlink" Target="https://www.globenewswire.com/news-release/2018/08/20/1554199/0/en/Methode-Announces-Definitive-Agreement-to-Acquire-Grakon.html" TargetMode="External"/><Relationship Id="rId131" Type="http://schemas.openxmlformats.org/officeDocument/2006/relationships/hyperlink" Target="https://peprofessional.com/2018/08/igp-sell-grakon-methode/" TargetMode="External"/><Relationship Id="rId130" Type="http://schemas.openxmlformats.org/officeDocument/2006/relationships/hyperlink" Target="https://hamsar.com/methode-electronics-acquires-grakon-group/" TargetMode="External"/><Relationship Id="rId135" Type="http://schemas.openxmlformats.org/officeDocument/2006/relationships/hyperlink" Target="https://peprofessional.com/2018/08/genstar-buys-bbb-pamplona/" TargetMode="External"/><Relationship Id="rId134" Type="http://schemas.openxmlformats.org/officeDocument/2006/relationships/hyperlink" Target="https://www.gencap.com/genstar-capital-announces-the-acquisition-of-bbb-industries/" TargetMode="External"/><Relationship Id="rId133" Type="http://schemas.openxmlformats.org/officeDocument/2006/relationships/hyperlink" Target="https://peprofessional.com/2018/09/igp-closes-sale-grakon/" TargetMode="External"/><Relationship Id="rId62" Type="http://schemas.openxmlformats.org/officeDocument/2006/relationships/hyperlink" Target="https://www.federalsignal.com/fs-news/federal-signal-expand-its-specialty-vehicle-platform-executing-agreement-acquire-mark-rite-lines" TargetMode="External"/><Relationship Id="rId61" Type="http://schemas.openxmlformats.org/officeDocument/2006/relationships/hyperlink" Target="https://www.streetinsider.com/Corporate+News/Federal+Signal+%28FSS%29+to+acquire+Mark+Rite+Lines+Equipment+Company%2C+Inc./15494059.html" TargetMode="External"/><Relationship Id="rId64" Type="http://schemas.openxmlformats.org/officeDocument/2006/relationships/hyperlink" Target="https://highlander-partners.com/news-posts/lund-international-a-portfolio-company-of-highlander-partners-merges-with-truck-hero-inc/" TargetMode="External"/><Relationship Id="rId63" Type="http://schemas.openxmlformats.org/officeDocument/2006/relationships/hyperlink" Target="https://www.federalsignal.com/fs-news/federal-signal-completes-acquisition-mark-rite-lines-equipment-company-inc" TargetMode="External"/><Relationship Id="rId66" Type="http://schemas.openxmlformats.org/officeDocument/2006/relationships/hyperlink" Target="https://theshopmag.com/news/truck-hero-inc-buys-lund-international/" TargetMode="External"/><Relationship Id="rId65" Type="http://schemas.openxmlformats.org/officeDocument/2006/relationships/hyperlink" Target="https://www.prnewswire.com/news-releases/highlander-partners-participates-in-successful-sale-of-truck-hero-301188561.html" TargetMode="External"/><Relationship Id="rId68" Type="http://schemas.openxmlformats.org/officeDocument/2006/relationships/hyperlink" Target="https://www.marklines.com/en/top500/cf/wabco-global_hl2019" TargetMode="External"/><Relationship Id="rId67" Type="http://schemas.openxmlformats.org/officeDocument/2006/relationships/hyperlink" Target="https://press.zf.com/press/media/en/press_media/2020/pdf_1/releases_4/global_en_de_3/wabco_acquisition/tx2020-05-29_PI_ZF_WBC-Acquisition_en.pdf" TargetMode="External"/><Relationship Id="rId60" Type="http://schemas.openxmlformats.org/officeDocument/2006/relationships/hyperlink" Target="https://www.greencarcongress.com/2019/05/20190529-nfi.html" TargetMode="External"/><Relationship Id="rId69" Type="http://schemas.openxmlformats.org/officeDocument/2006/relationships/hyperlink" Target="https://www.moderncasting.com/articles/2019/09/20/grede-sold-aam" TargetMode="External"/><Relationship Id="rId51" Type="http://schemas.openxmlformats.org/officeDocument/2006/relationships/hyperlink" Target="https://www.prnewswire.com/news-releases/alamo-group-inc-completes-acquisition-of-morbark-llc-300945190.html" TargetMode="External"/><Relationship Id="rId50" Type="http://schemas.openxmlformats.org/officeDocument/2006/relationships/hyperlink" Target="https://www.enthusiastgaming.com/wp-content/uploads/2021/04/FS-Q4-2019.pdf" TargetMode="External"/><Relationship Id="rId53" Type="http://schemas.openxmlformats.org/officeDocument/2006/relationships/hyperlink" Target="https://www.recyclingproductnews.com/article/32271/alamo-group-completes-acquisition-of-morbark" TargetMode="External"/><Relationship Id="rId52" Type="http://schemas.openxmlformats.org/officeDocument/2006/relationships/hyperlink" Target="https://www.prnewswire.com/news-releases/alamo-group-inc-enters-into-agreement-to-acquire-morbark-llc-300916528.html" TargetMode="External"/><Relationship Id="rId55" Type="http://schemas.openxmlformats.org/officeDocument/2006/relationships/hyperlink" Target="https://www.prnewswire.com/news-releases/autokiniton-global-group-to-acquire-tower-international-for-31-per-share-in-cash-300884043.html" TargetMode="External"/><Relationship Id="rId54" Type="http://schemas.openxmlformats.org/officeDocument/2006/relationships/hyperlink" Target="https://www.autokiniton.com/news1" TargetMode="External"/><Relationship Id="rId57" Type="http://schemas.openxmlformats.org/officeDocument/2006/relationships/hyperlink" Target="https://www.autokiniton.com/Updates" TargetMode="External"/><Relationship Id="rId56" Type="http://schemas.openxmlformats.org/officeDocument/2006/relationships/hyperlink" Target="https://www.pehub.com/agg-to-acquire-tower-for-31-per-share/" TargetMode="External"/><Relationship Id="rId59" Type="http://schemas.openxmlformats.org/officeDocument/2006/relationships/hyperlink" Target="https://www.nfigroup.com/news-releases/news-release-details/nfi-group-inc-announces-acquisition-alexander-dennis-limited/" TargetMode="External"/><Relationship Id="rId58" Type="http://schemas.openxmlformats.org/officeDocument/2006/relationships/hyperlink" Target="https://www.sec.gov/Archives/edgar/data/1485469/000114420419010395/tv514427-10k.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