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Verified Financial Details of Select Automotive and Industrial Sector Transactions (2020-2025)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Executive Summary of Transaction Data</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report provides a detailed analysis of 33 corporate transactions within the automotive and industrial sectors announced between 2020 and 2025. The following table consolidates the primary financial terms—deal value and percentage stake acquired—as derived exclusively from official press releases, regulatory filings, and major newswire services. This summary serves as a high-level reference for the in-depth analyses presented in the subsequent sections. A recurring theme is the distinct difference in disclosure levels between transactions involving publicly listed entities, which are subject to stringent reporting requirements, and those led by private capital, where financial terms are frequently withheld.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color w:val="1b1c1d"/>
        </w:rPr>
      </w:pPr>
      <w:r w:rsidDel="00000000" w:rsidR="00000000" w:rsidRPr="00000000">
        <w:rPr>
          <w:rFonts w:ascii="Google Sans Text" w:cs="Google Sans Text" w:eastAsia="Google Sans Text" w:hAnsi="Google Sans Text"/>
          <w:b w:val="1"/>
          <w:color w:val="1b1c1d"/>
          <w:rtl w:val="0"/>
        </w:rPr>
        <w:t xml:space="preserve">Table 1: Consolidated M&amp;A Transaction Details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color w:val="1b1c1d"/>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Acquirer(s)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Announcement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Reported Deal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Percentage Stake Acquired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Primary Source Citation(s)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Astec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TerraSource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29/04/25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$245.0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American Axle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Dowlais Group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29/01/25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~$1.44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Merger of Equals (51% AAM / 49% Dowlais shareholders)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 Technologies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 Fluid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29/11/24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&gt;£1.8 billion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(Resulting entity majority-owned by Apollo)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Gentex Corporation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Voxx International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18/12/24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~$196 million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ABC Technologies Holdings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Plastikon Automotive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23/08/23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automotive business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Oshkosh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AeroTech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30/05/23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$800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Centerbridge, Oaktree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Garrett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13/04/23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$570 million (Share Repurchase)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Applicable (Stake 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SAF-Holland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Haldex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08/06/22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~SEK 3.2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Regal Rexnord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Altra Industrial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27/10/22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$4.95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Warburg Pincus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El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18/07/22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Clearlake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BBB Industries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19/05/22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Diploma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R&amp;G Fluid Power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12/04/22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Apollo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Tenneco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~$7.1 billion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(Take-Private)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Cummins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Meritor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22/02/22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~$3.7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Freeman Spogli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WhiteWater Express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Partnership (Not a full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Mister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Clean Streak Ventures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~$390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Discount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Tire 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07/12/21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TSG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Super Star Car Wash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15/11/21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Leonard Green &amp;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Sun Auto Tire &amp;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16/09/21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Faurecia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Hella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14/08/21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~€6.7 billion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H&amp;F, BlackRock and 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Belron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12/07/21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€21 billion (Enterprise Value of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16.8% (Combined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TSG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Rough Country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29/06/21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PAI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Pasubio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23/06/21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~$716 million (€600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CentroMotion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Carlisle Brake &amp;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25/05/21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$375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Platinum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Club Car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12/04/21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~$1.7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of the business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BayPine / TSG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Mavis Tire Express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05/03/21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~$6 billion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Goodyear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Cooper Tire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22/02/21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~$2.5 billion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100% (Merger; Cooper shareholders own 16% of combined entity)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Empower (SPAC)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Holley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12/03/21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~$1.55 billion (Enterprise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De-SPAC Merger (Complex ownership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Golden Gate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Tidal Wave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30/12/20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~$950 million (Recapitalization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 (Partnership)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L Catterton, ADIA, et 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Truck Hero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08/12/20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Controlling Interest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Pritzker Private Capital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Highline Aftermarket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Specified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48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Kohlberg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Parts Authority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01/10/20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Not Disclosed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b1c1d"/>
                <w:shd w:fill="auto" w:val="clear"/>
              </w:rPr>
            </w:pPr>
            <w:r w:rsidDel="00000000" w:rsidR="00000000" w:rsidRPr="00000000">
              <w:rPr>
                <w:rFonts w:ascii="Google Sans Text" w:cs="Google Sans Text" w:eastAsia="Google Sans Text" w:hAnsi="Google Sans Text"/>
                <w:color w:val="1b1c1d"/>
                <w:shd w:fill="auto" w:val="clear"/>
                <w:rtl w:val="0"/>
              </w:rPr>
              <w:t xml:space="preserve">Majority Stake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575b5f"/>
                <w:sz w:val="24"/>
                <w:szCs w:val="24"/>
                <w:vertAlign w:val="superscript"/>
                <w:rtl w:val="0"/>
              </w:rPr>
              <w:t xml:space="preserve">50</w:t>
            </w:r>
          </w:p>
        </w:tc>
      </w:tr>
    </w:tbl>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Detailed Transaction Analyses</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Astec Industries / TerraSource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April 29, 2025, Astec Industries, Inc. (Nasdaq: ASTE), a manufacturer of equipment for road building and materials processing, announced it had entered into a definitive agreement to acquire TerraSource Holdings, LLC from the private industrial holding company Right Lane Industries.</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valued at $245.0 million in cash, subject to a customary working capital adjustment. Astec planned to fund the acquisition through a combination of cash on hand and new committed financing. The valuation represented an adjusted EBITDA multiple of 5.9x, based on TerraSource's 2024 financial performance and factoring in approximately $15 million in expected tax benefits and $10 million in annual run-rate synergies anticipated by the end of the second year post-acquisition.</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agreement entails the acquisition of 100% of TerraSource Holdings, LLC. The strategic rationale articulated by Astec's management centered on enhancing its financial profile and market position. A key driver was the significant increase in aftermarket and recurring revenue; in 2024, TerraSource's aftermarket sales accounted for approximately 60% of its total revenue and a substantial 80% of its gross profit. This shift toward a more service-oriented revenue stream was expected to add scale, improve margins, and be immediately accretive to Astec's earnings per share.</w:t>
      </w:r>
      <w:r w:rsidDel="00000000" w:rsidR="00000000" w:rsidRPr="00000000">
        <w:rPr>
          <w:rFonts w:ascii="Google Sans Text" w:cs="Google Sans Text" w:eastAsia="Google Sans Text" w:hAnsi="Google Sans Text"/>
          <w:color w:val="575b5f"/>
          <w:sz w:val="24"/>
          <w:szCs w:val="24"/>
          <w:vertAlign w:val="superscript"/>
          <w:rtl w:val="0"/>
        </w:rPr>
        <w:t xml:space="preserve">1</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American Axle / Dowlais Group</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American Axle &amp; Manufacturing (AAM) (NYSE: AXL) and Dowlais Group plc (LON: DWL) announced on January 29, 2025, an agreement for a strategic combination structured as a recommended cash and share offer by AAM for the entire share capital of Dowlais.</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This cross-border transaction reflects a significant consolidation within the global automotive driveline and metal-forming supply chain.</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combination carries a total value of approximately $1.44 billion (£1.16 billion).</w:t>
      </w:r>
      <w:r w:rsidDel="00000000" w:rsidR="00000000" w:rsidRPr="00000000">
        <w:rPr>
          <w:rFonts w:ascii="Google Sans Text" w:cs="Google Sans Text" w:eastAsia="Google Sans Text" w:hAnsi="Google Sans Text"/>
          <w:color w:val="575b5f"/>
          <w:sz w:val="24"/>
          <w:szCs w:val="24"/>
          <w:vertAlign w:val="superscript"/>
          <w:rtl w:val="0"/>
        </w:rPr>
        <w:t xml:space="preserve">2</w:t>
      </w:r>
      <w:r w:rsidDel="00000000" w:rsidR="00000000" w:rsidRPr="00000000">
        <w:rPr>
          <w:rFonts w:ascii="Google Sans Text" w:cs="Google Sans Text" w:eastAsia="Google Sans Text" w:hAnsi="Google Sans Text"/>
          <w:color w:val="1b1c1d"/>
          <w:rtl w:val="0"/>
        </w:rPr>
        <w:t xml:space="preserve"> The terms stipulate that for each share of Dowlais common stock, shareholders will receive 42 pence in cash, 0.0863 shares of new AAM common stock, and a pre-closing dividend of up to 2.8 pence. This consideration represented a 25% premium to Dowlais's closing share price on the day prior to the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is structured as a merger of equals rather than a complete takeover. Upon completion, existing AAM shareholders are expected to own approximately 51% of the combined entity, with former Dowlais shareholders holding the remaining 49%.</w:t>
      </w:r>
      <w:r w:rsidDel="00000000" w:rsidR="00000000" w:rsidRPr="00000000">
        <w:rPr>
          <w:rFonts w:ascii="Google Sans Text" w:cs="Google Sans Text" w:eastAsia="Google Sans Text" w:hAnsi="Google Sans Text"/>
          <w:color w:val="575b5f"/>
          <w:sz w:val="24"/>
          <w:szCs w:val="24"/>
          <w:vertAlign w:val="superscript"/>
          <w:rtl w:val="0"/>
        </w:rPr>
        <w:t xml:space="preserve">3</w:t>
      </w:r>
      <w:r w:rsidDel="00000000" w:rsidR="00000000" w:rsidRPr="00000000">
        <w:rPr>
          <w:rFonts w:ascii="Google Sans Text" w:cs="Google Sans Text" w:eastAsia="Google Sans Text" w:hAnsi="Google Sans Text"/>
          <w:color w:val="1b1c1d"/>
          <w:rtl w:val="0"/>
        </w:rPr>
        <w:t xml:space="preserve"> The strategic logic is to create a global leader with enhanced scale, a diversified customer base, and a comprehensive product portfolio that is "powertrain-agnostic," capable of serving internal combustion engine (ICE), hybrid, and electric vehicle (EV) platforms. The combined company is projected to generate annual revenues of approximately $12 billion and achieve cost synergies of around $300 million.</w:t>
      </w:r>
      <w:r w:rsidDel="00000000" w:rsidR="00000000" w:rsidRPr="00000000">
        <w:rPr>
          <w:rFonts w:ascii="Google Sans Text" w:cs="Google Sans Text" w:eastAsia="Google Sans Text" w:hAnsi="Google Sans Text"/>
          <w:color w:val="575b5f"/>
          <w:sz w:val="24"/>
          <w:szCs w:val="24"/>
          <w:vertAlign w:val="superscript"/>
          <w:rtl w:val="0"/>
        </w:rPr>
        <w:t xml:space="preserve">2</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ABC Technologies Holdings Inc / TI Fluid Systems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April 15, 2025, ABC Technologies (ABC) announced the completion of its acquisition of TI Fluid Systems plc (TIFS). Following the transaction, the combined business was rebranded as TI Automotive, reviving a well-known name in the industry.</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transaction was valued at an enterprise value of over £1.8 billion.</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Enterprise value is a comprehensive valuation metric that includes a company's market capitalization, debt, minority interest, and preferred shares, minus total cash and cash equivalents. Its use here indicates the total cost to the acquirer, including the assumption of the target's debt.</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 confirms the "completion of its acquisition," which implies a 100% takeover of TIFS. The resulting ownership structure is characteristic of a private equity-led buyout. The newly formed TI Automotive is majority-owned by affiliated funds of Apollo Global Management, Inc., with funds managed by Oaktree Capital Management, L.P. holding a minority equity interest.</w:t>
      </w:r>
      <w:r w:rsidDel="00000000" w:rsidR="00000000" w:rsidRPr="00000000">
        <w:rPr>
          <w:rFonts w:ascii="Google Sans Text" w:cs="Google Sans Text" w:eastAsia="Google Sans Text" w:hAnsi="Google Sans Text"/>
          <w:color w:val="575b5f"/>
          <w:sz w:val="24"/>
          <w:szCs w:val="24"/>
          <w:vertAlign w:val="superscript"/>
          <w:rtl w:val="0"/>
        </w:rPr>
        <w:t xml:space="preserve">4</w:t>
      </w:r>
      <w:r w:rsidDel="00000000" w:rsidR="00000000" w:rsidRPr="00000000">
        <w:rPr>
          <w:rFonts w:ascii="Google Sans Text" w:cs="Google Sans Text" w:eastAsia="Google Sans Text" w:hAnsi="Google Sans Text"/>
          <w:color w:val="1b1c1d"/>
          <w:rtl w:val="0"/>
        </w:rPr>
        <w:t xml:space="preserve"> The strategic goal of this transaction was to merge two complementary businesses to form a larger, more diversified Tier 1 automotive supplier with combined revenues of $5.4 billion and a global presence in 26 countries.</w:t>
      </w:r>
      <w:r w:rsidDel="00000000" w:rsidR="00000000" w:rsidRPr="00000000">
        <w:rPr>
          <w:rFonts w:ascii="Google Sans Text" w:cs="Google Sans Text" w:eastAsia="Google Sans Text" w:hAnsi="Google Sans Text"/>
          <w:color w:val="575b5f"/>
          <w:sz w:val="24"/>
          <w:szCs w:val="24"/>
          <w:vertAlign w:val="superscript"/>
          <w:rtl w:val="0"/>
        </w:rPr>
        <w:t xml:space="preserve">4</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Gentex Corporation / Voxx International</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Gentex Corporation and VOXX International Corporation (NASDAQ: VOXX) announced a definitive merger agreement on December 18, 2024, with the transaction closing on April 1, 2025.</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deal was an all-cash transaction with a purchase price of $7.50 per share of VOXX common stock.</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This per-share price translated to an aggregate enterprise value of approximately $196 million.</w:t>
      </w:r>
      <w:r w:rsidDel="00000000" w:rsidR="00000000" w:rsidRPr="00000000">
        <w:rPr>
          <w:rFonts w:ascii="Google Sans Text" w:cs="Google Sans Text" w:eastAsia="Google Sans Text" w:hAnsi="Google Sans Text"/>
          <w:color w:val="575b5f"/>
          <w:sz w:val="24"/>
          <w:szCs w:val="24"/>
          <w:vertAlign w:val="superscript"/>
          <w:rtl w:val="0"/>
        </w:rPr>
        <w:t xml:space="preserve">6</w:t>
      </w:r>
      <w:r w:rsidDel="00000000" w:rsidR="00000000" w:rsidRPr="00000000">
        <w:rPr>
          <w:rFonts w:ascii="Google Sans Text" w:cs="Google Sans Text" w:eastAsia="Google Sans Text" w:hAnsi="Google Sans Text"/>
          <w:color w:val="1b1c1d"/>
          <w:rtl w:val="0"/>
        </w:rPr>
        <w:t xml:space="preserve"> The offer represented a significant 163% premium over VOXX's unaffected stock price before the company announced it was exploring strategic alternatives.</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Gentex acquired 100% of the issued and outstanding shares of VOXX common stock that it did not already own, taking the company private.</w:t>
      </w:r>
      <w:r w:rsidDel="00000000" w:rsidR="00000000" w:rsidRPr="00000000">
        <w:rPr>
          <w:rFonts w:ascii="Google Sans Text" w:cs="Google Sans Text" w:eastAsia="Google Sans Text" w:hAnsi="Google Sans Text"/>
          <w:color w:val="575b5f"/>
          <w:sz w:val="24"/>
          <w:szCs w:val="24"/>
          <w:vertAlign w:val="superscript"/>
          <w:rtl w:val="0"/>
        </w:rPr>
        <w:t xml:space="preserve">53</w:t>
      </w:r>
      <w:r w:rsidDel="00000000" w:rsidR="00000000" w:rsidRPr="00000000">
        <w:rPr>
          <w:rFonts w:ascii="Google Sans Text" w:cs="Google Sans Text" w:eastAsia="Google Sans Text" w:hAnsi="Google Sans Text"/>
          <w:color w:val="1b1c1d"/>
          <w:rtl w:val="0"/>
        </w:rPr>
        <w:t xml:space="preserve"> The strategic rationale for Gentex, a leader in automotive vision systems, was to acquire VOXX's complementary product portfolio and market expertise. This included VOXX's positions in in-vehicle entertainment, automotive security, and premium audio brands like Klipsch and Onkyo. Furthermore, Gentex gained access to EyeLock, an iris biometric technology, and VOXX's established expertise in consumer product distribution and retail sales, which Gentex plans to leverage for its own smart home product lines.</w:t>
      </w:r>
      <w:r w:rsidDel="00000000" w:rsidR="00000000" w:rsidRPr="00000000">
        <w:rPr>
          <w:rFonts w:ascii="Google Sans Text" w:cs="Google Sans Text" w:eastAsia="Google Sans Text" w:hAnsi="Google Sans Text"/>
          <w:color w:val="575b5f"/>
          <w:sz w:val="24"/>
          <w:szCs w:val="24"/>
          <w:vertAlign w:val="superscript"/>
          <w:rtl w:val="0"/>
        </w:rPr>
        <w:t xml:space="preserve">53</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ABC Technologies Holdings Inc / Plastikon Automotive</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August 23, 2023, ABC Technologies Holdings Inc. (TSX: ABCT) announced an agreement to acquire the North American automotive business of Plastikon Industries, which was to be renamed Plastikon Automotive upon closing.</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purchase price was set at $130 million.</w:t>
      </w:r>
      <w:r w:rsidDel="00000000" w:rsidR="00000000" w:rsidRPr="00000000">
        <w:rPr>
          <w:rFonts w:ascii="Google Sans Text" w:cs="Google Sans Text" w:eastAsia="Google Sans Text" w:hAnsi="Google Sans Text"/>
          <w:color w:val="575b5f"/>
          <w:sz w:val="24"/>
          <w:szCs w:val="24"/>
          <w:vertAlign w:val="superscript"/>
          <w:rtl w:val="0"/>
        </w:rPr>
        <w:t xml:space="preserve">8</w:t>
      </w:r>
      <w:r w:rsidDel="00000000" w:rsidR="00000000" w:rsidRPr="00000000">
        <w:rPr>
          <w:rFonts w:ascii="Google Sans Text" w:cs="Google Sans Text" w:eastAsia="Google Sans Text" w:hAnsi="Google Sans Text"/>
          <w:color w:val="1b1c1d"/>
          <w:rtl w:val="0"/>
        </w:rPr>
        <w:t xml:space="preserve"> The acquisition was financed through a drawdown on ABC Technologies' existing credit facility. The target business, Plastikon Automotive, is a Tier 1 and Tier 2 supplier of automotive interiors and EV battery housings, with fiscal 2022 revenue of approximately $280 million.</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involved the acquisition of 100% of the specified automotive business from Plastikon Industries. For ABC Technologies, a manufacturer of technical plastics, the deal was a strategic move to strengthen its capabilities in plastics molding and expand its presence in the growing electric vehicle market. The acquisition was expected to amplify ABC's position as a leader in lightweighting and plastic injection molding.</w:t>
      </w:r>
      <w:r w:rsidDel="00000000" w:rsidR="00000000" w:rsidRPr="00000000">
        <w:rPr>
          <w:rFonts w:ascii="Google Sans Text" w:cs="Google Sans Text" w:eastAsia="Google Sans Text" w:hAnsi="Google Sans Text"/>
          <w:color w:val="575b5f"/>
          <w:sz w:val="24"/>
          <w:szCs w:val="24"/>
          <w:vertAlign w:val="superscript"/>
          <w:rtl w:val="0"/>
        </w:rPr>
        <w:t xml:space="preserve">8</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Oshkosh / AeroTech</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Oshkosh Corporation (NYSE: OSK) announced a definitive agreement on May 30, 2023, to acquire the AeroTech business from JBT Corporation (NYSE: JBT). The transaction officially closed in August 2023.</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This deal represents a corporate carve-out, where a large corporation divests a non-core business unit.</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an all-cash deal valued at $800 million.</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The net purchase price was estimated at $720 million after accounting for expected tax benefits.</w:t>
      </w:r>
      <w:r w:rsidDel="00000000" w:rsidR="00000000" w:rsidRPr="00000000">
        <w:rPr>
          <w:rFonts w:ascii="Google Sans Text" w:cs="Google Sans Text" w:eastAsia="Google Sans Text" w:hAnsi="Google Sans Text"/>
          <w:color w:val="575b5f"/>
          <w:sz w:val="24"/>
          <w:szCs w:val="24"/>
          <w:vertAlign w:val="superscript"/>
          <w:rtl w:val="0"/>
        </w:rPr>
        <w:t xml:space="preserve">9</w:t>
      </w:r>
      <w:r w:rsidDel="00000000" w:rsidR="00000000" w:rsidRPr="00000000">
        <w:rPr>
          <w:rFonts w:ascii="Google Sans Text" w:cs="Google Sans Text" w:eastAsia="Google Sans Text" w:hAnsi="Google Sans Text"/>
          <w:color w:val="1b1c1d"/>
          <w:rtl w:val="0"/>
        </w:rPr>
        <w:t xml:space="preserve"> JBT Corporation's stated reason for the divestiture was to advance its strategy of becoming a "pure-play food and beverage solutions provider," demonstrating a clear strategic decision to focus on its core operations and simplify its corporate structure.</w:t>
      </w:r>
      <w:r w:rsidDel="00000000" w:rsidR="00000000" w:rsidRPr="00000000">
        <w:rPr>
          <w:rFonts w:ascii="Google Sans Text" w:cs="Google Sans Text" w:eastAsia="Google Sans Text" w:hAnsi="Google Sans Text"/>
          <w:color w:val="575b5f"/>
          <w:sz w:val="24"/>
          <w:szCs w:val="24"/>
          <w:vertAlign w:val="superscript"/>
          <w:rtl w:val="0"/>
        </w:rPr>
        <w:t xml:space="preserve">10</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Oshkosh acquired 100% of the AeroTech business unit. For Oshkosh, a manufacturer of purpose-built vehicles and equipment, the acquisition provided entry into the air transportation support market. This market was viewed as attractive due to being in the early stages of an investment cycle driven by increasing air travel demand and infrastructure improvements. The deal was expected to enhance Oshkosh's growth and margin profile, with AeroTech's large installed base and service contracts providing a significant stream of recurring revenue.</w:t>
      </w:r>
      <w:r w:rsidDel="00000000" w:rsidR="00000000" w:rsidRPr="00000000">
        <w:rPr>
          <w:rFonts w:ascii="Google Sans Text" w:cs="Google Sans Text" w:eastAsia="Google Sans Text" w:hAnsi="Google Sans Text"/>
          <w:color w:val="575b5f"/>
          <w:sz w:val="24"/>
          <w:szCs w:val="24"/>
          <w:vertAlign w:val="superscript"/>
          <w:rtl w:val="0"/>
        </w:rPr>
        <w:t xml:space="preserve">9</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Centerbridge, Oaktree / Garrett Motion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involving Garrett Motion (Nasdaq: GTX), Centerbridge Partners, and Oaktree Capital Management, announced on April 13, 2023, was not a traditional acquisition but a capital structure transformation.</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core of the agreement was a share repurchase. Garrett Motion agreed to repurchase approximately $570 million of its Series A Preferred Stock from Centerbridge and Oaktree, with each firm selling back roughly half of that total amount. The repurchase price was set at $8.10 per share, subject to a volume-weighted average price adjustment mechanism.</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did not involve an acquisition of a stake but rather a reduction of existing stakes. The repurchase was designed to reduce Centerbridge's ownership from 22% to 15% and Oaktree's from 23% to 15%, on an as-converted basis.</w:t>
      </w:r>
      <w:r w:rsidDel="00000000" w:rsidR="00000000" w:rsidRPr="00000000">
        <w:rPr>
          <w:rFonts w:ascii="Google Sans Text" w:cs="Google Sans Text" w:eastAsia="Google Sans Text" w:hAnsi="Google Sans Text"/>
          <w:color w:val="575b5f"/>
          <w:sz w:val="24"/>
          <w:szCs w:val="24"/>
          <w:vertAlign w:val="superscript"/>
          <w:rtl w:val="0"/>
        </w:rPr>
        <w:t xml:space="preserve">11</w:t>
      </w:r>
      <w:r w:rsidDel="00000000" w:rsidR="00000000" w:rsidRPr="00000000">
        <w:rPr>
          <w:rFonts w:ascii="Google Sans Text" w:cs="Google Sans Text" w:eastAsia="Google Sans Text" w:hAnsi="Google Sans Text"/>
          <w:color w:val="1b1c1d"/>
          <w:rtl w:val="0"/>
        </w:rPr>
        <w:t xml:space="preserve"> The primary strategic goal was to simplify Garrett's complex capital structure by facilitating the automatic conversion of all remaining Series A Preferred Stock into a single class of common stock. This move was intended to increase the stock's liquidity, broaden the shareholder base, and eliminate the 11% dividend on the preferred stock, thereby providing over $100 million in annual net cash flow benefits.</w:t>
      </w:r>
      <w:r w:rsidDel="00000000" w:rsidR="00000000" w:rsidRPr="00000000">
        <w:rPr>
          <w:rFonts w:ascii="Google Sans Text" w:cs="Google Sans Text" w:eastAsia="Google Sans Text" w:hAnsi="Google Sans Text"/>
          <w:color w:val="575b5f"/>
          <w:sz w:val="24"/>
          <w:szCs w:val="24"/>
          <w:vertAlign w:val="superscript"/>
          <w:rtl w:val="0"/>
        </w:rPr>
        <w:t xml:space="preserve">11</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0F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SAF-Holland / Haldex</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June 8, 2022, SAF-HOLLAND SE announced a public cash offer to acquire all shares of Haldex, a Swedish-based supplier of braking and air suspension systems.</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The deal was completed, and a press release on March 3, 2023, confirmed that SAF-HOLLAND held 100% of Haldex shares.</w:t>
      </w:r>
      <w:r w:rsidDel="00000000" w:rsidR="00000000" w:rsidRPr="00000000">
        <w:rPr>
          <w:rFonts w:ascii="Google Sans Text" w:cs="Google Sans Text" w:eastAsia="Google Sans Text" w:hAnsi="Google Sans Text"/>
          <w:color w:val="575b5f"/>
          <w:sz w:val="24"/>
          <w:szCs w:val="24"/>
          <w:vertAlign w:val="superscript"/>
          <w:rtl w:val="0"/>
        </w:rPr>
        <w:t xml:space="preserve">58</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offer was for SEK 66 per Haldex share in cash, valuing the total issued share capital of Haldex at approximately SEK 3.2 billion.</w:t>
      </w:r>
      <w:r w:rsidDel="00000000" w:rsidR="00000000" w:rsidRPr="00000000">
        <w:rPr>
          <w:rFonts w:ascii="Google Sans Text" w:cs="Google Sans Text" w:eastAsia="Google Sans Text" w:hAnsi="Google Sans Text"/>
          <w:color w:val="575b5f"/>
          <w:sz w:val="24"/>
          <w:szCs w:val="24"/>
          <w:vertAlign w:val="superscript"/>
          <w:rtl w:val="0"/>
        </w:rPr>
        <w:t xml:space="preserve">12</w:t>
      </w:r>
      <w:r w:rsidDel="00000000" w:rsidR="00000000" w:rsidRPr="00000000">
        <w:rPr>
          <w:rFonts w:ascii="Google Sans Text" w:cs="Google Sans Text" w:eastAsia="Google Sans Text" w:hAnsi="Google Sans Text"/>
          <w:color w:val="1b1c1d"/>
          <w:rtl w:val="0"/>
        </w:rPr>
        <w:t xml:space="preserve"> This price represented a 46.5% premium to Haldex's closing price on the last trading day before the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59</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SAF-HOLLAND ultimately acquired 100% of Haldex.</w:t>
      </w:r>
      <w:r w:rsidDel="00000000" w:rsidR="00000000" w:rsidRPr="00000000">
        <w:rPr>
          <w:rFonts w:ascii="Google Sans Text" w:cs="Google Sans Text" w:eastAsia="Google Sans Text" w:hAnsi="Google Sans Text"/>
          <w:color w:val="575b5f"/>
          <w:sz w:val="24"/>
          <w:szCs w:val="24"/>
          <w:vertAlign w:val="superscript"/>
          <w:rtl w:val="0"/>
        </w:rPr>
        <w:t xml:space="preserve">58</w:t>
      </w:r>
      <w:r w:rsidDel="00000000" w:rsidR="00000000" w:rsidRPr="00000000">
        <w:rPr>
          <w:rFonts w:ascii="Google Sans Text" w:cs="Google Sans Text" w:eastAsia="Google Sans Text" w:hAnsi="Google Sans Text"/>
          <w:color w:val="1b1c1d"/>
          <w:rtl w:val="0"/>
        </w:rPr>
        <w:t xml:space="preserve"> The acquisition was a strategic move to combine two major players in the commercial vehicle components industry. The rationale included creating a leading supplier with a comprehensive product portfolio, leveraging complementary strengths to drive growth, and enhancing the combined entity's ability to develop solutions for industry megatrends like electrification and autonomous driving.</w:t>
      </w:r>
      <w:r w:rsidDel="00000000" w:rsidR="00000000" w:rsidRPr="00000000">
        <w:rPr>
          <w:rFonts w:ascii="Google Sans Text" w:cs="Google Sans Text" w:eastAsia="Google Sans Text" w:hAnsi="Google Sans Text"/>
          <w:color w:val="575b5f"/>
          <w:sz w:val="24"/>
          <w:szCs w:val="24"/>
          <w:vertAlign w:val="superscript"/>
          <w:rtl w:val="0"/>
        </w:rPr>
        <w:t xml:space="preserve">59</w:t>
      </w:r>
      <w:r w:rsidDel="00000000" w:rsidR="00000000" w:rsidRPr="00000000">
        <w:rPr>
          <w:rFonts w:ascii="Google Sans Text" w:cs="Google Sans Text" w:eastAsia="Google Sans Text" w:hAnsi="Google Sans Text"/>
          <w:color w:val="1b1c1d"/>
          <w:rtl w:val="0"/>
        </w:rPr>
        <w:t xml:space="preserve"> By the end of the extended acceptance period in late August 2022, SAF-HOLLAND controlled approximately 96.14% of the shares, paving the way for a compulsory acquisition of the remaining shares and delisting of Haldex.</w:t>
      </w:r>
      <w:r w:rsidDel="00000000" w:rsidR="00000000" w:rsidRPr="00000000">
        <w:rPr>
          <w:rFonts w:ascii="Google Sans Text" w:cs="Google Sans Text" w:eastAsia="Google Sans Text" w:hAnsi="Google Sans Text"/>
          <w:color w:val="575b5f"/>
          <w:sz w:val="24"/>
          <w:szCs w:val="24"/>
          <w:vertAlign w:val="superscript"/>
          <w:rtl w:val="0"/>
        </w:rPr>
        <w:t xml:space="preserve">60</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Regal Rexnord / Altra Industrial Motion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Regal Rexnord Corporation (NYSE: RRX) announced a definitive agreement on October 27, 2022, to acquire Altra Industrial Motion Corp. (Nasdaq: AIMC).</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an all-cash deal for $62.00 per Altra share, valuing Altra at approximately $4.95 billion. This valuation represented a multiple of 13.6x Altra's last twelve months (LTM) adjusted EBITDA, or 9.5x when factoring in an estimated $160 million in run-rate cost synergies.</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Regal Rexnord acquired 100% of Altra's shares in the transaction. The strategic purpose was to expand Regal Rexnord's portfolio and customer reach, particularly in high-growth, secular-trend markets such as factory automation, medical, and aerospace. The acquisition was expected to be accretive to adjusted earnings per share in the first year and deliver double-digit accretion thereafter as synergies were realized.</w:t>
      </w:r>
      <w:r w:rsidDel="00000000" w:rsidR="00000000" w:rsidRPr="00000000">
        <w:rPr>
          <w:rFonts w:ascii="Google Sans Text" w:cs="Google Sans Text" w:eastAsia="Google Sans Text" w:hAnsi="Google Sans Text"/>
          <w:color w:val="575b5f"/>
          <w:sz w:val="24"/>
          <w:szCs w:val="24"/>
          <w:vertAlign w:val="superscript"/>
          <w:rtl w:val="0"/>
        </w:rPr>
        <w:t xml:space="preserve">14</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Warburg Pincus / El Car Wash</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18, 2022, it was announced that the private equity firm Warburg Pincus had acquired El Car Wash, a prominent express car wash operator in South Florida, from its previous owners, including affiliates of Wafra Inc..</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terms of the transaction, including the deal value,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lack of transparency is standard practice for transactions involving privately held companies and private equity firms, which are not subject to the same public disclosure requirements as listed companies.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percentage stake acquired by Warburg Pincus was also not disclosed. The press release describes the transaction as an "acquisition," which typically implies a controlling or 100% stake, but the exact terms were not provided.</w:t>
      </w:r>
      <w:r w:rsidDel="00000000" w:rsidR="00000000" w:rsidRPr="00000000">
        <w:rPr>
          <w:rFonts w:ascii="Google Sans Text" w:cs="Google Sans Text" w:eastAsia="Google Sans Text" w:hAnsi="Google Sans Text"/>
          <w:color w:val="575b5f"/>
          <w:sz w:val="24"/>
          <w:szCs w:val="24"/>
          <w:vertAlign w:val="superscript"/>
          <w:rtl w:val="0"/>
        </w:rPr>
        <w:t xml:space="preserve">15</w:t>
      </w:r>
      <w:r w:rsidDel="00000000" w:rsidR="00000000" w:rsidRPr="00000000">
        <w:rPr>
          <w:rFonts w:ascii="Google Sans Text" w:cs="Google Sans Text" w:eastAsia="Google Sans Text" w:hAnsi="Google Sans Text"/>
          <w:color w:val="1b1c1d"/>
          <w:rtl w:val="0"/>
        </w:rPr>
        <w:t xml:space="preserve"> This deal is a prime example of the private equity roll-up strategy in the fragmented car wash industry. El Car Wash had grown from 4 locations in 2019 to nearly 50 operating or in development by the time of the sale. The investment from Warburg Pincus, a firm with over $86 billion in assets under management, is intended to "accelerate our expansion efforts" and continue the platform's rapid growth through both new site development and further acquisitions.</w:t>
      </w:r>
      <w:r w:rsidDel="00000000" w:rsidR="00000000" w:rsidRPr="00000000">
        <w:rPr>
          <w:rFonts w:ascii="Google Sans Text" w:cs="Google Sans Text" w:eastAsia="Google Sans Text" w:hAnsi="Google Sans Text"/>
          <w:color w:val="575b5f"/>
          <w:sz w:val="24"/>
          <w:szCs w:val="24"/>
          <w:vertAlign w:val="superscript"/>
          <w:rtl w:val="0"/>
        </w:rPr>
        <w:t xml:space="preserve">15</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Clearlake / BBB Industries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Clearlake Capital Group, L.P. announced the acquisition of BBB Industries LLC, a manufacturer of non-discretionary automotive parts, on May 19, 2022, with the deal completing on July 28, 2022.</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terms of the transaction, including the deal value, were not disclosed in the official press releases.</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However, a credit ratings report from S&amp;P Global related to the transaction financing indicated that BBB Industries planned to issue $1.545 billion of gross debt to fund the leveraged buyout, refinance existing debt, and cover fees.</w:t>
      </w:r>
      <w:r w:rsidDel="00000000" w:rsidR="00000000" w:rsidRPr="00000000">
        <w:rPr>
          <w:rFonts w:ascii="Google Sans Text" w:cs="Google Sans Text" w:eastAsia="Google Sans Text" w:hAnsi="Google Sans Text"/>
          <w:color w:val="575b5f"/>
          <w:sz w:val="24"/>
          <w:szCs w:val="24"/>
          <w:vertAlign w:val="superscript"/>
          <w:rtl w:val="0"/>
        </w:rPr>
        <w:t xml:space="preserve">62</w:t>
      </w:r>
      <w:r w:rsidDel="00000000" w:rsidR="00000000" w:rsidRPr="00000000">
        <w:rPr>
          <w:rFonts w:ascii="Google Sans Text" w:cs="Google Sans Text" w:eastAsia="Google Sans Text" w:hAnsi="Google Sans Text"/>
          <w:color w:val="1b1c1d"/>
          <w:rtl w:val="0"/>
        </w:rPr>
        <w:t xml:space="preserve"> While this figure represents the debt portion of the capital structure, it suggests a multi-billion dollar valuation for the company.</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 states that BBB Industries "has been acquired by an affiliate of Clearlake," implying a controlling or 100% stake, although the precise percentage was not specified.</w:t>
      </w:r>
      <w:r w:rsidDel="00000000" w:rsidR="00000000" w:rsidRPr="00000000">
        <w:rPr>
          <w:rFonts w:ascii="Google Sans Text" w:cs="Google Sans Text" w:eastAsia="Google Sans Text" w:hAnsi="Google Sans Text"/>
          <w:color w:val="575b5f"/>
          <w:sz w:val="24"/>
          <w:szCs w:val="24"/>
          <w:vertAlign w:val="superscript"/>
          <w:rtl w:val="0"/>
        </w:rPr>
        <w:t xml:space="preserve">17</w:t>
      </w:r>
      <w:r w:rsidDel="00000000" w:rsidR="00000000" w:rsidRPr="00000000">
        <w:rPr>
          <w:rFonts w:ascii="Google Sans Text" w:cs="Google Sans Text" w:eastAsia="Google Sans Text" w:hAnsi="Google Sans Text"/>
          <w:color w:val="1b1c1d"/>
          <w:rtl w:val="0"/>
        </w:rPr>
        <w:t xml:space="preserve"> The previous private equity owner, Genstar Capital, retained a minority equity interest in the business.</w:t>
      </w:r>
      <w:r w:rsidDel="00000000" w:rsidR="00000000" w:rsidRPr="00000000">
        <w:rPr>
          <w:rFonts w:ascii="Google Sans Text" w:cs="Google Sans Text" w:eastAsia="Google Sans Text" w:hAnsi="Google Sans Text"/>
          <w:color w:val="575b5f"/>
          <w:sz w:val="24"/>
          <w:szCs w:val="24"/>
          <w:vertAlign w:val="superscript"/>
          <w:rtl w:val="0"/>
        </w:rPr>
        <w:t xml:space="preserve">63</w:t>
      </w:r>
      <w:r w:rsidDel="00000000" w:rsidR="00000000" w:rsidRPr="00000000">
        <w:rPr>
          <w:rFonts w:ascii="Google Sans Text" w:cs="Google Sans Text" w:eastAsia="Google Sans Text" w:hAnsi="Google Sans Text"/>
          <w:color w:val="1b1c1d"/>
          <w:rtl w:val="0"/>
        </w:rPr>
        <w:t xml:space="preserve"> The strategic focus of the acquisition is on BBB's leadership in sustainable manufacturing (remanufacturing) and its expansion into renewable energy markets through its TerrePower division, which services electric vehicle and solar components.</w:t>
      </w:r>
      <w:r w:rsidDel="00000000" w:rsidR="00000000" w:rsidRPr="00000000">
        <w:rPr>
          <w:rFonts w:ascii="Google Sans Text" w:cs="Google Sans Text" w:eastAsia="Google Sans Text" w:hAnsi="Google Sans Text"/>
          <w:color w:val="575b5f"/>
          <w:sz w:val="24"/>
          <w:szCs w:val="24"/>
          <w:vertAlign w:val="superscript"/>
          <w:rtl w:val="0"/>
        </w:rPr>
        <w:t xml:space="preserve">17</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Diploma / R&amp;G Fluid Power</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Diploma PLC, a UK-listed international distribution group, acquired R&amp;G Fluid Power Group, as announced on April 12, 2022.</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was valued at approximately £100 million.</w:t>
      </w:r>
      <w:r w:rsidDel="00000000" w:rsidR="00000000" w:rsidRPr="00000000">
        <w:rPr>
          <w:rFonts w:ascii="Google Sans Text" w:cs="Google Sans Text" w:eastAsia="Google Sans Text" w:hAnsi="Google Sans Text"/>
          <w:color w:val="575b5f"/>
          <w:sz w:val="24"/>
          <w:szCs w:val="24"/>
          <w:vertAlign w:val="superscript"/>
          <w:rtl w:val="0"/>
        </w:rPr>
        <w:t xml:space="preserve">18</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involved the acquisition of 100% of R&amp;G Fluid Power Group. For Diploma, the deal was a strategic expansion of its Seals sector in the UK aftermarket. R&amp;G, a distributor of industrial hoses, hydraulics, and related products, provided Diploma with significant scale and a broader product offering in the UK market. R&amp;G's management team was retained to continue leading the business post-acquisition.</w:t>
      </w:r>
      <w:r w:rsidDel="00000000" w:rsidR="00000000" w:rsidRPr="00000000">
        <w:rPr>
          <w:rFonts w:ascii="Google Sans Text" w:cs="Google Sans Text" w:eastAsia="Google Sans Text" w:hAnsi="Google Sans Text"/>
          <w:color w:val="575b5f"/>
          <w:sz w:val="24"/>
          <w:szCs w:val="24"/>
          <w:vertAlign w:val="superscript"/>
          <w:rtl w:val="0"/>
        </w:rPr>
        <w:t xml:space="preserve">64</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Apollo / Tenneco</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February 23, 2022, automotive components manufacturer Tenneco (NYSE: TEN) announced it had entered into a definitive agreement to be acquired by funds managed by affiliates of Apollo Global Management (NYSE: APO). The acquisition was completed on November 17, 2022.</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was an all-cash transaction with an enterprise valuation of approximately $7.1 billion, including debt. Tenneco shareholders received $20.00 in cash for each share of common stock they owned. This price represented a 100.4% premium over Tenneco's closing share price on the day before the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a complete take-private acquisition of 100% of Tenneco. As a result of the deal's completion, Tenneco's common stock ceased trading on the New York Stock Exchange and it became a private company under Apollo's ownership.</w:t>
      </w:r>
      <w:r w:rsidDel="00000000" w:rsidR="00000000" w:rsidRPr="00000000">
        <w:rPr>
          <w:rFonts w:ascii="Google Sans Text" w:cs="Google Sans Text" w:eastAsia="Google Sans Text" w:hAnsi="Google Sans Text"/>
          <w:color w:val="575b5f"/>
          <w:sz w:val="24"/>
          <w:szCs w:val="24"/>
          <w:vertAlign w:val="superscript"/>
          <w:rtl w:val="0"/>
        </w:rPr>
        <w:t xml:space="preserve">19</w:t>
      </w:r>
      <w:r w:rsidDel="00000000" w:rsidR="00000000" w:rsidRPr="00000000">
        <w:rPr>
          <w:rFonts w:ascii="Google Sans Text" w:cs="Google Sans Text" w:eastAsia="Google Sans Text" w:hAnsi="Google Sans Text"/>
          <w:color w:val="1b1c1d"/>
          <w:rtl w:val="0"/>
        </w:rPr>
        <w:t xml:space="preserve"> The strategic rationale for Apollo was to acquire a key global mobility solutions provider and invest across its product categories to accelerate growth.</w:t>
      </w:r>
      <w:r w:rsidDel="00000000" w:rsidR="00000000" w:rsidRPr="00000000">
        <w:rPr>
          <w:rFonts w:ascii="Google Sans Text" w:cs="Google Sans Text" w:eastAsia="Google Sans Text" w:hAnsi="Google Sans Text"/>
          <w:color w:val="575b5f"/>
          <w:sz w:val="24"/>
          <w:szCs w:val="24"/>
          <w:vertAlign w:val="superscript"/>
          <w:rtl w:val="0"/>
        </w:rPr>
        <w:t xml:space="preserve">19</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Cummins / Meritor</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Global power technology leader Cummins Inc. (NYSE: CMI) announced the completion of its acquisition of Meritor, Inc. on August 3, 2022.</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total transaction value was approximately $3.7 billion, a figure that includes assumed debt and is net of acquired cash.</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Cummins completed the acquisition of 100% of Meritor. This was a highly strategic transaction for Cummins, aimed at strengthening its position as a leading provider of integrated powertrain solutions across both internal combustion and electric power applications. The acquisition of Meritor, a global supplier of drivetrain, axle, and brake technology, was seen as critical for developing economically viable decarbonized solutions, particularly ePowertrains, which are a key integration point in hybrid and electric drivetrains.</w:t>
      </w:r>
      <w:r w:rsidDel="00000000" w:rsidR="00000000" w:rsidRPr="00000000">
        <w:rPr>
          <w:rFonts w:ascii="Google Sans Text" w:cs="Google Sans Text" w:eastAsia="Google Sans Text" w:hAnsi="Google Sans Text"/>
          <w:color w:val="575b5f"/>
          <w:sz w:val="24"/>
          <w:szCs w:val="24"/>
          <w:vertAlign w:val="superscript"/>
          <w:rtl w:val="0"/>
        </w:rPr>
        <w:t xml:space="preserve">20</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Freeman Spogli / WhiteWater Express Car Wash</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December 23, 2021, WhiteWater Express Car Wash, an express car wash platform, announced a partnership with the private equity firm Freeman Spogli &amp; Co..</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specific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transaction was structured as a partnership or recapitalization, not a full buyout. The press release states that WhiteWater's founders and its existing private equity sponsor, SkyKnight Capital, "will remain significant investors alongside Freeman Spogli".</w:t>
      </w:r>
      <w:r w:rsidDel="00000000" w:rsidR="00000000" w:rsidRPr="00000000">
        <w:rPr>
          <w:rFonts w:ascii="Google Sans Text" w:cs="Google Sans Text" w:eastAsia="Google Sans Text" w:hAnsi="Google Sans Text"/>
          <w:color w:val="575b5f"/>
          <w:sz w:val="24"/>
          <w:szCs w:val="24"/>
          <w:vertAlign w:val="superscript"/>
          <w:rtl w:val="0"/>
        </w:rPr>
        <w:t xml:space="preserve">21</w:t>
      </w:r>
      <w:r w:rsidDel="00000000" w:rsidR="00000000" w:rsidRPr="00000000">
        <w:rPr>
          <w:rFonts w:ascii="Google Sans Text" w:cs="Google Sans Text" w:eastAsia="Google Sans Text" w:hAnsi="Google Sans Text"/>
          <w:color w:val="1b1c1d"/>
          <w:rtl w:val="0"/>
        </w:rPr>
        <w:t xml:space="preserve"> The percentage stake acquired by Freeman Spogli was not specified. This deal illustrates a common private equity lifecycle pattern: an initial sponsor (SkyKnight) builds a platform company, which then brings in a new, often larger, partner (Freeman Spogli) to provide additional capital and expertise for the next phase of accelerated growth. Freeman Spogli's experience in scaling multi-unit consumer businesses was cited as a key reason for the partnership.</w:t>
      </w:r>
      <w:r w:rsidDel="00000000" w:rsidR="00000000" w:rsidRPr="00000000">
        <w:rPr>
          <w:rFonts w:ascii="Google Sans Text" w:cs="Google Sans Text" w:eastAsia="Google Sans Text" w:hAnsi="Google Sans Text"/>
          <w:color w:val="575b5f"/>
          <w:sz w:val="24"/>
          <w:szCs w:val="24"/>
          <w:vertAlign w:val="superscript"/>
          <w:rtl w:val="0"/>
        </w:rPr>
        <w:t xml:space="preserve">21</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Mister Car Wash / Clean Streak Ventures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Mister Car Wash, Inc. (NYSE: MCW) announced on December 8, 2021, that it had entered into a definitive agreement to acquire Clean Streak Ventures LLC, a portfolio company of MKH Capital Partners.</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Mister Car Wash expected to acquire Clean Streak for approximately $390 million. The transaction was to be funded through a combination of cash on hand and incremental debt.</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acquisition included 100% of Clean Streak's assets, comprising 23 operating car wash locations, 10 development locations, and the underlying real estate for all 33 sites. The deal significantly expanded Mister Car Wash's footprint in Florida, bringing its total number of locations in the state to 65. The transaction is another example of consolidation in the car wash industry, where a large, publicly traded operator acquires a regional platform to accelerate market penetration.</w:t>
      </w:r>
      <w:r w:rsidDel="00000000" w:rsidR="00000000" w:rsidRPr="00000000">
        <w:rPr>
          <w:rFonts w:ascii="Google Sans Text" w:cs="Google Sans Text" w:eastAsia="Google Sans Text" w:hAnsi="Google Sans Text"/>
          <w:color w:val="575b5f"/>
          <w:sz w:val="24"/>
          <w:szCs w:val="24"/>
          <w:vertAlign w:val="superscript"/>
          <w:rtl w:val="0"/>
        </w:rPr>
        <w:t xml:space="preserve">22</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Discount Tire / Tire Rack</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December 3, 2021, Discount Tire, a leading independent tire retailer, announced its acquisition of Tire Rack, a prominent online tire retailer and tester. The transaction was expected to close on December 31, 2021.</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Both companies were privately held, family-owned businesses, which is consistent with the lack of public financial disclosure.</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resulted in Tire Rack becoming a wholly owned subsidiary of Discount Tire, indicating a 100% stake acquisition.</w:t>
      </w:r>
      <w:r w:rsidDel="00000000" w:rsidR="00000000" w:rsidRPr="00000000">
        <w:rPr>
          <w:rFonts w:ascii="Google Sans Text" w:cs="Google Sans Text" w:eastAsia="Google Sans Text" w:hAnsi="Google Sans Text"/>
          <w:color w:val="575b5f"/>
          <w:sz w:val="24"/>
          <w:szCs w:val="24"/>
          <w:vertAlign w:val="superscript"/>
          <w:rtl w:val="0"/>
        </w:rPr>
        <w:t xml:space="preserve">23</w:t>
      </w:r>
      <w:r w:rsidDel="00000000" w:rsidR="00000000" w:rsidRPr="00000000">
        <w:rPr>
          <w:rFonts w:ascii="Google Sans Text" w:cs="Google Sans Text" w:eastAsia="Google Sans Text" w:hAnsi="Google Sans Text"/>
          <w:color w:val="1b1c1d"/>
          <w:rtl w:val="0"/>
        </w:rPr>
        <w:t xml:space="preserve"> This was a landmark deal combining a dominant brick-and-mortar retailer with a pioneering e-commerce player. The strategic rationale was to create a leading omnichannel tire buying experience, accelerating Discount Tire's online strategy and providing a broader distribution network. The Tire Rack brand and its executive team were set to continue operating from their headquarters in South Bend, Indiana.</w:t>
      </w:r>
      <w:r w:rsidDel="00000000" w:rsidR="00000000" w:rsidRPr="00000000">
        <w:rPr>
          <w:rFonts w:ascii="Google Sans Text" w:cs="Google Sans Text" w:eastAsia="Google Sans Text" w:hAnsi="Google Sans Text"/>
          <w:color w:val="575b5f"/>
          <w:sz w:val="24"/>
          <w:szCs w:val="24"/>
          <w:vertAlign w:val="superscript"/>
          <w:rtl w:val="0"/>
        </w:rPr>
        <w:t xml:space="preserve">23</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TSG Consumer / Super Star Car Wash</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Private equity firm TSG Consumer Partners (TSG) announced on November 15, 2021, that it had signed a definitive agreement to acquire a stake in Super Star Car Wash, a family-owned car wash operator.</w:t>
      </w:r>
      <w:r w:rsidDel="00000000" w:rsidR="00000000" w:rsidRPr="00000000">
        <w:rPr>
          <w:rFonts w:ascii="Google Sans Text" w:cs="Google Sans Text" w:eastAsia="Google Sans Text" w:hAnsi="Google Sans Text"/>
          <w:color w:val="575b5f"/>
          <w:sz w:val="24"/>
          <w:szCs w:val="24"/>
          <w:vertAlign w:val="superscript"/>
          <w:rtl w:val="0"/>
        </w:rPr>
        <w:t xml:space="preserve">26</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TSG acquired a majority stake in Super Star Car Wash. Following the transaction, the company's founder and president, Reza Amirrezvani, and the existing management team were to remain significant investors and continue to lead the company.</w:t>
      </w:r>
      <w:r w:rsidDel="00000000" w:rsidR="00000000" w:rsidRPr="00000000">
        <w:rPr>
          <w:rFonts w:ascii="Google Sans Text" w:cs="Google Sans Text" w:eastAsia="Google Sans Text" w:hAnsi="Google Sans Text"/>
          <w:color w:val="575b5f"/>
          <w:sz w:val="24"/>
          <w:szCs w:val="24"/>
          <w:vertAlign w:val="superscript"/>
          <w:rtl w:val="0"/>
        </w:rPr>
        <w:t xml:space="preserve">25</w:t>
      </w:r>
      <w:r w:rsidDel="00000000" w:rsidR="00000000" w:rsidRPr="00000000">
        <w:rPr>
          <w:rFonts w:ascii="Google Sans Text" w:cs="Google Sans Text" w:eastAsia="Google Sans Text" w:hAnsi="Google Sans Text"/>
          <w:color w:val="1b1c1d"/>
          <w:rtl w:val="0"/>
        </w:rPr>
        <w:t xml:space="preserve"> This structure allows the founder to de-risk and gain a capital partner for expansion while TSG leverages its expertise in building consumer brands and membership models to accelerate the company's growth, which included a pipeline of over 40 new locations.</w:t>
      </w:r>
      <w:r w:rsidDel="00000000" w:rsidR="00000000" w:rsidRPr="00000000">
        <w:rPr>
          <w:rFonts w:ascii="Google Sans Text" w:cs="Google Sans Text" w:eastAsia="Google Sans Text" w:hAnsi="Google Sans Text"/>
          <w:color w:val="575b5f"/>
          <w:sz w:val="24"/>
          <w:szCs w:val="24"/>
          <w:vertAlign w:val="superscript"/>
          <w:rtl w:val="0"/>
        </w:rPr>
        <w:t xml:space="preserve">25</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Leonard Green &amp; Partners / Sun Auto Tire &amp; Service</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September 16, 2021, it was announced that the private equity firm Leonard Green &amp; Partners had become the lead investor in Sun Auto Tire &amp; Service.</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financial terms of the transaction were not disclosed in the provided materials.</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Leonard Green &amp; Partners acquired a majority stake in the company. This transaction is an example of a secondary buyout, where one private equity firm sells its stake to another. The longtime owner, Greenbriar Equity Group L.P., remained a shareholder in the company. Leonard Green &amp; Partners was brought in for its deep experience in the automotive aftermarket space, with the goal of leveraging its expertise to support Sun Auto's future growth and take the business "to the next level".</w:t>
      </w:r>
      <w:r w:rsidDel="00000000" w:rsidR="00000000" w:rsidRPr="00000000">
        <w:rPr>
          <w:rFonts w:ascii="Google Sans Text" w:cs="Google Sans Text" w:eastAsia="Google Sans Text" w:hAnsi="Google Sans Text"/>
          <w:color w:val="575b5f"/>
          <w:sz w:val="24"/>
          <w:szCs w:val="24"/>
          <w:vertAlign w:val="superscript"/>
          <w:rtl w:val="0"/>
        </w:rPr>
        <w:t xml:space="preserve">27</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Faurecia / Hella</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August 14, 2021, French automotive supplier Faurecia and German lighting and electronics specialist HELLA announced an agreement to combine their businesses.</w:t>
      </w:r>
      <w:r w:rsidDel="00000000" w:rsidR="00000000" w:rsidRPr="00000000">
        <w:rPr>
          <w:rFonts w:ascii="Google Sans Text" w:cs="Google Sans Text" w:eastAsia="Google Sans Text" w:hAnsi="Google Sans Text"/>
          <w:color w:val="575b5f"/>
          <w:sz w:val="24"/>
          <w:szCs w:val="24"/>
          <w:vertAlign w:val="superscript"/>
          <w:rtl w:val="0"/>
        </w:rPr>
        <w:t xml:space="preserve">68</w:t>
      </w:r>
      <w:r w:rsidDel="00000000" w:rsidR="00000000" w:rsidRPr="00000000">
        <w:rPr>
          <w:rFonts w:ascii="Google Sans Text" w:cs="Google Sans Text" w:eastAsia="Google Sans Text" w:hAnsi="Google Sans Text"/>
          <w:color w:val="1b1c1d"/>
          <w:rtl w:val="0"/>
        </w:rPr>
        <w:t xml:space="preserve"> The transaction was completed on January 31, 2022, creating the seventh-largest automotive supplier worldwide.</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represented an estimated total enterprise value of €6.7 billion for 100% of Hella.</w:t>
      </w:r>
      <w:r w:rsidDel="00000000" w:rsidR="00000000" w:rsidRPr="00000000">
        <w:rPr>
          <w:rFonts w:ascii="Google Sans Text" w:cs="Google Sans Text" w:eastAsia="Google Sans Text" w:hAnsi="Google Sans Text"/>
          <w:color w:val="575b5f"/>
          <w:sz w:val="24"/>
          <w:szCs w:val="24"/>
          <w:vertAlign w:val="superscript"/>
          <w:rtl w:val="0"/>
        </w:rPr>
        <w:t xml:space="preserve">29</w:t>
      </w:r>
      <w:r w:rsidDel="00000000" w:rsidR="00000000" w:rsidRPr="00000000">
        <w:rPr>
          <w:rFonts w:ascii="Google Sans Text" w:cs="Google Sans Text" w:eastAsia="Google Sans Text" w:hAnsi="Google Sans Text"/>
          <w:color w:val="1b1c1d"/>
          <w:rtl w:val="0"/>
        </w:rPr>
        <w:t xml:space="preserve"> The offer price was €60.00 per HELLA share. This price was paid for the family pool's 60% stake through a mix of €3.4 billion in cash and the issuance of new Faurecia shares. A voluntary public tender offer was also made for the remaining shares at the same price.</w:t>
      </w:r>
      <w:r w:rsidDel="00000000" w:rsidR="00000000" w:rsidRPr="00000000">
        <w:rPr>
          <w:rFonts w:ascii="Google Sans Text" w:cs="Google Sans Text" w:eastAsia="Google Sans Text" w:hAnsi="Google Sans Text"/>
          <w:color w:val="575b5f"/>
          <w:sz w:val="24"/>
          <w:szCs w:val="24"/>
          <w:vertAlign w:val="superscript"/>
          <w:rtl w:val="0"/>
        </w:rPr>
        <w:t xml:space="preserve">29</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Faurecia acquired a total of approximately 79.5% of the shares in HELLA. This comprised the 60% share package from the HELLA pool shareholders and an additional 19.5% acquired through the public takeover offer.</w:t>
      </w:r>
      <w:r w:rsidDel="00000000" w:rsidR="00000000" w:rsidRPr="00000000">
        <w:rPr>
          <w:rFonts w:ascii="Google Sans Text" w:cs="Google Sans Text" w:eastAsia="Google Sans Text" w:hAnsi="Google Sans Text"/>
          <w:color w:val="575b5f"/>
          <w:sz w:val="24"/>
          <w:szCs w:val="24"/>
          <w:vertAlign w:val="superscript"/>
          <w:rtl w:val="0"/>
        </w:rPr>
        <w:t xml:space="preserve">28</w:t>
      </w:r>
      <w:r w:rsidDel="00000000" w:rsidR="00000000" w:rsidRPr="00000000">
        <w:rPr>
          <w:rFonts w:ascii="Google Sans Text" w:cs="Google Sans Text" w:eastAsia="Google Sans Text" w:hAnsi="Google Sans Text"/>
          <w:color w:val="1b1c1d"/>
          <w:rtl w:val="0"/>
        </w:rPr>
        <w:t xml:space="preserve"> The strategic driver for this combination was to create a global leader in high-growth technology fields, particularly electric mobility and automated driving, by combining Faurecia's expertise in seating and interiors with HELLA's leadership in lighting and electronics.</w:t>
      </w:r>
      <w:r w:rsidDel="00000000" w:rsidR="00000000" w:rsidRPr="00000000">
        <w:rPr>
          <w:rFonts w:ascii="Google Sans Text" w:cs="Google Sans Text" w:eastAsia="Google Sans Text" w:hAnsi="Google Sans Text"/>
          <w:color w:val="575b5f"/>
          <w:sz w:val="24"/>
          <w:szCs w:val="24"/>
          <w:vertAlign w:val="superscript"/>
          <w:rtl w:val="0"/>
        </w:rPr>
        <w:t xml:space="preserve">28</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H&amp;F, BlackRock and GIC / Belron</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July 12, 2021, it was announced that a consortium including Hellman &amp; Friedman (H&amp;F), BlackRock Private Equity Partners, and GIC would invest in Belron, the global leader in vehicle glass repair and replacement. The deal was completed with the acquisition of a larger-than-anticipated stake.</w:t>
      </w:r>
      <w:r w:rsidDel="00000000" w:rsidR="00000000" w:rsidRPr="00000000">
        <w:rPr>
          <w:rFonts w:ascii="Google Sans Text" w:cs="Google Sans Text" w:eastAsia="Google Sans Text" w:hAnsi="Google Sans Text"/>
          <w:color w:val="575b5f"/>
          <w:sz w:val="24"/>
          <w:szCs w:val="24"/>
          <w:vertAlign w:val="superscript"/>
          <w:rtl w:val="0"/>
        </w:rPr>
        <w:t xml:space="preserve">30</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valued Belron at an enterprise value of €21 billion.</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consortium completed the acquisition of a combined stake of 16.8% in Belron, an increase from the 13% stake originally anticipated.</w:t>
      </w:r>
      <w:r w:rsidDel="00000000" w:rsidR="00000000" w:rsidRPr="00000000">
        <w:rPr>
          <w:rFonts w:ascii="Google Sans Text" w:cs="Google Sans Text" w:eastAsia="Google Sans Text" w:hAnsi="Google Sans Text"/>
          <w:color w:val="575b5f"/>
          <w:sz w:val="24"/>
          <w:szCs w:val="24"/>
          <w:vertAlign w:val="superscript"/>
          <w:rtl w:val="0"/>
        </w:rPr>
        <w:t xml:space="preserve">30</w:t>
      </w:r>
      <w:r w:rsidDel="00000000" w:rsidR="00000000" w:rsidRPr="00000000">
        <w:rPr>
          <w:rFonts w:ascii="Google Sans Text" w:cs="Google Sans Text" w:eastAsia="Google Sans Text" w:hAnsi="Google Sans Text"/>
          <w:color w:val="1b1c1d"/>
          <w:rtl w:val="0"/>
        </w:rPr>
        <w:t xml:space="preserve"> This was part of a larger transaction where the existing shareholder, Clayton, Dubilier &amp; Rice (CD&amp;R), sold a portion of its stake. Following the deal, H&amp;F became the third-largest shareholder after D'Ieteren and CD&amp;R.</w:t>
      </w:r>
      <w:r w:rsidDel="00000000" w:rsidR="00000000" w:rsidRPr="00000000">
        <w:rPr>
          <w:rFonts w:ascii="Google Sans Text" w:cs="Google Sans Text" w:eastAsia="Google Sans Text" w:hAnsi="Google Sans Text"/>
          <w:color w:val="575b5f"/>
          <w:sz w:val="24"/>
          <w:szCs w:val="24"/>
          <w:vertAlign w:val="superscript"/>
          <w:rtl w:val="0"/>
        </w:rPr>
        <w:t xml:space="preserve">31</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TSG Consumer / Rough Country</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TSG Consumer Partners announced on June 29, 2021, that it had signed a definitive agreement to acquire a stake in Rough Country, a provider of off-road and outdoor lifestyle accessories, from Gridiron Capital.</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However, information regarding the financing of the deal indicates an $810 million broadly syndicated loan facility was arranged to support the acquisition, comprised of a $585 million first-lien term loan, a $175 million second-lien term loan, and a $50 million revolver.</w:t>
      </w:r>
      <w:r w:rsidDel="00000000" w:rsidR="00000000" w:rsidRPr="00000000">
        <w:rPr>
          <w:rFonts w:ascii="Google Sans Text" w:cs="Google Sans Text" w:eastAsia="Google Sans Text" w:hAnsi="Google Sans Text"/>
          <w:color w:val="575b5f"/>
          <w:sz w:val="24"/>
          <w:szCs w:val="24"/>
          <w:vertAlign w:val="superscript"/>
          <w:rtl w:val="0"/>
        </w:rPr>
        <w:t xml:space="preserve">71</w:t>
      </w:r>
      <w:r w:rsidDel="00000000" w:rsidR="00000000" w:rsidRPr="00000000">
        <w:rPr>
          <w:rFonts w:ascii="Google Sans Text" w:cs="Google Sans Text" w:eastAsia="Google Sans Text" w:hAnsi="Google Sans Text"/>
          <w:color w:val="1b1c1d"/>
          <w:rtl w:val="0"/>
        </w:rPr>
        <w:t xml:space="preserve"> This debt package suggests a significant overall valuation for the company.</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TSG acquired a majority stake in Rough Country. The previous owner, Gridiron Capital, along with Rough Country's management, remained significant investors in the company.</w:t>
      </w:r>
      <w:r w:rsidDel="00000000" w:rsidR="00000000" w:rsidRPr="00000000">
        <w:rPr>
          <w:rFonts w:ascii="Google Sans Text" w:cs="Google Sans Text" w:eastAsia="Google Sans Text" w:hAnsi="Google Sans Text"/>
          <w:color w:val="575b5f"/>
          <w:sz w:val="24"/>
          <w:szCs w:val="24"/>
          <w:vertAlign w:val="superscript"/>
          <w:rtl w:val="0"/>
        </w:rPr>
        <w:t xml:space="preserve">32</w:t>
      </w:r>
      <w:r w:rsidDel="00000000" w:rsidR="00000000" w:rsidRPr="00000000">
        <w:rPr>
          <w:rFonts w:ascii="Google Sans Text" w:cs="Google Sans Text" w:eastAsia="Google Sans Text" w:hAnsi="Google Sans Text"/>
          <w:color w:val="1b1c1d"/>
          <w:rtl w:val="0"/>
        </w:rPr>
        <w:t xml:space="preserve"> TSG's involvement was intended to leverage its expertise in building consumer brands and its digital marketing capabilities to expand Rough Country's brand reach and direct-to-consumer platform.</w:t>
      </w:r>
      <w:r w:rsidDel="00000000" w:rsidR="00000000" w:rsidRPr="00000000">
        <w:rPr>
          <w:rFonts w:ascii="Google Sans Text" w:cs="Google Sans Text" w:eastAsia="Google Sans Text" w:hAnsi="Google Sans Text"/>
          <w:color w:val="575b5f"/>
          <w:sz w:val="24"/>
          <w:szCs w:val="24"/>
          <w:vertAlign w:val="superscript"/>
          <w:rtl w:val="0"/>
        </w:rPr>
        <w:t xml:space="preserve">32</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PAI Partners / Pasubio</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June 23, 2021, European private equity firm PAI Partners announced it had agreed to acquire Pasubio, a provider of premium leather for the automotive industry, from CVC Capital Partners VI.</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While the official press release from PAI Partners stated that financial details were not disclosed, subsequent reporting indicated the deal was valued at approximately €600 million, or about $716 million.</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PAI Partners acquired 100% of Pasubio from CVC.</w:t>
      </w:r>
      <w:r w:rsidDel="00000000" w:rsidR="00000000" w:rsidRPr="00000000">
        <w:rPr>
          <w:rFonts w:ascii="Google Sans Text" w:cs="Google Sans Text" w:eastAsia="Google Sans Text" w:hAnsi="Google Sans Text"/>
          <w:color w:val="575b5f"/>
          <w:sz w:val="24"/>
          <w:szCs w:val="24"/>
          <w:vertAlign w:val="superscript"/>
          <w:rtl w:val="0"/>
        </w:rPr>
        <w:t xml:space="preserve">33</w:t>
      </w:r>
      <w:r w:rsidDel="00000000" w:rsidR="00000000" w:rsidRPr="00000000">
        <w:rPr>
          <w:rFonts w:ascii="Google Sans Text" w:cs="Google Sans Text" w:eastAsia="Google Sans Text" w:hAnsi="Google Sans Text"/>
          <w:color w:val="1b1c1d"/>
          <w:rtl w:val="0"/>
        </w:rPr>
        <w:t xml:space="preserve"> The acquisition represented a secondary buyout. PAI's strategy is to support Pasubio's management in further consolidating the fragmented global automotive leather market and potentially diversifying into other premium automotive interior materials.</w:t>
      </w:r>
      <w:r w:rsidDel="00000000" w:rsidR="00000000" w:rsidRPr="00000000">
        <w:rPr>
          <w:rFonts w:ascii="Google Sans Text" w:cs="Google Sans Text" w:eastAsia="Google Sans Text" w:hAnsi="Google Sans Text"/>
          <w:color w:val="575b5f"/>
          <w:sz w:val="24"/>
          <w:szCs w:val="24"/>
          <w:vertAlign w:val="superscript"/>
          <w:rtl w:val="0"/>
        </w:rPr>
        <w:t xml:space="preserve">33</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CentroMotion / Carlisle Brake &amp; Friction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CentroMotion, a portfolio company of One Rock Capital Partners, announced a definitive agreement on May 25, 2021, to acquire Carlisle Brake &amp; Friction (CBF) from Carlisle Companies Incorporated (NYSE:CSL).</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structured to provide Carlisle with the opportunity to receive up to $375 million. This included $250 million in cash at closing and a potential post-closing cash payment of up to $125 million, contingent on CBF's achievement of specific 2021 adjusted EBITDA targets.</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CentroMotion acquired 100% of the Carlisle Brake &amp; Friction business unit.</w:t>
      </w:r>
      <w:r w:rsidDel="00000000" w:rsidR="00000000" w:rsidRPr="00000000">
        <w:rPr>
          <w:rFonts w:ascii="Google Sans Text" w:cs="Google Sans Text" w:eastAsia="Google Sans Text" w:hAnsi="Google Sans Text"/>
          <w:color w:val="575b5f"/>
          <w:sz w:val="24"/>
          <w:szCs w:val="24"/>
          <w:vertAlign w:val="superscript"/>
          <w:rtl w:val="0"/>
        </w:rPr>
        <w:t xml:space="preserve">73</w:t>
      </w:r>
      <w:r w:rsidDel="00000000" w:rsidR="00000000" w:rsidRPr="00000000">
        <w:rPr>
          <w:rFonts w:ascii="Google Sans Text" w:cs="Google Sans Text" w:eastAsia="Google Sans Text" w:hAnsi="Google Sans Text"/>
          <w:color w:val="1b1c1d"/>
          <w:rtl w:val="0"/>
        </w:rPr>
        <w:t xml:space="preserve"> This was another example of a corporate carve-out, consistent with Carlisle's "Vision 2025" strategy to simplify its portfolio and focus on its building products segment. For CentroMotion, the acquisition of CBF, a global leader in brake and friction systems for off-highway vehicles, was a strategic move to create a holistic solutions provider with an unparalleled breadth of offerings.</w:t>
      </w:r>
      <w:r w:rsidDel="00000000" w:rsidR="00000000" w:rsidRPr="00000000">
        <w:rPr>
          <w:rFonts w:ascii="Google Sans Text" w:cs="Google Sans Text" w:eastAsia="Google Sans Text" w:hAnsi="Google Sans Text"/>
          <w:color w:val="575b5f"/>
          <w:sz w:val="24"/>
          <w:szCs w:val="24"/>
          <w:vertAlign w:val="superscript"/>
          <w:rtl w:val="0"/>
        </w:rPr>
        <w:t xml:space="preserve">35</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Platinum Equity / Club Car</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April 12, 2021, private equity firm Platinum Equity announced a definitive agreement to acquire Club Car from Ingersoll Rand (NYSE:IR).</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The transaction closed on June 1, 2021, establishing Club Car as a standalone company.</w:t>
      </w:r>
      <w:r w:rsidDel="00000000" w:rsidR="00000000" w:rsidRPr="00000000">
        <w:rPr>
          <w:rFonts w:ascii="Google Sans Text" w:cs="Google Sans Text" w:eastAsia="Google Sans Text" w:hAnsi="Google Sans Text"/>
          <w:color w:val="575b5f"/>
          <w:sz w:val="24"/>
          <w:szCs w:val="24"/>
          <w:vertAlign w:val="superscript"/>
          <w:rtl w:val="0"/>
        </w:rPr>
        <w:t xml:space="preserve">75</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all-cash transaction was valued at approximately $1.7 billion ($1.68 billion).</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This valuation represented a multiple of approximately 12.1x Club Car's 2020 adjusted EBITDA.</w:t>
      </w:r>
      <w:r w:rsidDel="00000000" w:rsidR="00000000" w:rsidRPr="00000000">
        <w:rPr>
          <w:rFonts w:ascii="Google Sans Text" w:cs="Google Sans Text" w:eastAsia="Google Sans Text" w:hAnsi="Google Sans Text"/>
          <w:color w:val="575b5f"/>
          <w:sz w:val="24"/>
          <w:szCs w:val="24"/>
          <w:vertAlign w:val="superscript"/>
          <w:rtl w:val="0"/>
        </w:rPr>
        <w:t xml:space="preserve">38</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Platinum Equity acquired 100% of the Club Car business unit.</w:t>
      </w:r>
      <w:r w:rsidDel="00000000" w:rsidR="00000000" w:rsidRPr="00000000">
        <w:rPr>
          <w:rFonts w:ascii="Google Sans Text" w:cs="Google Sans Text" w:eastAsia="Google Sans Text" w:hAnsi="Google Sans Text"/>
          <w:color w:val="575b5f"/>
          <w:sz w:val="24"/>
          <w:szCs w:val="24"/>
          <w:vertAlign w:val="superscript"/>
          <w:rtl w:val="0"/>
        </w:rPr>
        <w:t xml:space="preserve">37</w:t>
      </w:r>
      <w:r w:rsidDel="00000000" w:rsidR="00000000" w:rsidRPr="00000000">
        <w:rPr>
          <w:rFonts w:ascii="Google Sans Text" w:cs="Google Sans Text" w:eastAsia="Google Sans Text" w:hAnsi="Google Sans Text"/>
          <w:color w:val="1b1c1d"/>
          <w:rtl w:val="0"/>
        </w:rPr>
        <w:t xml:space="preserve"> This corporate carve-out allowed Ingersoll Rand to focus on its core industrial businesses while providing Platinum Equity with an established, iconic brand in the golf, consumer, and utility vehicle markets. Platinum's stated strategy was to leverage its operational expertise to support Club Car's growth, particularly given the high demand for electric vehicles across its product platforms.</w:t>
      </w:r>
      <w:r w:rsidDel="00000000" w:rsidR="00000000" w:rsidRPr="00000000">
        <w:rPr>
          <w:rFonts w:ascii="Google Sans Text" w:cs="Google Sans Text" w:eastAsia="Google Sans Text" w:hAnsi="Google Sans Text"/>
          <w:color w:val="575b5f"/>
          <w:sz w:val="24"/>
          <w:szCs w:val="24"/>
          <w:vertAlign w:val="superscript"/>
          <w:rtl w:val="0"/>
        </w:rPr>
        <w:t xml:space="preserve">37</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BayPine / TSG Consumer / Mavis Tire Express Service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March 5, 2021, an investor group led by BayPine LP, in partnership with TSG Consumer Partners LP and existing equity-holder West First Management, announced the acquisition of Mavis Tire Express Services Corp..</w:t>
      </w:r>
      <w:r w:rsidDel="00000000" w:rsidR="00000000" w:rsidRPr="00000000">
        <w:rPr>
          <w:rFonts w:ascii="Google Sans Text" w:cs="Google Sans Text" w:eastAsia="Google Sans Text" w:hAnsi="Google Sans Text"/>
          <w:color w:val="575b5f"/>
          <w:sz w:val="24"/>
          <w:szCs w:val="24"/>
          <w:vertAlign w:val="superscript"/>
          <w:rtl w:val="0"/>
        </w:rPr>
        <w:t xml:space="preserve">77</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valued at approximately $6 billion.</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releases describe an "acquisition" of Mavis, but the exact percentage stake acquired by the new investor consortium was not specified. Golden Gate Capital, the prior lead financial partner, was to retain a minority interest in the company, while the founding Sorbaro family, via West First Management, remained a significant equity-holder and continued to lead the company as Co-CEOs.</w:t>
      </w:r>
      <w:r w:rsidDel="00000000" w:rsidR="00000000" w:rsidRPr="00000000">
        <w:rPr>
          <w:rFonts w:ascii="Google Sans Text" w:cs="Google Sans Text" w:eastAsia="Google Sans Text" w:hAnsi="Google Sans Text"/>
          <w:color w:val="575b5f"/>
          <w:sz w:val="24"/>
          <w:szCs w:val="24"/>
          <w:vertAlign w:val="superscript"/>
          <w:rtl w:val="0"/>
        </w:rPr>
        <w:t xml:space="preserve">77</w:t>
      </w:r>
      <w:r w:rsidDel="00000000" w:rsidR="00000000" w:rsidRPr="00000000">
        <w:rPr>
          <w:rFonts w:ascii="Google Sans Text" w:cs="Google Sans Text" w:eastAsia="Google Sans Text" w:hAnsi="Google Sans Text"/>
          <w:color w:val="1b1c1d"/>
          <w:rtl w:val="0"/>
        </w:rPr>
        <w:t xml:space="preserve"> The deal was designed to bring in new capital partners with digital transformation and consumer expertise to accelerate Mavis's growth and consolidation strategy in the automotive service sector.</w:t>
      </w:r>
      <w:r w:rsidDel="00000000" w:rsidR="00000000" w:rsidRPr="00000000">
        <w:rPr>
          <w:rFonts w:ascii="Google Sans Text" w:cs="Google Sans Text" w:eastAsia="Google Sans Text" w:hAnsi="Google Sans Text"/>
          <w:color w:val="575b5f"/>
          <w:sz w:val="24"/>
          <w:szCs w:val="24"/>
          <w:vertAlign w:val="superscript"/>
          <w:rtl w:val="0"/>
        </w:rPr>
        <w:t xml:space="preserve">39</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Goodyear / Cooper Tire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Goodyear Tire &amp; Rubber Company (Nasdaq: GT) and Cooper Tire &amp; Rubber Company (NYSE: CTB) announced a definitive transaction agreement on February 22, 2021, which was subsequently completed on June 7, 2021.</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had a total enterprise value of approximately $2.5 billion and a total equity value of approximately $2.8 billion.</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Cooper shareholders received $41.75 per share in cash and a fixed exchange ratio of 0.907 shares of Goodyear common stock per Cooper share. The implied total consideration of $54.36 per share represented a 24% premium to Cooper's closing stock price before the announcement.</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This was a full acquisition of Cooper by Goodyear. Upon closing, Goodyear shareholders owned approximately 84% of the combined company, with former Cooper shareholders owning the remaining 16%.</w:t>
      </w:r>
      <w:r w:rsidDel="00000000" w:rsidR="00000000" w:rsidRPr="00000000">
        <w:rPr>
          <w:rFonts w:ascii="Google Sans Text" w:cs="Google Sans Text" w:eastAsia="Google Sans Text" w:hAnsi="Google Sans Text"/>
          <w:color w:val="575b5f"/>
          <w:sz w:val="24"/>
          <w:szCs w:val="24"/>
          <w:vertAlign w:val="superscript"/>
          <w:rtl w:val="0"/>
        </w:rPr>
        <w:t xml:space="preserve">41</w:t>
      </w:r>
      <w:r w:rsidDel="00000000" w:rsidR="00000000" w:rsidRPr="00000000">
        <w:rPr>
          <w:rFonts w:ascii="Google Sans Text" w:cs="Google Sans Text" w:eastAsia="Google Sans Text" w:hAnsi="Google Sans Text"/>
          <w:color w:val="1b1c1d"/>
          <w:rtl w:val="0"/>
        </w:rPr>
        <w:t xml:space="preserve"> The strategic combination of these two U.S.-based tire manufacturers was intended to strengthen Goodyear's global leadership, particularly in the U.S. and China, and create a comprehensive brand portfolio across the value spectrum. Significant cost synergies of approximately $165 million were also expected within two years.</w:t>
      </w:r>
      <w:r w:rsidDel="00000000" w:rsidR="00000000" w:rsidRPr="00000000">
        <w:rPr>
          <w:rFonts w:ascii="Google Sans Text" w:cs="Google Sans Text" w:eastAsia="Google Sans Text" w:hAnsi="Google Sans Text"/>
          <w:color w:val="575b5f"/>
          <w:sz w:val="24"/>
          <w:szCs w:val="24"/>
          <w:vertAlign w:val="superscript"/>
          <w:rtl w:val="0"/>
        </w:rPr>
        <w:t xml:space="preserve">41</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Empower (SPAC) / Holley</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March 12, 2021, Holley, a performance automotive aftermarket platform, announced it would become a public company through a merger with Empower Ltd. (NYSE: EMPW), a special purpose acquisition company (SPAC).</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business combination closed on July 16, 2021.</w:t>
      </w:r>
      <w:r w:rsidDel="00000000" w:rsidR="00000000" w:rsidRPr="00000000">
        <w:rPr>
          <w:rFonts w:ascii="Google Sans Text" w:cs="Google Sans Text" w:eastAsia="Google Sans Text" w:hAnsi="Google Sans Text"/>
          <w:color w:val="575b5f"/>
          <w:sz w:val="24"/>
          <w:szCs w:val="24"/>
          <w:vertAlign w:val="superscript"/>
          <w:rtl w:val="0"/>
        </w:rPr>
        <w:t xml:space="preserve">81</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valued Holley at an enterprise value of approximately $1.55 billion. This valuation was equivalent to 9.8x Holley's projected 2021 pro forma adjusted EBITDA.</w:t>
      </w:r>
      <w:r w:rsidDel="00000000" w:rsidR="00000000" w:rsidRPr="00000000">
        <w:rPr>
          <w:rFonts w:ascii="Google Sans Text" w:cs="Google Sans Text" w:eastAsia="Google Sans Text" w:hAnsi="Google Sans Text"/>
          <w:color w:val="575b5f"/>
          <w:sz w:val="24"/>
          <w:szCs w:val="24"/>
          <w:vertAlign w:val="superscript"/>
          <w:rtl w:val="0"/>
        </w:rPr>
        <w:t xml:space="preserve">42</w:t>
      </w:r>
      <w:r w:rsidDel="00000000" w:rsidR="00000000" w:rsidRPr="00000000">
        <w:rPr>
          <w:rFonts w:ascii="Google Sans Text" w:cs="Google Sans Text" w:eastAsia="Google Sans Text" w:hAnsi="Google Sans Text"/>
          <w:color w:val="1b1c1d"/>
          <w:rtl w:val="0"/>
        </w:rPr>
        <w:t xml:space="preserve"> The deal was funded by $250 million from Empower's trust account, a $50 million forward purchase agreement, and a $240 million PIPE (Private Investment in Public Equity).</w:t>
      </w:r>
      <w:r w:rsidDel="00000000" w:rsidR="00000000" w:rsidRPr="00000000">
        <w:rPr>
          <w:rFonts w:ascii="Google Sans Text" w:cs="Google Sans Text" w:eastAsia="Google Sans Text" w:hAnsi="Google Sans Text"/>
          <w:color w:val="575b5f"/>
          <w:sz w:val="24"/>
          <w:szCs w:val="24"/>
          <w:vertAlign w:val="superscript"/>
          <w:rtl w:val="0"/>
        </w:rPr>
        <w:t xml:space="preserve">43</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transaction was a De-SPAC merger, a process by which a private company goes public. It did not involve a traditional acquisition of a stake but rather a combination of the two entities. The post-merger ownership structure was complex and highly distributed: existing Holley shareholders were expected to own 49.9% of the combined company, PIPE investors 20.7%, public stockholders 21.6%, MidOcean Fund V 4.3%, and the Empower sponsors 3.5%.</w:t>
      </w:r>
      <w:r w:rsidDel="00000000" w:rsidR="00000000" w:rsidRPr="00000000">
        <w:rPr>
          <w:rFonts w:ascii="Google Sans Text" w:cs="Google Sans Text" w:eastAsia="Google Sans Text" w:hAnsi="Google Sans Text"/>
          <w:color w:val="575b5f"/>
          <w:sz w:val="24"/>
          <w:szCs w:val="24"/>
          <w:vertAlign w:val="superscript"/>
          <w:rtl w:val="0"/>
        </w:rPr>
        <w:t xml:space="preserve">43</w:t>
      </w:r>
      <w:r w:rsidDel="00000000" w:rsidR="00000000" w:rsidRPr="00000000">
        <w:rPr>
          <w:rFonts w:ascii="Google Sans Text" w:cs="Google Sans Text" w:eastAsia="Google Sans Text" w:hAnsi="Google Sans Text"/>
          <w:color w:val="1b1c1d"/>
          <w:rtl w:val="0"/>
        </w:rPr>
        <w:t xml:space="preserve"> This structure is typical of SPAC transactions and provided Holley with a faster and more certain alternative to a traditional IPO for accessing public capital markets.</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Golden Gate / Tidal Wave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December 30, 2020, private equity firm Golden Gate Capital announced a partnership with Scott Blackstock, the founder and CEO of Tidal Wave Auto Spa, for the recapitalization of the company.</w:t>
      </w:r>
      <w:r w:rsidDel="00000000" w:rsidR="00000000" w:rsidRPr="00000000">
        <w:rPr>
          <w:rFonts w:ascii="Google Sans Text" w:cs="Google Sans Text" w:eastAsia="Google Sans Text" w:hAnsi="Google Sans Text"/>
          <w:color w:val="575b5f"/>
          <w:sz w:val="24"/>
          <w:szCs w:val="24"/>
          <w:vertAlign w:val="superscript"/>
          <w:rtl w:val="0"/>
        </w:rPr>
        <w:t xml:space="preserve">82</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While the official press release stated that the terms of the transaction were not disclosed, subsequent reports from industry sources indicated that the deal valued Tidal Wave at an enterprise value of approximately $950 million.</w:t>
      </w:r>
      <w:r w:rsidDel="00000000" w:rsidR="00000000" w:rsidRPr="00000000">
        <w:rPr>
          <w:rFonts w:ascii="Google Sans Text" w:cs="Google Sans Text" w:eastAsia="Google Sans Text" w:hAnsi="Google Sans Text"/>
          <w:color w:val="575b5f"/>
          <w:sz w:val="24"/>
          <w:szCs w:val="24"/>
          <w:vertAlign w:val="superscript"/>
          <w:rtl w:val="0"/>
        </w:rPr>
        <w:t xml:space="preserve">44</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transaction was a recapitalization, not a full buyout. Golden Gate Capital acquired a significant, though unspecified, stake in the business. The founder and CEO, Scott Blackstock, continued to lead the company and remained a "significant shareholder".</w:t>
      </w:r>
      <w:r w:rsidDel="00000000" w:rsidR="00000000" w:rsidRPr="00000000">
        <w:rPr>
          <w:rFonts w:ascii="Google Sans Text" w:cs="Google Sans Text" w:eastAsia="Google Sans Text" w:hAnsi="Google Sans Text"/>
          <w:color w:val="575b5f"/>
          <w:sz w:val="24"/>
          <w:szCs w:val="24"/>
          <w:vertAlign w:val="superscript"/>
          <w:rtl w:val="0"/>
        </w:rPr>
        <w:t xml:space="preserve">82</w:t>
      </w:r>
      <w:r w:rsidDel="00000000" w:rsidR="00000000" w:rsidRPr="00000000">
        <w:rPr>
          <w:rFonts w:ascii="Google Sans Text" w:cs="Google Sans Text" w:eastAsia="Google Sans Text" w:hAnsi="Google Sans Text"/>
          <w:color w:val="1b1c1d"/>
          <w:rtl w:val="0"/>
        </w:rPr>
        <w:t xml:space="preserve"> This partnership structure provided Tidal Wave with capital and expertise from a private equity firm experienced in multi-unit consumer businesses, positioning the company to accelerate its national expansion through both organic growth and acquisitions.</w:t>
      </w:r>
      <w:r w:rsidDel="00000000" w:rsidR="00000000" w:rsidRPr="00000000">
        <w:rPr>
          <w:rFonts w:ascii="Google Sans Text" w:cs="Google Sans Text" w:eastAsia="Google Sans Text" w:hAnsi="Google Sans Text"/>
          <w:color w:val="575b5f"/>
          <w:sz w:val="24"/>
          <w:szCs w:val="24"/>
          <w:vertAlign w:val="superscript"/>
          <w:rtl w:val="0"/>
        </w:rPr>
        <w:t xml:space="preserve">82</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L Catterton, ADIA, Mubadala and StepStone Group / Truck Hero</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December 8, 2020, a consortium led by the consumer-focused private equity firm L Catterton announced a definitive agreement to acquire an interest in Truck Hero, Inc., a leading provider of aftermarket accessories for trucks and Jeeps.</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L Catterton-led consortium, which also included the Abu Dhabi Investment Authority (ADIA), Mubadala Investment Company, and StepStone Group, acquired a controlling interest in Truck Hero.</w:t>
      </w:r>
      <w:r w:rsidDel="00000000" w:rsidR="00000000" w:rsidRPr="00000000">
        <w:rPr>
          <w:rFonts w:ascii="Google Sans Text" w:cs="Google Sans Text" w:eastAsia="Google Sans Text" w:hAnsi="Google Sans Text"/>
          <w:color w:val="575b5f"/>
          <w:sz w:val="24"/>
          <w:szCs w:val="24"/>
          <w:vertAlign w:val="superscript"/>
          <w:rtl w:val="0"/>
        </w:rPr>
        <w:t xml:space="preserve">46</w:t>
      </w:r>
      <w:r w:rsidDel="00000000" w:rsidR="00000000" w:rsidRPr="00000000">
        <w:rPr>
          <w:rFonts w:ascii="Google Sans Text" w:cs="Google Sans Text" w:eastAsia="Google Sans Text" w:hAnsi="Google Sans Text"/>
          <w:color w:val="1b1c1d"/>
          <w:rtl w:val="0"/>
        </w:rPr>
        <w:t xml:space="preserve"> The previous majority owner, CCMP Capital, along with Truck Hero's founding CEO, Bill Reminder, remained "meaningful investors" in the company. This transaction structure allowed the previous owners to realize a partial exit while partnering with a new, larger sponsor to fuel the next stage of growth, with a particular focus on expanding Truck Hero's direct-to-consumer online platform, RealTruck.com.</w:t>
      </w:r>
      <w:r w:rsidDel="00000000" w:rsidR="00000000" w:rsidRPr="00000000">
        <w:rPr>
          <w:rFonts w:ascii="Google Sans Text" w:cs="Google Sans Text" w:eastAsia="Google Sans Text" w:hAnsi="Google Sans Text"/>
          <w:color w:val="575b5f"/>
          <w:sz w:val="24"/>
          <w:szCs w:val="24"/>
          <w:vertAlign w:val="superscript"/>
          <w:rtl w:val="0"/>
        </w:rPr>
        <w:t xml:space="preserve">46</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Pritzker Private Capital / Highline Aftermarket</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October 1, 2020, Pritzker Private Capital (PPC) signed a definitive agreement to acquire Highline Aftermarket Holdings, LLC, a national distributor of automotive products, from its majority owner, The Sterling Group. The transaction closed on November 9, 2020.</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Concurrent with this deal, PPC also acquired Warren Distribution, a manufacturer of private label lubricants, with the two companies being combined upon closing.</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financial terms of the acquisitions were not disclosed in the provided press releases.</w:t>
      </w:r>
      <w:r w:rsidDel="00000000" w:rsidR="00000000" w:rsidRPr="00000000">
        <w:rPr>
          <w:rFonts w:ascii="Google Sans Text" w:cs="Google Sans Text" w:eastAsia="Google Sans Text" w:hAnsi="Google Sans Text"/>
          <w:color w:val="575b5f"/>
          <w:sz w:val="24"/>
          <w:szCs w:val="24"/>
          <w:vertAlign w:val="superscript"/>
          <w:rtl w:val="0"/>
        </w:rPr>
        <w:t xml:space="preserve">48</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press release states that Highline was "to be acquired by an affiliate of Pritzker Private Capital," implying a controlling or 100% stake, although the exact percentage is not specified.</w:t>
      </w:r>
      <w:r w:rsidDel="00000000" w:rsidR="00000000" w:rsidRPr="00000000">
        <w:rPr>
          <w:rFonts w:ascii="Google Sans Text" w:cs="Google Sans Text" w:eastAsia="Google Sans Text" w:hAnsi="Google Sans Text"/>
          <w:color w:val="575b5f"/>
          <w:sz w:val="24"/>
          <w:szCs w:val="24"/>
          <w:vertAlign w:val="superscript"/>
          <w:rtl w:val="0"/>
        </w:rPr>
        <w:t xml:space="preserve">48</w:t>
      </w:r>
      <w:r w:rsidDel="00000000" w:rsidR="00000000" w:rsidRPr="00000000">
        <w:rPr>
          <w:rFonts w:ascii="Google Sans Text" w:cs="Google Sans Text" w:eastAsia="Google Sans Text" w:hAnsi="Google Sans Text"/>
          <w:color w:val="1b1c1d"/>
          <w:rtl w:val="0"/>
        </w:rPr>
        <w:t xml:space="preserve"> The management teams of both Highline and Warren co-invested alongside PPC. The strategic rationale was to combine Highline's national distribution network with Warren's manufacturing capabilities to create a vertically integrated leader in the automotive aftermarket for consumable products.</w:t>
      </w:r>
      <w:r w:rsidDel="00000000" w:rsidR="00000000" w:rsidRPr="00000000">
        <w:rPr>
          <w:rFonts w:ascii="Google Sans Text" w:cs="Google Sans Text" w:eastAsia="Google Sans Text" w:hAnsi="Google Sans Text"/>
          <w:color w:val="575b5f"/>
          <w:sz w:val="24"/>
          <w:szCs w:val="24"/>
          <w:vertAlign w:val="superscript"/>
          <w:rtl w:val="0"/>
        </w:rPr>
        <w:t xml:space="preserve">49</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Kohlberg / Parts Authority</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On October 1, 2020, Kohlberg &amp; Company, LLC signed a definitive agreement to acquire a stake in Parts Authority, a national distributor of automotive aftermarket parts, from its then-current majority owner, The Jordan Company (TJC).</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The financial terms of the transaction were not disclosed.</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Fonts w:ascii="Google Sans Text" w:cs="Google Sans Text" w:eastAsia="Google Sans Text" w:hAnsi="Google Sans Text"/>
          <w:color w:val="1b1c1d"/>
          <w:rtl w:val="0"/>
        </w:rPr>
        <w:t xml:space="preserve">Kohlberg &amp; Company acquired a majority stake in Parts Authority. This transaction was a secondary buyout. The previous private equity sponsor, TJC, rolled over a portion of its investment and retained a significant ownership position in the company. Parts Authority's existing management team also remained significant owners and continued to lead the business.</w:t>
      </w:r>
      <w:r w:rsidDel="00000000" w:rsidR="00000000" w:rsidRPr="00000000">
        <w:rPr>
          <w:rFonts w:ascii="Google Sans Text" w:cs="Google Sans Text" w:eastAsia="Google Sans Text" w:hAnsi="Google Sans Text"/>
          <w:color w:val="575b5f"/>
          <w:sz w:val="24"/>
          <w:szCs w:val="24"/>
          <w:vertAlign w:val="superscript"/>
          <w:rtl w:val="0"/>
        </w:rPr>
        <w:t xml:space="preserve">50</w:t>
      </w:r>
      <w:r w:rsidDel="00000000" w:rsidR="00000000" w:rsidRPr="00000000">
        <w:rPr>
          <w:rFonts w:ascii="Google Sans Text" w:cs="Google Sans Text" w:eastAsia="Google Sans Text" w:hAnsi="Google Sans Text"/>
          <w:color w:val="1b1c1d"/>
          <w:rtl w:val="0"/>
        </w:rPr>
        <w:t xml:space="preserve"> This structure allowed TJC to realize returns on its initial investment while participating in the company's future growth alongside a new partner, Kohlberg, which was brought in to support the next phase of national expansion through both organic growth and acquisitions.</w:t>
      </w:r>
      <w:r w:rsidDel="00000000" w:rsidR="00000000" w:rsidRPr="00000000">
        <w:rPr>
          <w:rFonts w:ascii="Google Sans Text" w:cs="Google Sans Text" w:eastAsia="Google Sans Text" w:hAnsi="Google Sans Text"/>
          <w:color w:val="575b5f"/>
          <w:sz w:val="24"/>
          <w:szCs w:val="24"/>
          <w:vertAlign w:val="superscript"/>
          <w:rtl w:val="0"/>
        </w:rPr>
        <w:t xml:space="preserve">50</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575b5f"/>
          <w:sz w:val="24"/>
          <w:szCs w:val="24"/>
          <w:vertAlign w:val="superscript"/>
        </w:rPr>
      </w:pPr>
      <w:r w:rsidDel="00000000" w:rsidR="00000000" w:rsidRPr="00000000">
        <w:rPr>
          <w:rtl w:val="0"/>
        </w:rPr>
      </w:r>
    </w:p>
    <w:p w:rsidR="00000000" w:rsidDel="00000000" w:rsidP="00000000" w:rsidRDefault="00000000" w:rsidRPr="00000000" w14:paraId="0000019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Concluding Observations and Thematic Analysis</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analysis of these 33 transactions reveals several significant, interconnected themes shaping the M&amp;A landscape in the automotive and industrial sectors. These trends are driven by the strategic objectives of corporate operators, the value-creation models of private capital, and fundamental shifts within the automotive industry.</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The Dominance of Private Capital</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primary observation from this dataset is the pervasive influence of private equity firms as the central actors in the M&amp;A market. These firms were involved as buyers, sellers, or partners in a majority of the transactions analyzed. Their strategies are diverse and tailored to specific market conditions. The data shows clear examples of platform buyouts (Kohlberg acquiring a majority of Parts Authority), secondary buyouts where one PE firm sells to another (Leonard Green acquiring Sun Auto from Greenbriar), and corporate carve-outs (Platinum Equity acquiring Club Car from Ingersoll Rand).</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a distinct and powerful trend is the private equity-led roll-up strategy, particularly evident in fragmented, service-based industries like car washes (Warburg Pincus/El Car Wash; Freeman Spogli/WhiteWater) and automotive repair (BayPine/Mavis). This model involves acquiring a strong regional player as a "platform" and then aggressively pursuing "bolt-on" acquisitions of smaller competitors. The objective is to achieve economies of scale in purchasing, marketing, and back-office functions, thereby creating a national leader from a collection of local businesses. The consistent involvement of private capital underscores its role as a primary catalyst for industry consolidation and operational professionalization.</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Strategic Imperatives in the Automotive Sector</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For transactions involving established automotive suppliers, M&amp;A activity is heavily dictated by the strategic need to adapt to the industry's technological transformation. The combinations of Faurecia and Hella, Cummins and Meritor, and American Axle and Dowlais were not merely for scale but were explicitly aimed at acquiring critical capabilities for the future of mobility. The rationales for these deals consistently referenced the need to build comprehensive product portfolios for electric mobility, autonomous driving, advanced electronics, and integrated powertrain systems.</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represents both a defensive and an offensive strategy. Defensively, traditional suppliers focused on internal combustion engine components must acquire new technologies to avoid obsolescence. Offensively, these companies are positioning themselves to capture a significant share of the value chain in next-generation vehicles. These large-scale, strategic mergers are a direct response to the massive R&amp;D investments and new competencies required to serve OEM customers as they transition their vehicle fleets to electric and autonomous platforms.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1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Information Asymmetry as a Market Feature</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b1c1d"/>
        </w:rPr>
      </w:pP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stark and consistent pattern throughout this analysis is the profound difference in data transparency between public and private transactions. Deals involving publicly traded companies, such as Goodyear's acquisition of Cooper or Regal Rexnord's purchase of Altra, come with detailed public disclosures. SEC filings and press releases for these transactions specify exact deal values, per-share consideration, ownership percentages, valuation multiples, and strategic synergies. This transparency is mandated by securities laws designed to protect public shareholders.</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sharp contrast, transactions led by private equity firms or involving privately held targets almost universally state that "financial terms were not disclosed." This information asymmetry is not an oversight but a structural feature of the private capital market. Private firms maintain a competitive advantage by keeping valuation data confidential, which aids in future negotiations and allows them to control the narrative around their fund's performance. For market analysts, this means the absence of data is itself a data point, reflecting the strategic behavior of private capital and highlighting the challenges in accurately benchmarking private market valuations without access to proprietary information.</w:t>
      </w:r>
    </w:p>
    <w:p w:rsidR="00000000" w:rsidDel="00000000" w:rsidP="00000000" w:rsidRDefault="00000000" w:rsidRPr="00000000" w14:paraId="000001A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Industries, Inc. - Astec Reports First Quarter 2025 Results ..., accessed October 14, 2025, </w:t>
      </w:r>
      <w:hyperlink r:id="rId6">
        <w:r w:rsidDel="00000000" w:rsidR="00000000" w:rsidRPr="00000000">
          <w:rPr>
            <w:rFonts w:ascii="Google Sans" w:cs="Google Sans" w:eastAsia="Google Sans" w:hAnsi="Google Sans"/>
            <w:color w:val="0000ee"/>
            <w:sz w:val="24"/>
            <w:szCs w:val="24"/>
            <w:u w:val="single"/>
            <w:rtl w:val="0"/>
          </w:rPr>
          <w:t xml:space="preserve">https://ir.astecindustries.com/news/news-details/2025/Astec-Reports-First-Quarter-2025-Results-Enters-Into-Definitive-Agreement-to-Acquire-TerraSource-Holdings-LLC/default.aspx</w:t>
        </w:r>
      </w:hyperlink>
      <w:r w:rsidDel="00000000" w:rsidR="00000000" w:rsidRPr="00000000">
        <w:rPr>
          <w:rtl w:val="0"/>
        </w:rPr>
      </w:r>
    </w:p>
    <w:p w:rsidR="00000000" w:rsidDel="00000000" w:rsidP="00000000" w:rsidRDefault="00000000" w:rsidRPr="00000000" w14:paraId="000001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AAM Announces Combination with Dowlais for $1.44 Billion in Cash ..., accessed October 14, 2025, </w:t>
      </w:r>
      <w:hyperlink r:id="rId7">
        <w:r w:rsidDel="00000000" w:rsidR="00000000" w:rsidRPr="00000000">
          <w:rPr>
            <w:rFonts w:ascii="Google Sans" w:cs="Google Sans" w:eastAsia="Google Sans" w:hAnsi="Google Sans"/>
            <w:color w:val="0000ee"/>
            <w:sz w:val="24"/>
            <w:szCs w:val="24"/>
            <w:u w:val="single"/>
            <w:rtl w:val="0"/>
          </w:rPr>
          <w:t xml:space="preserve">https://www.aam.com/media/story/aam-announces-combination-with-dowlais</w:t>
        </w:r>
      </w:hyperlink>
      <w:r w:rsidDel="00000000" w:rsidR="00000000" w:rsidRPr="00000000">
        <w:rPr>
          <w:rtl w:val="0"/>
        </w:rPr>
      </w:r>
    </w:p>
    <w:p w:rsidR="00000000" w:rsidDel="00000000" w:rsidP="00000000" w:rsidRDefault="00000000" w:rsidRPr="00000000" w14:paraId="000001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Axle to acquire Dowlais for $1.4bn - Financier Worldwide, accessed October 14, 2025, </w:t>
      </w:r>
      <w:hyperlink r:id="rId8">
        <w:r w:rsidDel="00000000" w:rsidR="00000000" w:rsidRPr="00000000">
          <w:rPr>
            <w:rFonts w:ascii="Google Sans" w:cs="Google Sans" w:eastAsia="Google Sans" w:hAnsi="Google Sans"/>
            <w:color w:val="0000ee"/>
            <w:sz w:val="24"/>
            <w:szCs w:val="24"/>
            <w:u w:val="single"/>
            <w:rtl w:val="0"/>
          </w:rPr>
          <w:t xml:space="preserve">https://www.financierworldwide.com/american-axle-to-acquire-dowlais-for-14bn</w:t>
        </w:r>
      </w:hyperlink>
      <w:r w:rsidDel="00000000" w:rsidR="00000000" w:rsidRPr="00000000">
        <w:rPr>
          <w:rtl w:val="0"/>
        </w:rPr>
      </w:r>
    </w:p>
    <w:p w:rsidR="00000000" w:rsidDel="00000000" w:rsidP="00000000" w:rsidRDefault="00000000" w:rsidRPr="00000000" w14:paraId="000001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Completes Acquisition of TI Fluid Systems ..., accessed October 14, 2025, </w:t>
      </w:r>
      <w:hyperlink r:id="rId9">
        <w:r w:rsidDel="00000000" w:rsidR="00000000" w:rsidRPr="00000000">
          <w:rPr>
            <w:rFonts w:ascii="Google Sans" w:cs="Google Sans" w:eastAsia="Google Sans" w:hAnsi="Google Sans"/>
            <w:color w:val="0000ee"/>
            <w:sz w:val="24"/>
            <w:szCs w:val="24"/>
            <w:u w:val="single"/>
            <w:rtl w:val="0"/>
          </w:rPr>
          <w:t xml:space="preserve">https://abctechnologies.com/abc-technologies-completes-acquisition-of-ti-fluid-systems-combined-business-will-rebrand-as-ti-automotive/</w:t>
        </w:r>
      </w:hyperlink>
      <w:r w:rsidDel="00000000" w:rsidR="00000000" w:rsidRPr="00000000">
        <w:rPr>
          <w:rtl w:val="0"/>
        </w:rPr>
      </w:r>
    </w:p>
    <w:p w:rsidR="00000000" w:rsidDel="00000000" w:rsidP="00000000" w:rsidRDefault="00000000" w:rsidRPr="00000000" w14:paraId="000001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Completes Acquisition of TI Fluid Systems; Combined Business Will Rebrand as TI Automotive - TIFS, accessed October 14, 2025, </w:t>
      </w:r>
      <w:hyperlink r:id="rId10">
        <w:r w:rsidDel="00000000" w:rsidR="00000000" w:rsidRPr="00000000">
          <w:rPr>
            <w:rFonts w:ascii="Google Sans" w:cs="Google Sans" w:eastAsia="Google Sans" w:hAnsi="Google Sans"/>
            <w:color w:val="0000ee"/>
            <w:sz w:val="24"/>
            <w:szCs w:val="24"/>
            <w:u w:val="single"/>
            <w:rtl w:val="0"/>
          </w:rPr>
          <w:t xml:space="preserve">https://tifluidsystems.com/abc-completes-acquisition-tifs/</w:t>
        </w:r>
      </w:hyperlink>
      <w:r w:rsidDel="00000000" w:rsidR="00000000" w:rsidRPr="00000000">
        <w:rPr>
          <w:rtl w:val="0"/>
        </w:rPr>
      </w:r>
    </w:p>
    <w:p w:rsidR="00000000" w:rsidDel="00000000" w:rsidP="00000000" w:rsidRDefault="00000000" w:rsidRPr="00000000" w14:paraId="000001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11">
        <w:r w:rsidDel="00000000" w:rsidR="00000000" w:rsidRPr="00000000">
          <w:rPr>
            <w:rFonts w:ascii="Google Sans" w:cs="Google Sans" w:eastAsia="Google Sans" w:hAnsi="Google Sans"/>
            <w:color w:val="0000ee"/>
            <w:sz w:val="24"/>
            <w:szCs w:val="24"/>
            <w:u w:val="single"/>
            <w:rtl w:val="0"/>
          </w:rPr>
          <w:t xml:space="preserve">https://www.sec.gov/Archives/edgar/data/807707/000095017024137633/voxx-ex99_1.htm</w:t>
        </w:r>
      </w:hyperlink>
      <w:r w:rsidDel="00000000" w:rsidR="00000000" w:rsidRPr="00000000">
        <w:rPr>
          <w:rtl w:val="0"/>
        </w:rPr>
      </w:r>
    </w:p>
    <w:p w:rsidR="00000000" w:rsidDel="00000000" w:rsidP="00000000" w:rsidRDefault="00000000" w:rsidRPr="00000000" w14:paraId="000001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to Buy VOXX International in $196M Deal - Modern Distribution Management, accessed October 14, 2025, </w:t>
      </w:r>
      <w:hyperlink r:id="rId12">
        <w:r w:rsidDel="00000000" w:rsidR="00000000" w:rsidRPr="00000000">
          <w:rPr>
            <w:rFonts w:ascii="Google Sans" w:cs="Google Sans" w:eastAsia="Google Sans" w:hAnsi="Google Sans"/>
            <w:color w:val="0000ee"/>
            <w:sz w:val="24"/>
            <w:szCs w:val="24"/>
            <w:u w:val="single"/>
            <w:rtl w:val="0"/>
          </w:rPr>
          <w:t xml:space="preserve">https://www.mdm.com/news/operations/manufacturing/gentex-to-buy-voxx-international-in-196m-deal/</w:t>
        </w:r>
      </w:hyperlink>
      <w:r w:rsidDel="00000000" w:rsidR="00000000" w:rsidRPr="00000000">
        <w:rPr>
          <w:rtl w:val="0"/>
        </w:rPr>
      </w:r>
    </w:p>
    <w:p w:rsidR="00000000" w:rsidDel="00000000" w:rsidP="00000000" w:rsidRDefault="00000000" w:rsidRPr="00000000" w14:paraId="000001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 IMMEDIATE RELEASE ABC TECHNOLOGIES AGREES TO ..., accessed October 14, 2025, </w:t>
      </w:r>
      <w:hyperlink r:id="rId13">
        <w:r w:rsidDel="00000000" w:rsidR="00000000" w:rsidRPr="00000000">
          <w:rPr>
            <w:rFonts w:ascii="Google Sans" w:cs="Google Sans" w:eastAsia="Google Sans" w:hAnsi="Google Sans"/>
            <w:color w:val="0000ee"/>
            <w:sz w:val="24"/>
            <w:szCs w:val="24"/>
            <w:u w:val="single"/>
            <w:rtl w:val="0"/>
          </w:rPr>
          <w:t xml:space="preserve">https://abctechnologies.com/wp-content/uploads/ABC-Technologies_Plastikon_Aquisition-Agreement_Press-Release_Final_082323.pdf</w:t>
        </w:r>
      </w:hyperlink>
      <w:r w:rsidDel="00000000" w:rsidR="00000000" w:rsidRPr="00000000">
        <w:rPr>
          <w:rtl w:val="0"/>
        </w:rPr>
      </w:r>
    </w:p>
    <w:p w:rsidR="00000000" w:rsidDel="00000000" w:rsidP="00000000" w:rsidRDefault="00000000" w:rsidRPr="00000000" w14:paraId="000001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Oshkosh to Acquire AeroTech Business from JBT Corporation, accessed October 14, 2025, </w:t>
      </w:r>
      <w:hyperlink r:id="rId14">
        <w:r w:rsidDel="00000000" w:rsidR="00000000" w:rsidRPr="00000000">
          <w:rPr>
            <w:rFonts w:ascii="Google Sans" w:cs="Google Sans" w:eastAsia="Google Sans" w:hAnsi="Google Sans"/>
            <w:color w:val="0000ee"/>
            <w:sz w:val="24"/>
            <w:szCs w:val="24"/>
            <w:u w:val="single"/>
            <w:rtl w:val="0"/>
          </w:rPr>
          <w:t xml:space="preserve">https://www.oshkoshcorp.com/news/2023/5-30-23-oshkosh-acquires-aerotech-business</w:t>
        </w:r>
      </w:hyperlink>
      <w:r w:rsidDel="00000000" w:rsidR="00000000" w:rsidRPr="00000000">
        <w:rPr>
          <w:rtl w:val="0"/>
        </w:rPr>
      </w:r>
    </w:p>
    <w:p w:rsidR="00000000" w:rsidDel="00000000" w:rsidP="00000000" w:rsidRDefault="00000000" w:rsidRPr="00000000" w14:paraId="000001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today announced that it has entered into a definitive agreement to sell its AeroTech business to Oshkosh Corporation (NYSE: OSK) in an all-cash transaction valued at $800 million, subject to customary post-closing items. - SEC.gov, accessed October 14, 2025, </w:t>
      </w:r>
      <w:hyperlink r:id="rId15">
        <w:r w:rsidDel="00000000" w:rsidR="00000000" w:rsidRPr="00000000">
          <w:rPr>
            <w:rFonts w:ascii="Google Sans" w:cs="Google Sans" w:eastAsia="Google Sans" w:hAnsi="Google Sans"/>
            <w:color w:val="0000ee"/>
            <w:sz w:val="24"/>
            <w:szCs w:val="24"/>
            <w:u w:val="single"/>
            <w:rtl w:val="0"/>
          </w:rPr>
          <w:t xml:space="preserve">https://www.sec.gov/Archives/edgar/data/1433660/000119312523156014/d479365dex991.htm</w:t>
        </w:r>
      </w:hyperlink>
      <w:r w:rsidDel="00000000" w:rsidR="00000000" w:rsidRPr="00000000">
        <w:rPr>
          <w:rtl w:val="0"/>
        </w:rPr>
      </w:r>
    </w:p>
    <w:p w:rsidR="00000000" w:rsidDel="00000000" w:rsidP="00000000" w:rsidRDefault="00000000" w:rsidRPr="00000000" w14:paraId="000001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Garrett Motion Reaches Agreements with Centerbridge and Oaktree ..., accessed October 14, 2025, </w:t>
      </w:r>
      <w:hyperlink r:id="rId16">
        <w:r w:rsidDel="00000000" w:rsidR="00000000" w:rsidRPr="00000000">
          <w:rPr>
            <w:rFonts w:ascii="Google Sans" w:cs="Google Sans" w:eastAsia="Google Sans" w:hAnsi="Google Sans"/>
            <w:color w:val="0000ee"/>
            <w:sz w:val="24"/>
            <w:szCs w:val="24"/>
            <w:u w:val="single"/>
            <w:rtl w:val="0"/>
          </w:rPr>
          <w:t xml:space="preserve">https://investors.garrettmotion.com/news-releases/news-release-details/garrett-motion-reaches-agreements-centerbridge-and-oaktree/</w:t>
        </w:r>
      </w:hyperlink>
      <w:r w:rsidDel="00000000" w:rsidR="00000000" w:rsidRPr="00000000">
        <w:rPr>
          <w:rtl w:val="0"/>
        </w:rPr>
      </w:r>
    </w:p>
    <w:p w:rsidR="00000000" w:rsidDel="00000000" w:rsidP="00000000" w:rsidRDefault="00000000" w:rsidRPr="00000000" w14:paraId="000001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on cash offer announcement by SAF-HOLLAND - Haldex, accessed October 14, 2025, </w:t>
      </w:r>
      <w:hyperlink r:id="rId17">
        <w:r w:rsidDel="00000000" w:rsidR="00000000" w:rsidRPr="00000000">
          <w:rPr>
            <w:rFonts w:ascii="Google Sans" w:cs="Google Sans" w:eastAsia="Google Sans" w:hAnsi="Google Sans"/>
            <w:color w:val="0000ee"/>
            <w:sz w:val="24"/>
            <w:szCs w:val="24"/>
            <w:u w:val="single"/>
            <w:rtl w:val="0"/>
          </w:rPr>
          <w:t xml:space="preserve">https://www.haldex.com/en/investors/saf-holland/</w:t>
        </w:r>
      </w:hyperlink>
      <w:r w:rsidDel="00000000" w:rsidR="00000000" w:rsidRPr="00000000">
        <w:rPr>
          <w:rtl w:val="0"/>
        </w:rPr>
      </w:r>
    </w:p>
    <w:p w:rsidR="00000000" w:rsidDel="00000000" w:rsidP="00000000" w:rsidRDefault="00000000" w:rsidRPr="00000000" w14:paraId="000001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Statement by the Board of Directors of Haldex in relation to the public cash offer by SAF-HOLLAND - PR Newswire, accessed October 14, 2025, </w:t>
      </w:r>
      <w:hyperlink r:id="rId18">
        <w:r w:rsidDel="00000000" w:rsidR="00000000" w:rsidRPr="00000000">
          <w:rPr>
            <w:rFonts w:ascii="Google Sans" w:cs="Google Sans" w:eastAsia="Google Sans" w:hAnsi="Google Sans"/>
            <w:color w:val="0000ee"/>
            <w:sz w:val="24"/>
            <w:szCs w:val="24"/>
            <w:u w:val="single"/>
            <w:rtl w:val="0"/>
          </w:rPr>
          <w:t xml:space="preserve">https://www.prnewswire.com/news-releases/statement-by-the-board-of-directors-of-haldex-in-relation-to-the-public-cash-offer-by-saf-holland-301563684.html</w:t>
        </w:r>
      </w:hyperlink>
      <w:r w:rsidDel="00000000" w:rsidR="00000000" w:rsidRPr="00000000">
        <w:rPr>
          <w:rtl w:val="0"/>
        </w:rPr>
      </w:r>
    </w:p>
    <w:p w:rsidR="00000000" w:rsidDel="00000000" w:rsidP="00000000" w:rsidRDefault="00000000" w:rsidRPr="00000000" w14:paraId="000001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REGAL REXNORD TO ACQUIRE ... - Regal Rexnord Corporation, accessed October 14, 2025, </w:t>
      </w:r>
      <w:hyperlink r:id="rId19">
        <w:r w:rsidDel="00000000" w:rsidR="00000000" w:rsidRPr="00000000">
          <w:rPr>
            <w:rFonts w:ascii="Google Sans" w:cs="Google Sans" w:eastAsia="Google Sans" w:hAnsi="Google Sans"/>
            <w:color w:val="0000ee"/>
            <w:sz w:val="24"/>
            <w:szCs w:val="24"/>
            <w:u w:val="single"/>
            <w:rtl w:val="0"/>
          </w:rPr>
          <w:t xml:space="preserve">https://investors.regalrexnord.com/investors/ir-news/press-release-details/2022/REGAL-REXNORD-TO-ACQUIRE-ALTRA-INDUSTRIAL-MOTION/default.aspx</w:t>
        </w:r>
      </w:hyperlink>
      <w:r w:rsidDel="00000000" w:rsidR="00000000" w:rsidRPr="00000000">
        <w:rPr>
          <w:rtl w:val="0"/>
        </w:rPr>
      </w:r>
    </w:p>
    <w:p w:rsidR="00000000" w:rsidDel="00000000" w:rsidP="00000000" w:rsidRDefault="00000000" w:rsidRPr="00000000" w14:paraId="000001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Car Wash Announces Acquisition by Warburg Pincus, accessed October 14, 2025, </w:t>
      </w:r>
      <w:hyperlink r:id="rId20">
        <w:r w:rsidDel="00000000" w:rsidR="00000000" w:rsidRPr="00000000">
          <w:rPr>
            <w:rFonts w:ascii="Google Sans" w:cs="Google Sans" w:eastAsia="Google Sans" w:hAnsi="Google Sans"/>
            <w:color w:val="0000ee"/>
            <w:sz w:val="24"/>
            <w:szCs w:val="24"/>
            <w:u w:val="single"/>
            <w:rtl w:val="0"/>
          </w:rPr>
          <w:t xml:space="preserve">https://www.prnewswire.com/news-releases/el-car-wash-announces-acquisition-by-warburg-pincus-301587851.html</w:t>
        </w:r>
      </w:hyperlink>
      <w:r w:rsidDel="00000000" w:rsidR="00000000" w:rsidRPr="00000000">
        <w:rPr>
          <w:rtl w:val="0"/>
        </w:rPr>
      </w:r>
    </w:p>
    <w:p w:rsidR="00000000" w:rsidDel="00000000" w:rsidP="00000000" w:rsidRDefault="00000000" w:rsidRPr="00000000" w14:paraId="000001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Warburg Pincus acquires El Car Wash - Private Equity Wire, accessed October 14, 2025, </w:t>
      </w:r>
      <w:hyperlink r:id="rId21">
        <w:r w:rsidDel="00000000" w:rsidR="00000000" w:rsidRPr="00000000">
          <w:rPr>
            <w:rFonts w:ascii="Google Sans" w:cs="Google Sans" w:eastAsia="Google Sans" w:hAnsi="Google Sans"/>
            <w:color w:val="0000ee"/>
            <w:sz w:val="24"/>
            <w:szCs w:val="24"/>
            <w:u w:val="single"/>
            <w:rtl w:val="0"/>
          </w:rPr>
          <w:t xml:space="preserve">https://www.privateequitywire.co.uk/warburg-pincus-acquires-el-car-wash/</w:t>
        </w:r>
      </w:hyperlink>
      <w:r w:rsidDel="00000000" w:rsidR="00000000" w:rsidRPr="00000000">
        <w:rPr>
          <w:rtl w:val="0"/>
        </w:rPr>
      </w:r>
    </w:p>
    <w:p w:rsidR="00000000" w:rsidDel="00000000" w:rsidP="00000000" w:rsidRDefault="00000000" w:rsidRPr="00000000" w14:paraId="000001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Clearlake Capital Completes Acquisition of BBB Industries, accessed October 14, 2025, </w:t>
      </w:r>
      <w:hyperlink r:id="rId22">
        <w:r w:rsidDel="00000000" w:rsidR="00000000" w:rsidRPr="00000000">
          <w:rPr>
            <w:rFonts w:ascii="Google Sans" w:cs="Google Sans" w:eastAsia="Google Sans" w:hAnsi="Google Sans"/>
            <w:color w:val="0000ee"/>
            <w:sz w:val="24"/>
            <w:szCs w:val="24"/>
            <w:u w:val="single"/>
            <w:rtl w:val="0"/>
          </w:rPr>
          <w:t xml:space="preserve">https://www.prnewswire.com/news-releases/clearlake-capital-completes-acquisition-of-bbb-industries-301595033.html</w:t>
        </w:r>
      </w:hyperlink>
      <w:r w:rsidDel="00000000" w:rsidR="00000000" w:rsidRPr="00000000">
        <w:rPr>
          <w:rtl w:val="0"/>
        </w:rPr>
      </w:r>
    </w:p>
    <w:p w:rsidR="00000000" w:rsidDel="00000000" w:rsidP="00000000" w:rsidRDefault="00000000" w:rsidRPr="00000000" w14:paraId="000001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Advising on the acquisition of R&amp;G Fluid Power Group for Diploma PLC, accessed October 14, 2025, </w:t>
      </w:r>
      <w:hyperlink r:id="rId23">
        <w:r w:rsidDel="00000000" w:rsidR="00000000" w:rsidRPr="00000000">
          <w:rPr>
            <w:rFonts w:ascii="Google Sans" w:cs="Google Sans" w:eastAsia="Google Sans" w:hAnsi="Google Sans"/>
            <w:color w:val="0000ee"/>
            <w:sz w:val="24"/>
            <w:szCs w:val="24"/>
            <w:u w:val="single"/>
            <w:rtl w:val="0"/>
          </w:rPr>
          <w:t xml:space="preserve">https://www.stevens-bolton.com/site/insights/news/deal-news-advising-on-the-acquisition-of-rgfluid-power-group</w:t>
        </w:r>
      </w:hyperlink>
      <w:r w:rsidDel="00000000" w:rsidR="00000000" w:rsidRPr="00000000">
        <w:rPr>
          <w:rtl w:val="0"/>
        </w:rPr>
      </w:r>
    </w:p>
    <w:p w:rsidR="00000000" w:rsidDel="00000000" w:rsidP="00000000" w:rsidRDefault="00000000" w:rsidRPr="00000000" w14:paraId="000001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Tenneco to Be Acquired by Apollo Funds - PR Newswire, accessed October 14, 2025, </w:t>
      </w:r>
      <w:hyperlink r:id="rId24">
        <w:r w:rsidDel="00000000" w:rsidR="00000000" w:rsidRPr="00000000">
          <w:rPr>
            <w:rFonts w:ascii="Google Sans" w:cs="Google Sans" w:eastAsia="Google Sans" w:hAnsi="Google Sans"/>
            <w:color w:val="0000ee"/>
            <w:sz w:val="24"/>
            <w:szCs w:val="24"/>
            <w:u w:val="single"/>
            <w:rtl w:val="0"/>
          </w:rPr>
          <w:t xml:space="preserve">https://www.prnewswire.com/news-releases/tenneco-to-be-acquired-by-apollo-funds-301488183.html</w:t>
        </w:r>
      </w:hyperlink>
      <w:r w:rsidDel="00000000" w:rsidR="00000000" w:rsidRPr="00000000">
        <w:rPr>
          <w:rtl w:val="0"/>
        </w:rPr>
      </w:r>
    </w:p>
    <w:p w:rsidR="00000000" w:rsidDel="00000000" w:rsidP="00000000" w:rsidRDefault="00000000" w:rsidRPr="00000000" w14:paraId="000001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Cummins completes acquisition of Meritor | Cummins Inc., accessed October 14, 2025, </w:t>
      </w:r>
      <w:hyperlink r:id="rId25">
        <w:r w:rsidDel="00000000" w:rsidR="00000000" w:rsidRPr="00000000">
          <w:rPr>
            <w:rFonts w:ascii="Google Sans" w:cs="Google Sans" w:eastAsia="Google Sans" w:hAnsi="Google Sans"/>
            <w:color w:val="0000ee"/>
            <w:sz w:val="24"/>
            <w:szCs w:val="24"/>
            <w:u w:val="single"/>
            <w:rtl w:val="0"/>
          </w:rPr>
          <w:t xml:space="preserve">https://www.cummins.com/news/releases/2022/08/03/cummins-completes-acquisition-meritor</w:t>
        </w:r>
      </w:hyperlink>
      <w:r w:rsidDel="00000000" w:rsidR="00000000" w:rsidRPr="00000000">
        <w:rPr>
          <w:rtl w:val="0"/>
        </w:rPr>
      </w:r>
    </w:p>
    <w:p w:rsidR="00000000" w:rsidDel="00000000" w:rsidP="00000000" w:rsidRDefault="00000000" w:rsidRPr="00000000" w14:paraId="000001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WhiteWater Express Partners with Freeman Spogli &amp; Co., accessed October 14, 2025, </w:t>
      </w:r>
      <w:hyperlink r:id="rId26">
        <w:r w:rsidDel="00000000" w:rsidR="00000000" w:rsidRPr="00000000">
          <w:rPr>
            <w:rFonts w:ascii="Google Sans" w:cs="Google Sans" w:eastAsia="Google Sans" w:hAnsi="Google Sans"/>
            <w:color w:val="0000ee"/>
            <w:sz w:val="24"/>
            <w:szCs w:val="24"/>
            <w:u w:val="single"/>
            <w:rtl w:val="0"/>
          </w:rPr>
          <w:t xml:space="preserve">https://www.prnewswire.com/news-releases/whitewater-express-partners-with-freeman-spogli--co-301450536.html</w:t>
        </w:r>
      </w:hyperlink>
      <w:r w:rsidDel="00000000" w:rsidR="00000000" w:rsidRPr="00000000">
        <w:rPr>
          <w:rtl w:val="0"/>
        </w:rPr>
      </w:r>
    </w:p>
    <w:p w:rsidR="00000000" w:rsidDel="00000000" w:rsidP="00000000" w:rsidRDefault="00000000" w:rsidRPr="00000000" w14:paraId="000001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27">
        <w:r w:rsidDel="00000000" w:rsidR="00000000" w:rsidRPr="00000000">
          <w:rPr>
            <w:rFonts w:ascii="Google Sans" w:cs="Google Sans" w:eastAsia="Google Sans" w:hAnsi="Google Sans"/>
            <w:color w:val="0000ee"/>
            <w:sz w:val="24"/>
            <w:szCs w:val="24"/>
            <w:u w:val="single"/>
            <w:rtl w:val="0"/>
          </w:rPr>
          <w:t xml:space="preserve">https://www.sec.gov/Archives/edgar/data/1853513/000119312521351864/d269260dex991.htm</w:t>
        </w:r>
      </w:hyperlink>
      <w:r w:rsidDel="00000000" w:rsidR="00000000" w:rsidRPr="00000000">
        <w:rPr>
          <w:rtl w:val="0"/>
        </w:rPr>
      </w:r>
    </w:p>
    <w:p w:rsidR="00000000" w:rsidDel="00000000" w:rsidP="00000000" w:rsidRDefault="00000000" w:rsidRPr="00000000" w14:paraId="000001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Discount Tire To Acquire Tire Rack And Merge Operations, Creating ..., accessed October 14, 2025, </w:t>
      </w:r>
      <w:hyperlink r:id="rId28">
        <w:r w:rsidDel="00000000" w:rsidR="00000000" w:rsidRPr="00000000">
          <w:rPr>
            <w:rFonts w:ascii="Google Sans" w:cs="Google Sans" w:eastAsia="Google Sans" w:hAnsi="Google Sans"/>
            <w:color w:val="0000ee"/>
            <w:sz w:val="24"/>
            <w:szCs w:val="24"/>
            <w:u w:val="single"/>
            <w:rtl w:val="0"/>
          </w:rPr>
          <w:t xml:space="preserve">https://www.prnewswire.com/news-releases/discount-tire-to-acquire-tire-rack-and-merge-operations-creating-leading-omnichannel-tire-buying-experience-301437357.html</w:t>
        </w:r>
      </w:hyperlink>
      <w:r w:rsidDel="00000000" w:rsidR="00000000" w:rsidRPr="00000000">
        <w:rPr>
          <w:rtl w:val="0"/>
        </w:rPr>
      </w:r>
    </w:p>
    <w:p w:rsidR="00000000" w:rsidDel="00000000" w:rsidP="00000000" w:rsidRDefault="00000000" w:rsidRPr="00000000" w14:paraId="000001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Discount Tire Is Acquiring Tire Rack | Modern Tire Dealer, accessed October 14, 2025, </w:t>
      </w:r>
      <w:hyperlink r:id="rId29">
        <w:r w:rsidDel="00000000" w:rsidR="00000000" w:rsidRPr="00000000">
          <w:rPr>
            <w:rFonts w:ascii="Google Sans" w:cs="Google Sans" w:eastAsia="Google Sans" w:hAnsi="Google Sans"/>
            <w:color w:val="0000ee"/>
            <w:sz w:val="24"/>
            <w:szCs w:val="24"/>
            <w:u w:val="single"/>
            <w:rtl w:val="0"/>
          </w:rPr>
          <w:t xml:space="preserve">https://www.moderntiredealer.com/operations/article/11468238/discount-tire-is-acquiring-tire-rack</w:t>
        </w:r>
      </w:hyperlink>
      <w:r w:rsidDel="00000000" w:rsidR="00000000" w:rsidRPr="00000000">
        <w:rPr>
          <w:rtl w:val="0"/>
        </w:rPr>
      </w:r>
    </w:p>
    <w:p w:rsidR="00000000" w:rsidDel="00000000" w:rsidP="00000000" w:rsidRDefault="00000000" w:rsidRPr="00000000" w14:paraId="000001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Super Star Car Wash - Private Equity Wire, accessed October 14, 2025, </w:t>
      </w:r>
      <w:hyperlink r:id="rId30">
        <w:r w:rsidDel="00000000" w:rsidR="00000000" w:rsidRPr="00000000">
          <w:rPr>
            <w:rFonts w:ascii="Google Sans" w:cs="Google Sans" w:eastAsia="Google Sans" w:hAnsi="Google Sans"/>
            <w:color w:val="0000ee"/>
            <w:sz w:val="24"/>
            <w:szCs w:val="24"/>
            <w:u w:val="single"/>
            <w:rtl w:val="0"/>
          </w:rPr>
          <w:t xml:space="preserve">https://www.privateequitywire.co.uk/tsg-consumer-partners-acquire-super-star-car-wash/</w:t>
        </w:r>
      </w:hyperlink>
      <w:r w:rsidDel="00000000" w:rsidR="00000000" w:rsidRPr="00000000">
        <w:rPr>
          <w:rtl w:val="0"/>
        </w:rPr>
      </w:r>
    </w:p>
    <w:p w:rsidR="00000000" w:rsidDel="00000000" w:rsidP="00000000" w:rsidRDefault="00000000" w:rsidRPr="00000000" w14:paraId="000001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Super Star Car Wash — TSG ..., accessed October 14, 2025, </w:t>
      </w:r>
      <w:hyperlink r:id="rId31">
        <w:r w:rsidDel="00000000" w:rsidR="00000000" w:rsidRPr="00000000">
          <w:rPr>
            <w:rFonts w:ascii="Google Sans" w:cs="Google Sans" w:eastAsia="Google Sans" w:hAnsi="Google Sans"/>
            <w:color w:val="0000ee"/>
            <w:sz w:val="24"/>
            <w:szCs w:val="24"/>
            <w:u w:val="single"/>
            <w:rtl w:val="0"/>
          </w:rPr>
          <w:t xml:space="preserve">https://www.tsgconsumer.com/news/tsg-consumer-partners-to-acquire-super-star-car-wash</w:t>
        </w:r>
      </w:hyperlink>
      <w:r w:rsidDel="00000000" w:rsidR="00000000" w:rsidRPr="00000000">
        <w:rPr>
          <w:rtl w:val="0"/>
        </w:rPr>
      </w:r>
    </w:p>
    <w:p w:rsidR="00000000" w:rsidDel="00000000" w:rsidP="00000000" w:rsidRDefault="00000000" w:rsidRPr="00000000" w14:paraId="000001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Sun Auto Tire Gets New Majority Investor and CEO, accessed October 14, 2025, </w:t>
      </w:r>
      <w:hyperlink r:id="rId32">
        <w:r w:rsidDel="00000000" w:rsidR="00000000" w:rsidRPr="00000000">
          <w:rPr>
            <w:rFonts w:ascii="Google Sans" w:cs="Google Sans" w:eastAsia="Google Sans" w:hAnsi="Google Sans"/>
            <w:color w:val="0000ee"/>
            <w:sz w:val="24"/>
            <w:szCs w:val="24"/>
            <w:u w:val="single"/>
            <w:rtl w:val="0"/>
          </w:rPr>
          <w:t xml:space="preserve">https://www.moderntiredealer.com/retail/article/11468907/sun-auto-tire-gets-new-majority-investor-and-ceo</w:t>
        </w:r>
      </w:hyperlink>
      <w:r w:rsidDel="00000000" w:rsidR="00000000" w:rsidRPr="00000000">
        <w:rPr>
          <w:rtl w:val="0"/>
        </w:rPr>
      </w:r>
    </w:p>
    <w:p w:rsidR="00000000" w:rsidDel="00000000" w:rsidP="00000000" w:rsidRDefault="00000000" w:rsidRPr="00000000" w14:paraId="000001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HELLA Press Release, accessed October 14, 2025, </w:t>
      </w:r>
      <w:hyperlink r:id="rId33">
        <w:r w:rsidDel="00000000" w:rsidR="00000000" w:rsidRPr="00000000">
          <w:rPr>
            <w:rFonts w:ascii="Google Sans" w:cs="Google Sans" w:eastAsia="Google Sans" w:hAnsi="Google Sans"/>
            <w:color w:val="0000ee"/>
            <w:sz w:val="24"/>
            <w:szCs w:val="24"/>
            <w:u w:val="single"/>
            <w:rtl w:val="0"/>
          </w:rPr>
          <w:t xml:space="preserve">https://www.hella.com/press/assets/media_global/2022.01.31_HELLA_PM04_en_Faurecia_is_new_majority_shareholder_of_HELLA.pdf</w:t>
        </w:r>
      </w:hyperlink>
      <w:r w:rsidDel="00000000" w:rsidR="00000000" w:rsidRPr="00000000">
        <w:rPr>
          <w:rtl w:val="0"/>
        </w:rPr>
      </w:r>
    </w:p>
    <w:p w:rsidR="00000000" w:rsidDel="00000000" w:rsidP="00000000" w:rsidRDefault="00000000" w:rsidRPr="00000000" w14:paraId="000001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Combining Faurecia and Hella to create a global leader in fast - Growing automotive technologies, fully aligned with industry megatrends, accessed October 14, 2025, </w:t>
      </w:r>
      <w:hyperlink r:id="rId34">
        <w:r w:rsidDel="00000000" w:rsidR="00000000" w:rsidRPr="00000000">
          <w:rPr>
            <w:rFonts w:ascii="Google Sans" w:cs="Google Sans" w:eastAsia="Google Sans" w:hAnsi="Google Sans"/>
            <w:color w:val="0000ee"/>
            <w:sz w:val="24"/>
            <w:szCs w:val="24"/>
            <w:u w:val="single"/>
            <w:rtl w:val="0"/>
          </w:rPr>
          <w:t xml:space="preserve">https://www.faurecia-us.com/newsroom/combining-faurecia-and-hella-create-global-leader-fast-growing-automotive-technologies</w:t>
        </w:r>
      </w:hyperlink>
      <w:r w:rsidDel="00000000" w:rsidR="00000000" w:rsidRPr="00000000">
        <w:rPr>
          <w:rtl w:val="0"/>
        </w:rPr>
      </w:r>
    </w:p>
    <w:p w:rsidR="00000000" w:rsidDel="00000000" w:rsidP="00000000" w:rsidRDefault="00000000" w:rsidRPr="00000000" w14:paraId="000001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Belron welcomes new shareholders, accessed October 14, 2025, </w:t>
      </w:r>
      <w:hyperlink r:id="rId35">
        <w:r w:rsidDel="00000000" w:rsidR="00000000" w:rsidRPr="00000000">
          <w:rPr>
            <w:rFonts w:ascii="Google Sans" w:cs="Google Sans" w:eastAsia="Google Sans" w:hAnsi="Google Sans"/>
            <w:color w:val="0000ee"/>
            <w:sz w:val="24"/>
            <w:szCs w:val="24"/>
            <w:u w:val="single"/>
            <w:rtl w:val="0"/>
          </w:rPr>
          <w:t xml:space="preserve">https://belron4partners.com/belron-welcomes-new-shareholders</w:t>
        </w:r>
      </w:hyperlink>
      <w:r w:rsidDel="00000000" w:rsidR="00000000" w:rsidRPr="00000000">
        <w:rPr>
          <w:rtl w:val="0"/>
        </w:rPr>
      </w:r>
    </w:p>
    <w:p w:rsidR="00000000" w:rsidDel="00000000" w:rsidP="00000000" w:rsidRDefault="00000000" w:rsidRPr="00000000" w14:paraId="000001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Latham &amp; Watkins Advises Hellman &amp; Friedman on Investment in Belron, accessed October 14, 2025, </w:t>
      </w:r>
      <w:hyperlink r:id="rId36">
        <w:r w:rsidDel="00000000" w:rsidR="00000000" w:rsidRPr="00000000">
          <w:rPr>
            <w:rFonts w:ascii="Google Sans" w:cs="Google Sans" w:eastAsia="Google Sans" w:hAnsi="Google Sans"/>
            <w:color w:val="0000ee"/>
            <w:sz w:val="24"/>
            <w:szCs w:val="24"/>
            <w:u w:val="single"/>
            <w:rtl w:val="0"/>
          </w:rPr>
          <w:t xml:space="preserve">https://www.lw.com/en/news/2021/07/latham-advises-hf-on-belron-investment</w:t>
        </w:r>
      </w:hyperlink>
      <w:r w:rsidDel="00000000" w:rsidR="00000000" w:rsidRPr="00000000">
        <w:rPr>
          <w:rtl w:val="0"/>
        </w:rPr>
      </w:r>
    </w:p>
    <w:p w:rsidR="00000000" w:rsidDel="00000000" w:rsidP="00000000" w:rsidRDefault="00000000" w:rsidRPr="00000000" w14:paraId="000001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TSG Consumer Partners to Acquire Rough Country From Gridiron Capital - Business Wire, accessed October 14, 2025, </w:t>
      </w:r>
      <w:hyperlink r:id="rId37">
        <w:r w:rsidDel="00000000" w:rsidR="00000000" w:rsidRPr="00000000">
          <w:rPr>
            <w:rFonts w:ascii="Google Sans" w:cs="Google Sans" w:eastAsia="Google Sans" w:hAnsi="Google Sans"/>
            <w:color w:val="0000ee"/>
            <w:sz w:val="24"/>
            <w:szCs w:val="24"/>
            <w:u w:val="single"/>
            <w:rtl w:val="0"/>
          </w:rPr>
          <w:t xml:space="preserve">https://www.businesswire.com/news/home/20210629005447/en/TSG-Consumer-Partners-to-Acquire-Rough-Country-From-Gridiron-Capital</w:t>
        </w:r>
      </w:hyperlink>
      <w:r w:rsidDel="00000000" w:rsidR="00000000" w:rsidRPr="00000000">
        <w:rPr>
          <w:rtl w:val="0"/>
        </w:rPr>
      </w:r>
    </w:p>
    <w:p w:rsidR="00000000" w:rsidDel="00000000" w:rsidP="00000000" w:rsidRDefault="00000000" w:rsidRPr="00000000" w14:paraId="000001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 Partners to acquire Pasubio, accessed October 14, 2025, </w:t>
      </w:r>
      <w:hyperlink r:id="rId38">
        <w:r w:rsidDel="00000000" w:rsidR="00000000" w:rsidRPr="00000000">
          <w:rPr>
            <w:rFonts w:ascii="Google Sans" w:cs="Google Sans" w:eastAsia="Google Sans" w:hAnsi="Google Sans"/>
            <w:color w:val="0000ee"/>
            <w:sz w:val="24"/>
            <w:szCs w:val="24"/>
            <w:u w:val="single"/>
            <w:rtl w:val="0"/>
          </w:rPr>
          <w:t xml:space="preserve">https://www.paipartners.com/mediaitem/pai-partners-to-acquire-pasubio-from-cvc-capital-partners-vi/</w:t>
        </w:r>
      </w:hyperlink>
      <w:r w:rsidDel="00000000" w:rsidR="00000000" w:rsidRPr="00000000">
        <w:rPr>
          <w:rtl w:val="0"/>
        </w:rPr>
      </w:r>
    </w:p>
    <w:p w:rsidR="00000000" w:rsidDel="00000000" w:rsidP="00000000" w:rsidRDefault="00000000" w:rsidRPr="00000000" w14:paraId="000001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 Leather Company Sells for $715 Million - The Hog Ring, accessed October 14, 2025, </w:t>
      </w:r>
      <w:hyperlink r:id="rId39">
        <w:r w:rsidDel="00000000" w:rsidR="00000000" w:rsidRPr="00000000">
          <w:rPr>
            <w:rFonts w:ascii="Google Sans" w:cs="Google Sans" w:eastAsia="Google Sans" w:hAnsi="Google Sans"/>
            <w:color w:val="0000ee"/>
            <w:sz w:val="24"/>
            <w:szCs w:val="24"/>
            <w:u w:val="single"/>
            <w:rtl w:val="0"/>
          </w:rPr>
          <w:t xml:space="preserve">https://www.thehogring.com/2021/06/25/pasubio-sells-for-715-million/</w:t>
        </w:r>
      </w:hyperlink>
      <w:r w:rsidDel="00000000" w:rsidR="00000000" w:rsidRPr="00000000">
        <w:rPr>
          <w:rtl w:val="0"/>
        </w:rPr>
      </w:r>
    </w:p>
    <w:p w:rsidR="00000000" w:rsidDel="00000000" w:rsidP="00000000" w:rsidRDefault="00000000" w:rsidRPr="00000000" w14:paraId="000001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Carlisle Companies to Sell ... - Carlisle Companies Incorporated, accessed October 14, 2025, </w:t>
      </w:r>
      <w:hyperlink r:id="rId40">
        <w:r w:rsidDel="00000000" w:rsidR="00000000" w:rsidRPr="00000000">
          <w:rPr>
            <w:rFonts w:ascii="Google Sans" w:cs="Google Sans" w:eastAsia="Google Sans" w:hAnsi="Google Sans"/>
            <w:color w:val="0000ee"/>
            <w:sz w:val="24"/>
            <w:szCs w:val="24"/>
            <w:u w:val="single"/>
            <w:rtl w:val="0"/>
          </w:rPr>
          <w:t xml:space="preserve">https://www.carlisle.com/investors/news/press-release-details/2021/Carlisle-Companies-to-Sell-Carlisle-Brake--Friction/default.aspx</w:t>
        </w:r>
      </w:hyperlink>
      <w:r w:rsidDel="00000000" w:rsidR="00000000" w:rsidRPr="00000000">
        <w:rPr>
          <w:rtl w:val="0"/>
        </w:rPr>
      </w:r>
    </w:p>
    <w:p w:rsidR="00000000" w:rsidDel="00000000" w:rsidP="00000000" w:rsidRDefault="00000000" w:rsidRPr="00000000" w14:paraId="000001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99.1 - SEC.gov, accessed October 14, 2025, </w:t>
      </w:r>
      <w:hyperlink r:id="rId41">
        <w:r w:rsidDel="00000000" w:rsidR="00000000" w:rsidRPr="00000000">
          <w:rPr>
            <w:rFonts w:ascii="Google Sans" w:cs="Google Sans" w:eastAsia="Google Sans" w:hAnsi="Google Sans"/>
            <w:color w:val="0000ee"/>
            <w:sz w:val="24"/>
            <w:szCs w:val="24"/>
            <w:u w:val="single"/>
            <w:rtl w:val="0"/>
          </w:rPr>
          <w:t xml:space="preserve">https://www.sec.gov/Archives/edgar/data/790051/000110465921072033/tm2117510d1_ex99-1.htm</w:t>
        </w:r>
      </w:hyperlink>
      <w:r w:rsidDel="00000000" w:rsidR="00000000" w:rsidRPr="00000000">
        <w:rPr>
          <w:rtl w:val="0"/>
        </w:rPr>
      </w:r>
    </w:p>
    <w:p w:rsidR="00000000" w:rsidDel="00000000" w:rsidP="00000000" w:rsidRDefault="00000000" w:rsidRPr="00000000" w14:paraId="000001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Platinum Equity To Acquire Club Car From Ingersoll Rand For $1.7 ..., accessed October 14, 2025, </w:t>
      </w:r>
      <w:hyperlink r:id="rId42">
        <w:r w:rsidDel="00000000" w:rsidR="00000000" w:rsidRPr="00000000">
          <w:rPr>
            <w:rFonts w:ascii="Google Sans" w:cs="Google Sans" w:eastAsia="Google Sans" w:hAnsi="Google Sans"/>
            <w:color w:val="0000ee"/>
            <w:sz w:val="24"/>
            <w:szCs w:val="24"/>
            <w:u w:val="single"/>
            <w:rtl w:val="0"/>
          </w:rPr>
          <w:t xml:space="preserve">https://www.prnewswire.com/news-releases/platinum-equity-to-acquire-club-car-from-ingersoll-rand-for-1-7-billion-301266633.html</w:t>
        </w:r>
      </w:hyperlink>
      <w:r w:rsidDel="00000000" w:rsidR="00000000" w:rsidRPr="00000000">
        <w:rPr>
          <w:rtl w:val="0"/>
        </w:rPr>
      </w:r>
    </w:p>
    <w:p w:rsidR="00000000" w:rsidDel="00000000" w:rsidP="00000000" w:rsidRDefault="00000000" w:rsidRPr="00000000" w14:paraId="000001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Ingersoll Rand to Sell Club Car to Platinum Equity - Investor Relations, accessed October 14, 2025, </w:t>
      </w:r>
      <w:hyperlink r:id="rId43">
        <w:r w:rsidDel="00000000" w:rsidR="00000000" w:rsidRPr="00000000">
          <w:rPr>
            <w:rFonts w:ascii="Google Sans" w:cs="Google Sans" w:eastAsia="Google Sans" w:hAnsi="Google Sans"/>
            <w:color w:val="0000ee"/>
            <w:sz w:val="24"/>
            <w:szCs w:val="24"/>
            <w:u w:val="single"/>
            <w:rtl w:val="0"/>
          </w:rPr>
          <w:t xml:space="preserve">https://investors.irco.com/news/news-details/2021/Ingersoll-Rand-to-Sell-Club-Car-to-Platinum-Equity/default.aspx</w:t>
        </w:r>
      </w:hyperlink>
      <w:r w:rsidDel="00000000" w:rsidR="00000000" w:rsidRPr="00000000">
        <w:rPr>
          <w:rtl w:val="0"/>
        </w:rPr>
      </w:r>
    </w:p>
    <w:p w:rsidR="00000000" w:rsidDel="00000000" w:rsidP="00000000" w:rsidRDefault="00000000" w:rsidRPr="00000000" w14:paraId="000001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BayPine-led consortium agreed to acquire Mavis Tire ... - MergerLinks, accessed October 14, 2025, </w:t>
      </w:r>
      <w:hyperlink r:id="rId44">
        <w:r w:rsidDel="00000000" w:rsidR="00000000" w:rsidRPr="00000000">
          <w:rPr>
            <w:rFonts w:ascii="Google Sans" w:cs="Google Sans" w:eastAsia="Google Sans" w:hAnsi="Google Sans"/>
            <w:color w:val="0000ee"/>
            <w:sz w:val="24"/>
            <w:szCs w:val="24"/>
            <w:u w:val="single"/>
            <w:rtl w:val="0"/>
          </w:rPr>
          <w:t xml:space="preserve">https://app.mergerlinks.com/transactions/2021-03-05-mavis-tire-express-services-corp/dealmakers</w:t>
        </w:r>
      </w:hyperlink>
      <w:r w:rsidDel="00000000" w:rsidR="00000000" w:rsidRPr="00000000">
        <w:rPr>
          <w:rtl w:val="0"/>
        </w:rPr>
      </w:r>
    </w:p>
    <w:p w:rsidR="00000000" w:rsidDel="00000000" w:rsidP="00000000" w:rsidRDefault="00000000" w:rsidRPr="00000000" w14:paraId="000001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Global Management to acquire The Michaels Companies for $5bn. - MergerLinks, accessed October 14, 2025, </w:t>
      </w:r>
      <w:hyperlink r:id="rId45">
        <w:r w:rsidDel="00000000" w:rsidR="00000000" w:rsidRPr="00000000">
          <w:rPr>
            <w:rFonts w:ascii="Google Sans" w:cs="Google Sans" w:eastAsia="Google Sans" w:hAnsi="Google Sans"/>
            <w:color w:val="0000ee"/>
            <w:sz w:val="24"/>
            <w:szCs w:val="24"/>
            <w:u w:val="single"/>
            <w:rtl w:val="0"/>
          </w:rPr>
          <w:t xml:space="preserve">https://news.mergerlinks.com/daily-review/apollo-global-management-to-acquire-the-michaels-companies-for-$-5bn</w:t>
        </w:r>
      </w:hyperlink>
      <w:r w:rsidDel="00000000" w:rsidR="00000000" w:rsidRPr="00000000">
        <w:rPr>
          <w:rtl w:val="0"/>
        </w:rPr>
      </w:r>
    </w:p>
    <w:p w:rsidR="00000000" w:rsidDel="00000000" w:rsidP="00000000" w:rsidRDefault="00000000" w:rsidRPr="00000000" w14:paraId="000001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to Acquire Cooper, Creating Stronger U.S.-Based Leader ..., accessed October 14, 2025, </w:t>
      </w:r>
      <w:hyperlink r:id="rId46">
        <w:r w:rsidDel="00000000" w:rsidR="00000000" w:rsidRPr="00000000">
          <w:rPr>
            <w:rFonts w:ascii="Google Sans" w:cs="Google Sans" w:eastAsia="Google Sans" w:hAnsi="Google Sans"/>
            <w:color w:val="0000ee"/>
            <w:sz w:val="24"/>
            <w:szCs w:val="24"/>
            <w:u w:val="single"/>
            <w:rtl w:val="0"/>
          </w:rPr>
          <w:t xml:space="preserve">https://www.prnewswire.com/news-releases/goodyear-to-acquire-cooper-creating-stronger-us-based-leader-in-global-tire-industry-301232406.html</w:t>
        </w:r>
      </w:hyperlink>
      <w:r w:rsidDel="00000000" w:rsidR="00000000" w:rsidRPr="00000000">
        <w:rPr>
          <w:rtl w:val="0"/>
        </w:rPr>
      </w:r>
    </w:p>
    <w:p w:rsidR="00000000" w:rsidDel="00000000" w:rsidP="00000000" w:rsidRDefault="00000000" w:rsidRPr="00000000" w14:paraId="000001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Holley and Special Purpose Acquisition Company Empower Ltd. (NYSE: EMPW) to Merge - SEC.gov, accessed October 14, 2025, </w:t>
      </w:r>
      <w:hyperlink r:id="rId47">
        <w:r w:rsidDel="00000000" w:rsidR="00000000" w:rsidRPr="00000000">
          <w:rPr>
            <w:rFonts w:ascii="Google Sans" w:cs="Google Sans" w:eastAsia="Google Sans" w:hAnsi="Google Sans"/>
            <w:color w:val="0000ee"/>
            <w:sz w:val="24"/>
            <w:szCs w:val="24"/>
            <w:u w:val="single"/>
            <w:rtl w:val="0"/>
          </w:rPr>
          <w:t xml:space="preserve">https://www.sec.gov/Archives/edgar/data/1822928/000121390021015000/ea137482ex99-1_empower.htm</w:t>
        </w:r>
      </w:hyperlink>
      <w:r w:rsidDel="00000000" w:rsidR="00000000" w:rsidRPr="00000000">
        <w:rPr>
          <w:rtl w:val="0"/>
        </w:rPr>
      </w:r>
    </w:p>
    <w:p w:rsidR="00000000" w:rsidDel="00000000" w:rsidP="00000000" w:rsidRDefault="00000000" w:rsidRPr="00000000" w14:paraId="000001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HOLLEY, THE LARGEST PERFORMANCE ... - Investor Relations, accessed October 14, 2025, </w:t>
      </w:r>
      <w:hyperlink r:id="rId48">
        <w:r w:rsidDel="00000000" w:rsidR="00000000" w:rsidRPr="00000000">
          <w:rPr>
            <w:rFonts w:ascii="Google Sans" w:cs="Google Sans" w:eastAsia="Google Sans" w:hAnsi="Google Sans"/>
            <w:color w:val="0000ee"/>
            <w:sz w:val="24"/>
            <w:szCs w:val="24"/>
            <w:u w:val="single"/>
            <w:rtl w:val="0"/>
          </w:rPr>
          <w:t xml:space="preserve">https://investor.holley.com/static-files/937dc059-9244-47f9-ad2c-56d5bc3a8ec6</w:t>
        </w:r>
      </w:hyperlink>
      <w:r w:rsidDel="00000000" w:rsidR="00000000" w:rsidRPr="00000000">
        <w:rPr>
          <w:rtl w:val="0"/>
        </w:rPr>
      </w:r>
    </w:p>
    <w:p w:rsidR="00000000" w:rsidDel="00000000" w:rsidP="00000000" w:rsidRDefault="00000000" w:rsidRPr="00000000" w14:paraId="000001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Gate seals $950M recap - PitchBook, accessed October 14, 2025, </w:t>
      </w:r>
      <w:hyperlink r:id="rId49">
        <w:r w:rsidDel="00000000" w:rsidR="00000000" w:rsidRPr="00000000">
          <w:rPr>
            <w:rFonts w:ascii="Google Sans" w:cs="Google Sans" w:eastAsia="Google Sans" w:hAnsi="Google Sans"/>
            <w:color w:val="0000ee"/>
            <w:sz w:val="24"/>
            <w:szCs w:val="24"/>
            <w:u w:val="single"/>
            <w:rtl w:val="0"/>
          </w:rPr>
          <w:t xml:space="preserve">https://pitchbook.com/newsletter/golden-gate-seals-950m-recap</w:t>
        </w:r>
      </w:hyperlink>
      <w:r w:rsidDel="00000000" w:rsidR="00000000" w:rsidRPr="00000000">
        <w:rPr>
          <w:rtl w:val="0"/>
        </w:rPr>
      </w:r>
    </w:p>
    <w:p w:rsidR="00000000" w:rsidDel="00000000" w:rsidP="00000000" w:rsidRDefault="00000000" w:rsidRPr="00000000" w14:paraId="000001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Gate recaps Tidal Wave at ~$950m value, H&amp;F moves Verisure into continuation vehicle, GPs prep assets for 2021 sales, accessed October 14, 2025, </w:t>
      </w:r>
      <w:hyperlink r:id="rId50">
        <w:r w:rsidDel="00000000" w:rsidR="00000000" w:rsidRPr="00000000">
          <w:rPr>
            <w:rFonts w:ascii="Google Sans" w:cs="Google Sans" w:eastAsia="Google Sans" w:hAnsi="Google Sans"/>
            <w:color w:val="0000ee"/>
            <w:sz w:val="24"/>
            <w:szCs w:val="24"/>
            <w:u w:val="single"/>
            <w:rtl w:val="0"/>
          </w:rPr>
          <w:t xml:space="preserve">https://www.pehub.com/golden-gate-recaps-tidal-wave-at-950m-value-hf-moves-verisure-into-continuation-vehicle-gps-prep-assets-for-2021-sales/</w:t>
        </w:r>
      </w:hyperlink>
      <w:r w:rsidDel="00000000" w:rsidR="00000000" w:rsidRPr="00000000">
        <w:rPr>
          <w:rtl w:val="0"/>
        </w:rPr>
      </w:r>
    </w:p>
    <w:p w:rsidR="00000000" w:rsidDel="00000000" w:rsidP="00000000" w:rsidRDefault="00000000" w:rsidRPr="00000000" w14:paraId="000001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Catterton-led Consortium to Acquire Truck Hero, accessed October 14, 2025, </w:t>
      </w:r>
      <w:hyperlink r:id="rId51">
        <w:r w:rsidDel="00000000" w:rsidR="00000000" w:rsidRPr="00000000">
          <w:rPr>
            <w:rFonts w:ascii="Google Sans" w:cs="Google Sans" w:eastAsia="Google Sans" w:hAnsi="Google Sans"/>
            <w:color w:val="0000ee"/>
            <w:sz w:val="24"/>
            <w:szCs w:val="24"/>
            <w:u w:val="single"/>
            <w:rtl w:val="0"/>
          </w:rPr>
          <w:t xml:space="preserve">https://www.lcatterton.com/Press.html#!/LC-TruckHero</w:t>
        </w:r>
      </w:hyperlink>
      <w:r w:rsidDel="00000000" w:rsidR="00000000" w:rsidRPr="00000000">
        <w:rPr>
          <w:rtl w:val="0"/>
        </w:rPr>
      </w:r>
    </w:p>
    <w:p w:rsidR="00000000" w:rsidDel="00000000" w:rsidP="00000000" w:rsidRDefault="00000000" w:rsidRPr="00000000" w14:paraId="000001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 Catterton-led Consortium to Acquire Truck Hero - PR Newswire, accessed October 14, 2025, </w:t>
      </w:r>
      <w:hyperlink r:id="rId52">
        <w:r w:rsidDel="00000000" w:rsidR="00000000" w:rsidRPr="00000000">
          <w:rPr>
            <w:rFonts w:ascii="Google Sans" w:cs="Google Sans" w:eastAsia="Google Sans" w:hAnsi="Google Sans"/>
            <w:color w:val="0000ee"/>
            <w:sz w:val="24"/>
            <w:szCs w:val="24"/>
            <w:u w:val="single"/>
            <w:rtl w:val="0"/>
          </w:rPr>
          <w:t xml:space="preserve">https://www.prnewswire.com/news-releases/l-catterton-led-consortium-to-acquire-truck-hero-301188197.html</w:t>
        </w:r>
      </w:hyperlink>
      <w:r w:rsidDel="00000000" w:rsidR="00000000" w:rsidRPr="00000000">
        <w:rPr>
          <w:rtl w:val="0"/>
        </w:rPr>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Highline Aftermarket Acquired by Pritzker Private Capital | Willkie Farr &amp; Gallagher LLP, accessed October 14, 2025, </w:t>
      </w:r>
      <w:hyperlink r:id="rId53">
        <w:r w:rsidDel="00000000" w:rsidR="00000000" w:rsidRPr="00000000">
          <w:rPr>
            <w:rFonts w:ascii="Google Sans" w:cs="Google Sans" w:eastAsia="Google Sans" w:hAnsi="Google Sans"/>
            <w:color w:val="0000ee"/>
            <w:sz w:val="24"/>
            <w:szCs w:val="24"/>
            <w:u w:val="single"/>
            <w:rtl w:val="0"/>
          </w:rPr>
          <w:t xml:space="preserve">https://www.willkie.com/news/2020/11/highline-aftermarket-pritzker-private-capital</w:t>
        </w:r>
      </w:hyperlink>
      <w:r w:rsidDel="00000000" w:rsidR="00000000" w:rsidRPr="00000000">
        <w:rPr>
          <w:rtl w:val="0"/>
        </w:rPr>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Pritzker Private Capital Signs Definitive Agreements to Acquire ..., accessed October 14, 2025, </w:t>
      </w:r>
      <w:hyperlink r:id="rId54">
        <w:r w:rsidDel="00000000" w:rsidR="00000000" w:rsidRPr="00000000">
          <w:rPr>
            <w:rFonts w:ascii="Google Sans" w:cs="Google Sans" w:eastAsia="Google Sans" w:hAnsi="Google Sans"/>
            <w:color w:val="0000ee"/>
            <w:sz w:val="24"/>
            <w:szCs w:val="24"/>
            <w:u w:val="single"/>
            <w:rtl w:val="0"/>
          </w:rPr>
          <w:t xml:space="preserve">https://www.businesswire.com/news/home/20201008005484/en/Pritzker-Private-Capital-Signs-Definitive-Agreements-to-Acquire-Highline-Aftermarket-and-Warren-Distribution</w:t>
        </w:r>
      </w:hyperlink>
      <w:r w:rsidDel="00000000" w:rsidR="00000000" w:rsidRPr="00000000">
        <w:rPr>
          <w:rtl w:val="0"/>
        </w:rPr>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Kohlberg &amp; Company Signs Definitive Agreement to Acquire a ..., accessed October 14, 2025, </w:t>
      </w:r>
      <w:hyperlink r:id="rId55">
        <w:r w:rsidDel="00000000" w:rsidR="00000000" w:rsidRPr="00000000">
          <w:rPr>
            <w:rFonts w:ascii="Google Sans" w:cs="Google Sans" w:eastAsia="Google Sans" w:hAnsi="Google Sans"/>
            <w:color w:val="0000ee"/>
            <w:sz w:val="24"/>
            <w:szCs w:val="24"/>
            <w:u w:val="single"/>
            <w:rtl w:val="0"/>
          </w:rPr>
          <w:t xml:space="preserve">https://www.prnewswire.com/news-releases/kohlberg--company-signs-definitive-agreement-to-acquire-a-majority-stake-in-parts-authority-301144498.html</w:t>
        </w:r>
      </w:hyperlink>
      <w:r w:rsidDel="00000000" w:rsidR="00000000" w:rsidRPr="00000000">
        <w:rPr>
          <w:rtl w:val="0"/>
        </w:rPr>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Kohlberg to Acquire Parts Authority - Paul, Weiss, accessed October 14, 2025, </w:t>
      </w:r>
      <w:hyperlink r:id="rId56">
        <w:r w:rsidDel="00000000" w:rsidR="00000000" w:rsidRPr="00000000">
          <w:rPr>
            <w:rFonts w:ascii="Google Sans" w:cs="Google Sans" w:eastAsia="Google Sans" w:hAnsi="Google Sans"/>
            <w:color w:val="0000ee"/>
            <w:sz w:val="24"/>
            <w:szCs w:val="24"/>
            <w:u w:val="single"/>
            <w:rtl w:val="0"/>
          </w:rPr>
          <w:t xml:space="preserve">https://www.paulweiss.com/insights/client-news/kohlberg-to-acquire-parts-authority</w:t>
        </w:r>
      </w:hyperlink>
      <w:r w:rsidDel="00000000" w:rsidR="00000000" w:rsidRPr="00000000">
        <w:rPr>
          <w:rtl w:val="0"/>
        </w:rPr>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Astec Acquires TerraSource - Baird, accessed October 14, 2025, </w:t>
      </w:r>
      <w:hyperlink r:id="rId57">
        <w:r w:rsidDel="00000000" w:rsidR="00000000" w:rsidRPr="00000000">
          <w:rPr>
            <w:rFonts w:ascii="Google Sans" w:cs="Google Sans" w:eastAsia="Google Sans" w:hAnsi="Google Sans"/>
            <w:color w:val="0000ee"/>
            <w:sz w:val="24"/>
            <w:szCs w:val="24"/>
            <w:u w:val="single"/>
            <w:rtl w:val="0"/>
          </w:rPr>
          <w:t xml:space="preserve">https://www.rwbaird.com/transactions/investment-banking/dealcard/6495/</w:t>
        </w:r>
      </w:hyperlink>
      <w:r w:rsidDel="00000000" w:rsidR="00000000" w:rsidRPr="00000000">
        <w:rPr>
          <w:rtl w:val="0"/>
        </w:rPr>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Corporation Closes on its Acquisition of VOXX International ..., accessed October 14, 2025, </w:t>
      </w:r>
      <w:hyperlink r:id="rId58">
        <w:r w:rsidDel="00000000" w:rsidR="00000000" w:rsidRPr="00000000">
          <w:rPr>
            <w:rFonts w:ascii="Google Sans" w:cs="Google Sans" w:eastAsia="Google Sans" w:hAnsi="Google Sans"/>
            <w:color w:val="0000ee"/>
            <w:sz w:val="24"/>
            <w:szCs w:val="24"/>
            <w:u w:val="single"/>
            <w:rtl w:val="0"/>
          </w:rPr>
          <w:t xml:space="preserve">https://investors.voxxintl.com/news-releases/news-release-details/gentex-corporation-closes-its-acquisition-voxx-international</w:t>
        </w:r>
      </w:hyperlink>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Gentex Announces Closing of VOXX International Acquisition, accessed October 14, 2025, </w:t>
      </w:r>
      <w:hyperlink r:id="rId59">
        <w:r w:rsidDel="00000000" w:rsidR="00000000" w:rsidRPr="00000000">
          <w:rPr>
            <w:rFonts w:ascii="Google Sans" w:cs="Google Sans" w:eastAsia="Google Sans" w:hAnsi="Google Sans"/>
            <w:color w:val="0000ee"/>
            <w:sz w:val="24"/>
            <w:szCs w:val="24"/>
            <w:u w:val="single"/>
            <w:rtl w:val="0"/>
          </w:rPr>
          <w:t xml:space="preserve">https://ir.gentex.com/news-releases/news-release-details/gentex-announces-closing-voxx-international-acquisition</w:t>
        </w:r>
      </w:hyperlink>
      <w:r w:rsidDel="00000000" w:rsidR="00000000" w:rsidRPr="00000000">
        <w:rPr>
          <w:rtl w:val="0"/>
        </w:rPr>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ABC Technologies to acquire automotive business of Plastikon Industries for $130 million, accessed October 14, 2025, </w:t>
      </w:r>
      <w:hyperlink r:id="rId60">
        <w:r w:rsidDel="00000000" w:rsidR="00000000" w:rsidRPr="00000000">
          <w:rPr>
            <w:rFonts w:ascii="Google Sans" w:cs="Google Sans" w:eastAsia="Google Sans" w:hAnsi="Google Sans"/>
            <w:color w:val="0000ee"/>
            <w:sz w:val="24"/>
            <w:szCs w:val="24"/>
            <w:u w:val="single"/>
            <w:rtl w:val="0"/>
          </w:rPr>
          <w:t xml:space="preserve">https://seekingalpha.com/news/4005921-abc-technologies-to-acquire-automotive-business-of-plastikon-industries-for-130-million?source=content_type%3Areact%7Csection%3Asummary%7Csection_asset%3Anews_news%7Cfirst_level_url%3Asymbol%7Cbutton%3ATitle%7Clock_status%3ANo%7Cline%3A4</w:t>
        </w:r>
      </w:hyperlink>
      <w:r w:rsidDel="00000000" w:rsidR="00000000" w:rsidRPr="00000000">
        <w:rPr>
          <w:rtl w:val="0"/>
        </w:rPr>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Releases - Oshkosh AeroTech, accessed October 14, 2025, </w:t>
      </w:r>
      <w:hyperlink r:id="rId61">
        <w:r w:rsidDel="00000000" w:rsidR="00000000" w:rsidRPr="00000000">
          <w:rPr>
            <w:rFonts w:ascii="Google Sans" w:cs="Google Sans" w:eastAsia="Google Sans" w:hAnsi="Google Sans"/>
            <w:color w:val="0000ee"/>
            <w:sz w:val="24"/>
            <w:szCs w:val="24"/>
            <w:u w:val="single"/>
            <w:rtl w:val="0"/>
          </w:rPr>
          <w:t xml:space="preserve">https://oshkoshaerotech.com/press-releases</w:t>
        </w:r>
      </w:hyperlink>
      <w:r w:rsidDel="00000000" w:rsidR="00000000" w:rsidRPr="00000000">
        <w:rPr>
          <w:rtl w:val="0"/>
        </w:rPr>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JBT Corporation Announces Definitive Agreement to Sell its AeroTech Business, accessed October 14, 2025, </w:t>
      </w:r>
      <w:hyperlink r:id="rId62">
        <w:r w:rsidDel="00000000" w:rsidR="00000000" w:rsidRPr="00000000">
          <w:rPr>
            <w:rFonts w:ascii="Google Sans" w:cs="Google Sans" w:eastAsia="Google Sans" w:hAnsi="Google Sans"/>
            <w:color w:val="0000ee"/>
            <w:sz w:val="24"/>
            <w:szCs w:val="24"/>
            <w:u w:val="single"/>
            <w:rtl w:val="0"/>
          </w:rPr>
          <w:t xml:space="preserve">https://ir.jbtc.com/news/news-details/2023/JBT-Corporation-Announces-Definitive-Agreement-to-Sell-its-AeroTech-Business/default.aspx</w:t>
        </w:r>
      </w:hyperlink>
      <w:r w:rsidDel="00000000" w:rsidR="00000000" w:rsidRPr="00000000">
        <w:rPr>
          <w:rtl w:val="0"/>
        </w:rPr>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Releases: SAF-HOLLAND Corporate, accessed October 14, 2025, </w:t>
      </w:r>
      <w:hyperlink r:id="rId63">
        <w:r w:rsidDel="00000000" w:rsidR="00000000" w:rsidRPr="00000000">
          <w:rPr>
            <w:rFonts w:ascii="Google Sans" w:cs="Google Sans" w:eastAsia="Google Sans" w:hAnsi="Google Sans"/>
            <w:color w:val="0000ee"/>
            <w:sz w:val="24"/>
            <w:szCs w:val="24"/>
            <w:u w:val="single"/>
            <w:rtl w:val="0"/>
          </w:rPr>
          <w:t xml:space="preserve">https://corporate.safholland.com/en/press/press-releases</w:t>
        </w:r>
      </w:hyperlink>
      <w:r w:rsidDel="00000000" w:rsidR="00000000" w:rsidRPr="00000000">
        <w:rPr>
          <w:rtl w:val="0"/>
        </w:rPr>
      </w:r>
    </w:p>
    <w:p w:rsidR="00000000" w:rsidDel="00000000" w:rsidP="00000000" w:rsidRDefault="00000000" w:rsidRPr="00000000" w14:paraId="000001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announces a recommended cash tender offer to the shareholders of Haldex - MFN.se, accessed October 14, 2025, </w:t>
      </w:r>
      <w:hyperlink r:id="rId64">
        <w:r w:rsidDel="00000000" w:rsidR="00000000" w:rsidRPr="00000000">
          <w:rPr>
            <w:rFonts w:ascii="Google Sans" w:cs="Google Sans" w:eastAsia="Google Sans" w:hAnsi="Google Sans"/>
            <w:color w:val="0000ee"/>
            <w:sz w:val="24"/>
            <w:szCs w:val="24"/>
            <w:u w:val="single"/>
            <w:rtl w:val="0"/>
          </w:rPr>
          <w:t xml:space="preserve">https://storage.mfn.se/b45e4472-df90-4bde-91cd-4c2d7657cef9/saf-holland-announces-a-recommended-cash-tender-offer-to-the-shareholders-of-haldex.pdf</w:t>
        </w:r>
      </w:hyperlink>
      <w:r w:rsidDel="00000000" w:rsidR="00000000" w:rsidRPr="00000000">
        <w:rPr>
          <w:rtl w:val="0"/>
        </w:rPr>
      </w:r>
    </w:p>
    <w:p w:rsidR="00000000" w:rsidDel="00000000" w:rsidP="00000000" w:rsidRDefault="00000000" w:rsidRPr="00000000" w14:paraId="000001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SAF-HOLLAND announces outcome of the extended acceptance period of the offer to the shareholders of Haldex - MFN.se, accessed October 14, 2025, </w:t>
      </w:r>
      <w:hyperlink r:id="rId65">
        <w:r w:rsidDel="00000000" w:rsidR="00000000" w:rsidRPr="00000000">
          <w:rPr>
            <w:rFonts w:ascii="Google Sans" w:cs="Google Sans" w:eastAsia="Google Sans" w:hAnsi="Google Sans"/>
            <w:color w:val="0000ee"/>
            <w:sz w:val="24"/>
            <w:szCs w:val="24"/>
            <w:u w:val="single"/>
            <w:rtl w:val="0"/>
          </w:rPr>
          <w:t xml:space="preserve">https://storage.mfn.se/3523b43e-3ebc-4a92-be90-f571dbda9dca/saf-holland-announces-outcome-of-the-extended-acceptance-period-of-the-offer-to-the-shareholders-of-haldex.pdf</w:t>
        </w:r>
      </w:hyperlink>
      <w:r w:rsidDel="00000000" w:rsidR="00000000" w:rsidRPr="00000000">
        <w:rPr>
          <w:rtl w:val="0"/>
        </w:rPr>
      </w:r>
    </w:p>
    <w:p w:rsidR="00000000" w:rsidDel="00000000" w:rsidP="00000000" w:rsidRDefault="00000000" w:rsidRPr="00000000" w14:paraId="000001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 Car Wash - Login | Real Capital Markets, accessed October 14, 2025, </w:t>
      </w:r>
      <w:hyperlink r:id="rId66">
        <w:r w:rsidDel="00000000" w:rsidR="00000000" w:rsidRPr="00000000">
          <w:rPr>
            <w:rFonts w:ascii="Google Sans" w:cs="Google Sans" w:eastAsia="Google Sans" w:hAnsi="Google Sans"/>
            <w:color w:val="0000ee"/>
            <w:sz w:val="24"/>
            <w:szCs w:val="24"/>
            <w:u w:val="single"/>
            <w:rtl w:val="0"/>
          </w:rPr>
          <w:t xml:space="preserve">https://my.rcm1.com/buyer/slp?pv=A2iRi1r1aBTDzIf_Lf3ciC4g26sFY24iPeyLb_GyLC32Rnc3EkAWkF-Ep8D4XCsIfCi39nprLRvB8vmLa4byNw&amp;internal_medium=link&amp;internal_source=nm_web&amp;internal_campaign=PropertySearchPage&amp;internal_content=Link</w:t>
        </w:r>
      </w:hyperlink>
      <w:r w:rsidDel="00000000" w:rsidR="00000000" w:rsidRPr="00000000">
        <w:rPr>
          <w:rtl w:val="0"/>
        </w:rPr>
      </w:r>
    </w:p>
    <w:p w:rsidR="00000000" w:rsidDel="00000000" w:rsidP="00000000" w:rsidRDefault="00000000" w:rsidRPr="00000000" w14:paraId="000001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Burgess Point Purchaser Corp. Assigned 'B-' Ratin | S&amp;P Global ..., accessed October 14, 2025, </w:t>
      </w:r>
      <w:hyperlink r:id="rId67">
        <w:r w:rsidDel="00000000" w:rsidR="00000000" w:rsidRPr="00000000">
          <w:rPr>
            <w:rFonts w:ascii="Google Sans" w:cs="Google Sans" w:eastAsia="Google Sans" w:hAnsi="Google Sans"/>
            <w:color w:val="0000ee"/>
            <w:sz w:val="24"/>
            <w:szCs w:val="24"/>
            <w:u w:val="single"/>
            <w:rtl w:val="0"/>
          </w:rPr>
          <w:t xml:space="preserve">https://www.spglobal.com/ratings/en/regulatory/article/-/view/type/HTML/id/2855288</w:t>
        </w:r>
      </w:hyperlink>
      <w:r w:rsidDel="00000000" w:rsidR="00000000" w:rsidRPr="00000000">
        <w:rPr>
          <w:rtl w:val="0"/>
        </w:rPr>
      </w:r>
    </w:p>
    <w:p w:rsidR="00000000" w:rsidDel="00000000" w:rsidP="00000000" w:rsidRDefault="00000000" w:rsidRPr="00000000" w14:paraId="000001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Genstar Closes Sale of BBB to Clearlake - Private Equity Professional, accessed October 14, 2025, </w:t>
      </w:r>
      <w:hyperlink r:id="rId68">
        <w:r w:rsidDel="00000000" w:rsidR="00000000" w:rsidRPr="00000000">
          <w:rPr>
            <w:rFonts w:ascii="Google Sans" w:cs="Google Sans" w:eastAsia="Google Sans" w:hAnsi="Google Sans"/>
            <w:color w:val="0000ee"/>
            <w:sz w:val="24"/>
            <w:szCs w:val="24"/>
            <w:u w:val="single"/>
            <w:rtl w:val="0"/>
          </w:rPr>
          <w:t xml:space="preserve">https://peprofessional.com/2022/07/genstar-closes-sale-of-bbb-to-clearlake/</w:t>
        </w:r>
      </w:hyperlink>
      <w:r w:rsidDel="00000000" w:rsidR="00000000" w:rsidRPr="00000000">
        <w:rPr>
          <w:rtl w:val="0"/>
        </w:rPr>
      </w:r>
    </w:p>
    <w:p w:rsidR="00000000" w:rsidDel="00000000" w:rsidP="00000000" w:rsidRDefault="00000000" w:rsidRPr="00000000" w14:paraId="000001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R&amp;G Fluid Power acquired in £100m deal - Lancashire Business View, accessed October 14, 2025, </w:t>
      </w:r>
      <w:hyperlink r:id="rId69">
        <w:r w:rsidDel="00000000" w:rsidR="00000000" w:rsidRPr="00000000">
          <w:rPr>
            <w:rFonts w:ascii="Google Sans" w:cs="Google Sans" w:eastAsia="Google Sans" w:hAnsi="Google Sans"/>
            <w:color w:val="0000ee"/>
            <w:sz w:val="24"/>
            <w:szCs w:val="24"/>
            <w:u w:val="single"/>
            <w:rtl w:val="0"/>
          </w:rPr>
          <w:t xml:space="preserve">https://www.lancashirebusinessview.co.uk/latest-news-and-features/rg-fluid-power-acquired-in-100m-deal</w:t>
        </w:r>
      </w:hyperlink>
      <w:r w:rsidDel="00000000" w:rsidR="00000000" w:rsidRPr="00000000">
        <w:rPr>
          <w:rtl w:val="0"/>
        </w:rPr>
      </w:r>
    </w:p>
    <w:p w:rsidR="00000000" w:rsidDel="00000000" w:rsidP="00000000" w:rsidRDefault="00000000" w:rsidRPr="00000000" w14:paraId="000001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Acquisitions | Diploma PLC, accessed October 14, 2025, </w:t>
      </w:r>
      <w:hyperlink r:id="rId70">
        <w:r w:rsidDel="00000000" w:rsidR="00000000" w:rsidRPr="00000000">
          <w:rPr>
            <w:rFonts w:ascii="Google Sans" w:cs="Google Sans" w:eastAsia="Google Sans" w:hAnsi="Google Sans"/>
            <w:color w:val="0000ee"/>
            <w:sz w:val="24"/>
            <w:szCs w:val="24"/>
            <w:u w:val="single"/>
            <w:rtl w:val="0"/>
          </w:rPr>
          <w:t xml:space="preserve">https://www.diplomaplc.com/about-us/acquisitions/</w:t>
        </w:r>
      </w:hyperlink>
      <w:r w:rsidDel="00000000" w:rsidR="00000000" w:rsidRPr="00000000">
        <w:rPr>
          <w:rtl w:val="0"/>
        </w:rPr>
      </w:r>
    </w:p>
    <w:p w:rsidR="00000000" w:rsidDel="00000000" w:rsidP="00000000" w:rsidRDefault="00000000" w:rsidRPr="00000000" w14:paraId="000001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Apollo Funds Complete Acquisition of Tenneco - Investor Relations, accessed October 14, 2025, </w:t>
      </w:r>
      <w:hyperlink r:id="rId71">
        <w:r w:rsidDel="00000000" w:rsidR="00000000" w:rsidRPr="00000000">
          <w:rPr>
            <w:rFonts w:ascii="Google Sans" w:cs="Google Sans" w:eastAsia="Google Sans" w:hAnsi="Google Sans"/>
            <w:color w:val="0000ee"/>
            <w:sz w:val="24"/>
            <w:szCs w:val="24"/>
            <w:u w:val="single"/>
            <w:rtl w:val="0"/>
          </w:rPr>
          <w:t xml:space="preserve">https://ir.apollo.com/news-events/press-releases/detail/417/apollo-funds-complete-acquisition-of-tenneco</w:t>
        </w:r>
      </w:hyperlink>
      <w:r w:rsidDel="00000000" w:rsidR="00000000" w:rsidRPr="00000000">
        <w:rPr>
          <w:rtl w:val="0"/>
        </w:rPr>
      </w:r>
    </w:p>
    <w:p w:rsidR="00000000" w:rsidDel="00000000" w:rsidP="00000000" w:rsidRDefault="00000000" w:rsidRPr="00000000" w14:paraId="000001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Will Change The Tire Industry (Discount Tire BUYS Tire Rack) - YouTube, accessed October 14, 2025, </w:t>
      </w:r>
      <w:hyperlink r:id="rId72">
        <w:r w:rsidDel="00000000" w:rsidR="00000000" w:rsidRPr="00000000">
          <w:rPr>
            <w:rFonts w:ascii="Google Sans" w:cs="Google Sans" w:eastAsia="Google Sans" w:hAnsi="Google Sans"/>
            <w:color w:val="0000ee"/>
            <w:sz w:val="24"/>
            <w:szCs w:val="24"/>
            <w:u w:val="single"/>
            <w:rtl w:val="0"/>
          </w:rPr>
          <w:t xml:space="preserve">https://www.youtube.com/watch?v=2fr4qhC35iQ</w:t>
        </w:r>
      </w:hyperlink>
      <w:r w:rsidDel="00000000" w:rsidR="00000000" w:rsidRPr="00000000">
        <w:rPr>
          <w:rtl w:val="0"/>
        </w:rPr>
      </w:r>
    </w:p>
    <w:p w:rsidR="00000000" w:rsidDel="00000000" w:rsidP="00000000" w:rsidRDefault="00000000" w:rsidRPr="00000000" w14:paraId="000001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HELLA and Faurecia agree to combine their businesses: Partnership opens additional growth potential, accessed October 14, 2025, </w:t>
      </w:r>
      <w:hyperlink r:id="rId73">
        <w:r w:rsidDel="00000000" w:rsidR="00000000" w:rsidRPr="00000000">
          <w:rPr>
            <w:rFonts w:ascii="Google Sans" w:cs="Google Sans" w:eastAsia="Google Sans" w:hAnsi="Google Sans"/>
            <w:color w:val="0000ee"/>
            <w:sz w:val="24"/>
            <w:szCs w:val="24"/>
            <w:u w:val="single"/>
            <w:rtl w:val="0"/>
          </w:rPr>
          <w:t xml:space="preserve">https://www.hella.com/press/en/Company-14-08-2021-19712.html</w:t>
        </w:r>
      </w:hyperlink>
      <w:r w:rsidDel="00000000" w:rsidR="00000000" w:rsidRPr="00000000">
        <w:rPr>
          <w:rtl w:val="0"/>
        </w:rPr>
      </w:r>
    </w:p>
    <w:p w:rsidR="00000000" w:rsidDel="00000000" w:rsidP="00000000" w:rsidRDefault="00000000" w:rsidRPr="00000000" w14:paraId="000001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Takeover offer | FORVIA HELLA, accessed October 14, 2025, </w:t>
      </w:r>
      <w:hyperlink r:id="rId74">
        <w:r w:rsidDel="00000000" w:rsidR="00000000" w:rsidRPr="00000000">
          <w:rPr>
            <w:rFonts w:ascii="Google Sans" w:cs="Google Sans" w:eastAsia="Google Sans" w:hAnsi="Google Sans"/>
            <w:color w:val="0000ee"/>
            <w:sz w:val="24"/>
            <w:szCs w:val="24"/>
            <w:u w:val="single"/>
            <w:rtl w:val="0"/>
          </w:rPr>
          <w:t xml:space="preserve">https://www.hella.com/en/Investor-Relations/Financial-Releases/Takeover-offer-2044/</w:t>
        </w:r>
      </w:hyperlink>
      <w:r w:rsidDel="00000000" w:rsidR="00000000" w:rsidRPr="00000000">
        <w:rPr>
          <w:rtl w:val="0"/>
        </w:rPr>
      </w:r>
    </w:p>
    <w:p w:rsidR="00000000" w:rsidDel="00000000" w:rsidP="00000000" w:rsidRDefault="00000000" w:rsidRPr="00000000" w14:paraId="000001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Kirkland Advises GIC on Investment in Belron | News | Kirkland ..., accessed October 14, 2025, </w:t>
      </w:r>
      <w:hyperlink r:id="rId75">
        <w:r w:rsidDel="00000000" w:rsidR="00000000" w:rsidRPr="00000000">
          <w:rPr>
            <w:rFonts w:ascii="Google Sans" w:cs="Google Sans" w:eastAsia="Google Sans" w:hAnsi="Google Sans"/>
            <w:color w:val="0000ee"/>
            <w:sz w:val="24"/>
            <w:szCs w:val="24"/>
            <w:u w:val="single"/>
            <w:rtl w:val="0"/>
          </w:rPr>
          <w:t xml:space="preserve">https://www.kirkland.com/news/press-release/2021/07/kirkland-advises-gic-on-investment-in-belron</w:t>
        </w:r>
      </w:hyperlink>
      <w:r w:rsidDel="00000000" w:rsidR="00000000" w:rsidRPr="00000000">
        <w:rPr>
          <w:rtl w:val="0"/>
        </w:rPr>
      </w:r>
    </w:p>
    <w:p w:rsidR="00000000" w:rsidDel="00000000" w:rsidP="00000000" w:rsidRDefault="00000000" w:rsidRPr="00000000" w14:paraId="000001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Golub Capital Acts as Left Lead Arranger and Administrative Agent ..., accessed October 14, 2025, </w:t>
      </w:r>
      <w:hyperlink r:id="rId76">
        <w:r w:rsidDel="00000000" w:rsidR="00000000" w:rsidRPr="00000000">
          <w:rPr>
            <w:rFonts w:ascii="Google Sans" w:cs="Google Sans" w:eastAsia="Google Sans" w:hAnsi="Google Sans"/>
            <w:color w:val="0000ee"/>
            <w:sz w:val="24"/>
            <w:szCs w:val="24"/>
            <w:u w:val="single"/>
            <w:rtl w:val="0"/>
          </w:rPr>
          <w:t xml:space="preserve">https://golubcapital.com/news-insights/golub-capital-acts-as-left-lead-arranger-and-administrative-agent-on-two-rated-broadly-syndicated-lbo-financings-in-july/</w:t>
        </w:r>
      </w:hyperlink>
      <w:r w:rsidDel="00000000" w:rsidR="00000000" w:rsidRPr="00000000">
        <w:rPr>
          <w:rtl w:val="0"/>
        </w:rPr>
      </w:r>
    </w:p>
    <w:p w:rsidR="00000000" w:rsidDel="00000000" w:rsidP="00000000" w:rsidRDefault="00000000" w:rsidRPr="00000000" w14:paraId="000001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Latham Advises Golub Capital on Broadly Syndicated LBO Financing to Support the Acquisition of Rough Country by TSG Consumer Partners, accessed October 14, 2025, </w:t>
      </w:r>
      <w:hyperlink r:id="rId77">
        <w:r w:rsidDel="00000000" w:rsidR="00000000" w:rsidRPr="00000000">
          <w:rPr>
            <w:rFonts w:ascii="Google Sans" w:cs="Google Sans" w:eastAsia="Google Sans" w:hAnsi="Google Sans"/>
            <w:color w:val="0000ee"/>
            <w:sz w:val="24"/>
            <w:szCs w:val="24"/>
            <w:u w:val="single"/>
            <w:rtl w:val="0"/>
          </w:rPr>
          <w:t xml:space="preserve">https://www.lw.com/en/news/2021/08/latham-advises-golub-capital-broadly-syndicated-lbo-financing-acquisition-of-rough-country-by-tsg</w:t>
        </w:r>
      </w:hyperlink>
      <w:r w:rsidDel="00000000" w:rsidR="00000000" w:rsidRPr="00000000">
        <w:rPr>
          <w:rtl w:val="0"/>
        </w:rPr>
      </w:r>
    </w:p>
    <w:p w:rsidR="00000000" w:rsidDel="00000000" w:rsidP="00000000" w:rsidRDefault="00000000" w:rsidRPr="00000000" w14:paraId="000001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CentroMotion to acquire Carlisle Brake &amp; Friction, accessed October 14, 2025, </w:t>
      </w:r>
      <w:hyperlink r:id="rId78">
        <w:r w:rsidDel="00000000" w:rsidR="00000000" w:rsidRPr="00000000">
          <w:rPr>
            <w:rFonts w:ascii="Google Sans" w:cs="Google Sans" w:eastAsia="Google Sans" w:hAnsi="Google Sans"/>
            <w:color w:val="0000ee"/>
            <w:sz w:val="24"/>
            <w:szCs w:val="24"/>
            <w:u w:val="single"/>
            <w:rtl w:val="0"/>
          </w:rPr>
          <w:t xml:space="preserve">https://www.centromotion.com/news/centromotion-to-acquire-carlisle-brake-friction/</w:t>
        </w:r>
      </w:hyperlink>
      <w:r w:rsidDel="00000000" w:rsidR="00000000" w:rsidRPr="00000000">
        <w:rPr>
          <w:rtl w:val="0"/>
        </w:rPr>
      </w:r>
    </w:p>
    <w:p w:rsidR="00000000" w:rsidDel="00000000" w:rsidP="00000000" w:rsidRDefault="00000000" w:rsidRPr="00000000" w14:paraId="000001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CentroMotion completes acquisition of Carlisle Brake &amp; Friction - Private Equity Wire, accessed October 14, 2025, </w:t>
      </w:r>
      <w:hyperlink r:id="rId79">
        <w:r w:rsidDel="00000000" w:rsidR="00000000" w:rsidRPr="00000000">
          <w:rPr>
            <w:rFonts w:ascii="Google Sans" w:cs="Google Sans" w:eastAsia="Google Sans" w:hAnsi="Google Sans"/>
            <w:color w:val="0000ee"/>
            <w:sz w:val="24"/>
            <w:szCs w:val="24"/>
            <w:u w:val="single"/>
            <w:rtl w:val="0"/>
          </w:rPr>
          <w:t xml:space="preserve">https://www.privateequitywire.co.uk/centromotion-completes-acquisition-carlisle-brake-friction/</w:t>
        </w:r>
      </w:hyperlink>
      <w:r w:rsidDel="00000000" w:rsidR="00000000" w:rsidRPr="00000000">
        <w:rPr>
          <w:rtl w:val="0"/>
        </w:rPr>
      </w:r>
    </w:p>
    <w:p w:rsidR="00000000" w:rsidDel="00000000" w:rsidP="00000000" w:rsidRDefault="00000000" w:rsidRPr="00000000" w14:paraId="000001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Club Car Becomes Standalone Company, accessed October 14, 2025, </w:t>
      </w:r>
      <w:hyperlink r:id="rId80">
        <w:r w:rsidDel="00000000" w:rsidR="00000000" w:rsidRPr="00000000">
          <w:rPr>
            <w:rFonts w:ascii="Google Sans" w:cs="Google Sans" w:eastAsia="Google Sans" w:hAnsi="Google Sans"/>
            <w:color w:val="0000ee"/>
            <w:sz w:val="24"/>
            <w:szCs w:val="24"/>
            <w:u w:val="single"/>
            <w:rtl w:val="0"/>
          </w:rPr>
          <w:t xml:space="preserve">https://rework.clubcar.com/en-us/our-company/news/club-car-becomes-standalone-company</w:t>
        </w:r>
      </w:hyperlink>
      <w:r w:rsidDel="00000000" w:rsidR="00000000" w:rsidRPr="00000000">
        <w:rPr>
          <w:rtl w:val="0"/>
        </w:rPr>
      </w:r>
    </w:p>
    <w:p w:rsidR="00000000" w:rsidDel="00000000" w:rsidP="00000000" w:rsidRDefault="00000000" w:rsidRPr="00000000" w14:paraId="000001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Platinum Buys Club Car from Ingersoll Rand - Private Equity Professional, accessed October 14, 2025, </w:t>
      </w:r>
      <w:hyperlink r:id="rId81">
        <w:r w:rsidDel="00000000" w:rsidR="00000000" w:rsidRPr="00000000">
          <w:rPr>
            <w:rFonts w:ascii="Google Sans" w:cs="Google Sans" w:eastAsia="Google Sans" w:hAnsi="Google Sans"/>
            <w:color w:val="0000ee"/>
            <w:sz w:val="24"/>
            <w:szCs w:val="24"/>
            <w:u w:val="single"/>
            <w:rtl w:val="0"/>
          </w:rPr>
          <w:t xml:space="preserve">https://peprofessional.com/2021/04/platinum-buys-club-car-ingersoll-rand-2/</w:t>
        </w:r>
      </w:hyperlink>
      <w:r w:rsidDel="00000000" w:rsidR="00000000" w:rsidRPr="00000000">
        <w:rPr>
          <w:rtl w:val="0"/>
        </w:rPr>
      </w:r>
    </w:p>
    <w:p w:rsidR="00000000" w:rsidDel="00000000" w:rsidP="00000000" w:rsidRDefault="00000000" w:rsidRPr="00000000" w14:paraId="000001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Kirkland Represents Investor Group Led by BayPine on Acquisition ..., accessed October 14, 2025, </w:t>
      </w:r>
      <w:hyperlink r:id="rId82">
        <w:r w:rsidDel="00000000" w:rsidR="00000000" w:rsidRPr="00000000">
          <w:rPr>
            <w:rFonts w:ascii="Google Sans" w:cs="Google Sans" w:eastAsia="Google Sans" w:hAnsi="Google Sans"/>
            <w:color w:val="0000ee"/>
            <w:sz w:val="24"/>
            <w:szCs w:val="24"/>
            <w:u w:val="single"/>
            <w:rtl w:val="0"/>
          </w:rPr>
          <w:t xml:space="preserve">https://www.kirkland.com/news/press-release/2021/03/kirkland-represents-baypine-on-mavis</w:t>
        </w:r>
      </w:hyperlink>
      <w:r w:rsidDel="00000000" w:rsidR="00000000" w:rsidRPr="00000000">
        <w:rPr>
          <w:rtl w:val="0"/>
        </w:rPr>
      </w:r>
    </w:p>
    <w:p w:rsidR="00000000" w:rsidDel="00000000" w:rsidP="00000000" w:rsidRDefault="00000000" w:rsidRPr="00000000" w14:paraId="000001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Completes Acquisition of Cooper - PR Newswire, accessed October 14, 2025, </w:t>
      </w:r>
      <w:hyperlink r:id="rId83">
        <w:r w:rsidDel="00000000" w:rsidR="00000000" w:rsidRPr="00000000">
          <w:rPr>
            <w:rFonts w:ascii="Google Sans" w:cs="Google Sans" w:eastAsia="Google Sans" w:hAnsi="Google Sans"/>
            <w:color w:val="0000ee"/>
            <w:sz w:val="24"/>
            <w:szCs w:val="24"/>
            <w:u w:val="single"/>
            <w:rtl w:val="0"/>
          </w:rPr>
          <w:t xml:space="preserve">https://www.prnewswire.com/news-releases/goodyear-completes-acquisition-of-cooper-301306743.html</w:t>
        </w:r>
      </w:hyperlink>
      <w:r w:rsidDel="00000000" w:rsidR="00000000" w:rsidRPr="00000000">
        <w:rPr>
          <w:rtl w:val="0"/>
        </w:rPr>
      </w:r>
    </w:p>
    <w:p w:rsidR="00000000" w:rsidDel="00000000" w:rsidP="00000000" w:rsidRDefault="00000000" w:rsidRPr="00000000" w14:paraId="000001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Acquiring Cooper Tire - Tank Transport, accessed October 14, 2025, </w:t>
      </w:r>
      <w:hyperlink r:id="rId84">
        <w:r w:rsidDel="00000000" w:rsidR="00000000" w:rsidRPr="00000000">
          <w:rPr>
            <w:rFonts w:ascii="Google Sans" w:cs="Google Sans" w:eastAsia="Google Sans" w:hAnsi="Google Sans"/>
            <w:color w:val="0000ee"/>
            <w:sz w:val="24"/>
            <w:szCs w:val="24"/>
            <w:u w:val="single"/>
            <w:rtl w:val="0"/>
          </w:rPr>
          <w:t xml:space="preserve">https://tanktransport.com/2021/03/goodyear-acquiring-cooper-tire/</w:t>
        </w:r>
      </w:hyperlink>
      <w:r w:rsidDel="00000000" w:rsidR="00000000" w:rsidRPr="00000000">
        <w:rPr>
          <w:rtl w:val="0"/>
        </w:rPr>
      </w:r>
    </w:p>
    <w:p w:rsidR="00000000" w:rsidDel="00000000" w:rsidP="00000000" w:rsidRDefault="00000000" w:rsidRPr="00000000" w14:paraId="000001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Goodyear Completes Acquisition of Cooper - Jun 7, 2021, accessed October 14, 2025, </w:t>
      </w:r>
      <w:hyperlink r:id="rId85">
        <w:r w:rsidDel="00000000" w:rsidR="00000000" w:rsidRPr="00000000">
          <w:rPr>
            <w:rFonts w:ascii="Google Sans" w:cs="Google Sans" w:eastAsia="Google Sans" w:hAnsi="Google Sans"/>
            <w:color w:val="0000ee"/>
            <w:sz w:val="24"/>
            <w:szCs w:val="24"/>
            <w:u w:val="single"/>
            <w:rtl w:val="0"/>
          </w:rPr>
          <w:t xml:space="preserve">https://news.goodyear.com/goodyear-completes-acquisition-of-cooper</w:t>
        </w:r>
      </w:hyperlink>
      <w:r w:rsidDel="00000000" w:rsidR="00000000" w:rsidRPr="00000000">
        <w:rPr>
          <w:rtl w:val="0"/>
        </w:rPr>
      </w:r>
    </w:p>
    <w:p w:rsidR="00000000" w:rsidDel="00000000" w:rsidP="00000000" w:rsidRDefault="00000000" w:rsidRPr="00000000" w14:paraId="000001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EX-99.1 - SEC.gov, accessed October 14, 2025, </w:t>
      </w:r>
      <w:hyperlink r:id="rId86">
        <w:r w:rsidDel="00000000" w:rsidR="00000000" w:rsidRPr="00000000">
          <w:rPr>
            <w:rFonts w:ascii="Google Sans" w:cs="Google Sans" w:eastAsia="Google Sans" w:hAnsi="Google Sans"/>
            <w:color w:val="0000ee"/>
            <w:sz w:val="24"/>
            <w:szCs w:val="24"/>
            <w:u w:val="single"/>
            <w:rtl w:val="0"/>
          </w:rPr>
          <w:t xml:space="preserve">https://www.sec.gov/Archives/edgar/data/1822928/000119312521220722/d185405dex991.htm</w:t>
        </w:r>
      </w:hyperlink>
      <w:r w:rsidDel="00000000" w:rsidR="00000000" w:rsidRPr="00000000">
        <w:rPr>
          <w:rtl w:val="0"/>
        </w:rPr>
      </w:r>
    </w:p>
    <w:p w:rsidR="00000000" w:rsidDel="00000000" w:rsidP="00000000" w:rsidRDefault="00000000" w:rsidRPr="00000000" w14:paraId="000001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Golden Gate Capital Partners With Founder and CEO Scott ..., accessed October 14, 2025, </w:t>
      </w:r>
      <w:hyperlink r:id="rId87">
        <w:r w:rsidDel="00000000" w:rsidR="00000000" w:rsidRPr="00000000">
          <w:rPr>
            <w:rFonts w:ascii="Google Sans" w:cs="Google Sans" w:eastAsia="Google Sans" w:hAnsi="Google Sans"/>
            <w:color w:val="0000ee"/>
            <w:sz w:val="24"/>
            <w:szCs w:val="24"/>
            <w:u w:val="single"/>
            <w:rtl w:val="0"/>
          </w:rPr>
          <w:t xml:space="preserve">https://www.businesswire.com/news/home/20201230005197/en/Golden-Gate-Capital-Partners-With-Founder-and-CEO-Scott-Blackstock-on-Recapitalization-of-Tidal-Wave-Auto-Spa</w:t>
        </w:r>
      </w:hyperlink>
      <w:r w:rsidDel="00000000" w:rsidR="00000000" w:rsidRPr="00000000">
        <w:rPr>
          <w:rtl w:val="0"/>
        </w:rPr>
      </w:r>
    </w:p>
    <w:p w:rsidR="00000000" w:rsidDel="00000000" w:rsidP="00000000" w:rsidRDefault="00000000" w:rsidRPr="00000000" w14:paraId="000001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Pritzker Private Capital Completes Acquisitions of Highline Aftermarket and Warren Distribution - Caribbean News Global, accessed October 14, 2025, </w:t>
      </w:r>
      <w:hyperlink r:id="rId88">
        <w:r w:rsidDel="00000000" w:rsidR="00000000" w:rsidRPr="00000000">
          <w:rPr>
            <w:rFonts w:ascii="Google Sans" w:cs="Google Sans" w:eastAsia="Google Sans" w:hAnsi="Google Sans"/>
            <w:color w:val="0000ee"/>
            <w:sz w:val="24"/>
            <w:szCs w:val="24"/>
            <w:u w:val="single"/>
            <w:rtl w:val="0"/>
          </w:rPr>
          <w:t xml:space="preserve">https://caribbeannewsglobal.com/pritzker-private-capital-completes-acquisitions-of-highline-aftermarket-and-warren-distribution/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arlisle.com/investors/news/press-release-details/2021/Carlisle-Companies-to-Sell-Carlisle-Brake--Friction/default.aspx" TargetMode="External"/><Relationship Id="rId84" Type="http://schemas.openxmlformats.org/officeDocument/2006/relationships/hyperlink" Target="https://tanktransport.com/2021/03/goodyear-acquiring-cooper-tire/" TargetMode="External"/><Relationship Id="rId83" Type="http://schemas.openxmlformats.org/officeDocument/2006/relationships/hyperlink" Target="https://www.prnewswire.com/news-releases/goodyear-completes-acquisition-of-cooper-301306743.html" TargetMode="External"/><Relationship Id="rId42" Type="http://schemas.openxmlformats.org/officeDocument/2006/relationships/hyperlink" Target="https://www.prnewswire.com/news-releases/platinum-equity-to-acquire-club-car-from-ingersoll-rand-for-1-7-billion-301266633.html" TargetMode="External"/><Relationship Id="rId86" Type="http://schemas.openxmlformats.org/officeDocument/2006/relationships/hyperlink" Target="https://www.sec.gov/Archives/edgar/data/1822928/000119312521220722/d185405dex991.htm" TargetMode="External"/><Relationship Id="rId41" Type="http://schemas.openxmlformats.org/officeDocument/2006/relationships/hyperlink" Target="https://www.sec.gov/Archives/edgar/data/790051/000110465921072033/tm2117510d1_ex99-1.htm" TargetMode="External"/><Relationship Id="rId85" Type="http://schemas.openxmlformats.org/officeDocument/2006/relationships/hyperlink" Target="https://news.goodyear.com/goodyear-completes-acquisition-of-cooper" TargetMode="External"/><Relationship Id="rId44" Type="http://schemas.openxmlformats.org/officeDocument/2006/relationships/hyperlink" Target="https://app.mergerlinks.com/transactions/2021-03-05-mavis-tire-express-services-corp/dealmakers" TargetMode="External"/><Relationship Id="rId88" Type="http://schemas.openxmlformats.org/officeDocument/2006/relationships/hyperlink" Target="https://caribbeannewsglobal.com/pritzker-private-capital-completes-acquisitions-of-highline-aftermarket-and-warren-distribution/" TargetMode="External"/><Relationship Id="rId43" Type="http://schemas.openxmlformats.org/officeDocument/2006/relationships/hyperlink" Target="https://investors.irco.com/news/news-details/2021/Ingersoll-Rand-to-Sell-Club-Car-to-Platinum-Equity/default.aspx" TargetMode="External"/><Relationship Id="rId87" Type="http://schemas.openxmlformats.org/officeDocument/2006/relationships/hyperlink" Target="https://www.businesswire.com/news/home/20201230005197/en/Golden-Gate-Capital-Partners-With-Founder-and-CEO-Scott-Blackstock-on-Recapitalization-of-Tidal-Wave-Auto-Spa" TargetMode="External"/><Relationship Id="rId46" Type="http://schemas.openxmlformats.org/officeDocument/2006/relationships/hyperlink" Target="https://www.prnewswire.com/news-releases/goodyear-to-acquire-cooper-creating-stronger-us-based-leader-in-global-tire-industry-301232406.html" TargetMode="External"/><Relationship Id="rId45" Type="http://schemas.openxmlformats.org/officeDocument/2006/relationships/hyperlink" Target="https://news.mergerlinks.com/daily-review/apollo-global-management-to-acquire-the-michaels-companies-for-$-5bn" TargetMode="External"/><Relationship Id="rId80" Type="http://schemas.openxmlformats.org/officeDocument/2006/relationships/hyperlink" Target="https://rework.clubcar.com/en-us/our-company/news/club-car-becomes-standalone-company" TargetMode="External"/><Relationship Id="rId82" Type="http://schemas.openxmlformats.org/officeDocument/2006/relationships/hyperlink" Target="https://www.kirkland.com/news/press-release/2021/03/kirkland-represents-baypine-on-mavis" TargetMode="External"/><Relationship Id="rId81" Type="http://schemas.openxmlformats.org/officeDocument/2006/relationships/hyperlink" Target="https://peprofessional.com/2021/04/platinum-buys-club-car-ingersoll-rand-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bctechnologies.com/abc-technologies-completes-acquisition-of-ti-fluid-systems-combined-business-will-rebrand-as-ti-automotive/" TargetMode="External"/><Relationship Id="rId48" Type="http://schemas.openxmlformats.org/officeDocument/2006/relationships/hyperlink" Target="https://investor.holley.com/static-files/937dc059-9244-47f9-ad2c-56d5bc3a8ec6" TargetMode="External"/><Relationship Id="rId47" Type="http://schemas.openxmlformats.org/officeDocument/2006/relationships/hyperlink" Target="https://www.sec.gov/Archives/edgar/data/1822928/000121390021015000/ea137482ex99-1_empower.htm" TargetMode="External"/><Relationship Id="rId49" Type="http://schemas.openxmlformats.org/officeDocument/2006/relationships/hyperlink" Target="https://pitchbook.com/newsletter/golden-gate-seals-950m-recap" TargetMode="External"/><Relationship Id="rId5" Type="http://schemas.openxmlformats.org/officeDocument/2006/relationships/styles" Target="styles.xml"/><Relationship Id="rId6" Type="http://schemas.openxmlformats.org/officeDocument/2006/relationships/hyperlink" Target="https://ir.astecindustries.com/news/news-details/2025/Astec-Reports-First-Quarter-2025-Results-Enters-Into-Definitive-Agreement-to-Acquire-TerraSource-Holdings-LLC/default.aspx" TargetMode="External"/><Relationship Id="rId7" Type="http://schemas.openxmlformats.org/officeDocument/2006/relationships/hyperlink" Target="https://www.aam.com/media/story/aam-announces-combination-with-dowlais" TargetMode="External"/><Relationship Id="rId8" Type="http://schemas.openxmlformats.org/officeDocument/2006/relationships/hyperlink" Target="https://www.financierworldwide.com/american-axle-to-acquire-dowlais-for-14bn" TargetMode="External"/><Relationship Id="rId73" Type="http://schemas.openxmlformats.org/officeDocument/2006/relationships/hyperlink" Target="https://www.hella.com/press/en/Company-14-08-2021-19712.html" TargetMode="External"/><Relationship Id="rId72" Type="http://schemas.openxmlformats.org/officeDocument/2006/relationships/hyperlink" Target="https://www.youtube.com/watch?v=2fr4qhC35iQ" TargetMode="External"/><Relationship Id="rId31" Type="http://schemas.openxmlformats.org/officeDocument/2006/relationships/hyperlink" Target="https://www.tsgconsumer.com/news/tsg-consumer-partners-to-acquire-super-star-car-wash" TargetMode="External"/><Relationship Id="rId75" Type="http://schemas.openxmlformats.org/officeDocument/2006/relationships/hyperlink" Target="https://www.kirkland.com/news/press-release/2021/07/kirkland-advises-gic-on-investment-in-belron" TargetMode="External"/><Relationship Id="rId30" Type="http://schemas.openxmlformats.org/officeDocument/2006/relationships/hyperlink" Target="https://www.privateequitywire.co.uk/tsg-consumer-partners-acquire-super-star-car-wash/" TargetMode="External"/><Relationship Id="rId74" Type="http://schemas.openxmlformats.org/officeDocument/2006/relationships/hyperlink" Target="https://www.hella.com/en/Investor-Relations/Financial-Releases/Takeover-offer-2044/" TargetMode="External"/><Relationship Id="rId33" Type="http://schemas.openxmlformats.org/officeDocument/2006/relationships/hyperlink" Target="https://www.hella.com/press/assets/media_global/2022.01.31_HELLA_PM04_en_Faurecia_is_new_majority_shareholder_of_HELLA.pdf" TargetMode="External"/><Relationship Id="rId77" Type="http://schemas.openxmlformats.org/officeDocument/2006/relationships/hyperlink" Target="https://www.lw.com/en/news/2021/08/latham-advises-golub-capital-broadly-syndicated-lbo-financing-acquisition-of-rough-country-by-tsg" TargetMode="External"/><Relationship Id="rId32" Type="http://schemas.openxmlformats.org/officeDocument/2006/relationships/hyperlink" Target="https://www.moderntiredealer.com/retail/article/11468907/sun-auto-tire-gets-new-majority-investor-and-ceo" TargetMode="External"/><Relationship Id="rId76" Type="http://schemas.openxmlformats.org/officeDocument/2006/relationships/hyperlink" Target="https://golubcapital.com/news-insights/golub-capital-acts-as-left-lead-arranger-and-administrative-agent-on-two-rated-broadly-syndicated-lbo-financings-in-july/" TargetMode="External"/><Relationship Id="rId35" Type="http://schemas.openxmlformats.org/officeDocument/2006/relationships/hyperlink" Target="https://belron4partners.com/belron-welcomes-new-shareholders" TargetMode="External"/><Relationship Id="rId79" Type="http://schemas.openxmlformats.org/officeDocument/2006/relationships/hyperlink" Target="https://www.privateequitywire.co.uk/centromotion-completes-acquisition-carlisle-brake-friction/" TargetMode="External"/><Relationship Id="rId34" Type="http://schemas.openxmlformats.org/officeDocument/2006/relationships/hyperlink" Target="https://www.faurecia-us.com/newsroom/combining-faurecia-and-hella-create-global-leader-fast-growing-automotive-technologies" TargetMode="External"/><Relationship Id="rId78" Type="http://schemas.openxmlformats.org/officeDocument/2006/relationships/hyperlink" Target="https://www.centromotion.com/news/centromotion-to-acquire-carlisle-brake-friction/" TargetMode="External"/><Relationship Id="rId71" Type="http://schemas.openxmlformats.org/officeDocument/2006/relationships/hyperlink" Target="https://ir.apollo.com/news-events/press-releases/detail/417/apollo-funds-complete-acquisition-of-tenneco" TargetMode="External"/><Relationship Id="rId70" Type="http://schemas.openxmlformats.org/officeDocument/2006/relationships/hyperlink" Target="https://www.diplomaplc.com/about-us/acquisitions/" TargetMode="External"/><Relationship Id="rId37" Type="http://schemas.openxmlformats.org/officeDocument/2006/relationships/hyperlink" Target="https://www.businesswire.com/news/home/20210629005447/en/TSG-Consumer-Partners-to-Acquire-Rough-Country-From-Gridiron-Capital" TargetMode="External"/><Relationship Id="rId36" Type="http://schemas.openxmlformats.org/officeDocument/2006/relationships/hyperlink" Target="https://www.lw.com/en/news/2021/07/latham-advises-hf-on-belron-investment" TargetMode="External"/><Relationship Id="rId39" Type="http://schemas.openxmlformats.org/officeDocument/2006/relationships/hyperlink" Target="https://www.thehogring.com/2021/06/25/pasubio-sells-for-715-million/" TargetMode="External"/><Relationship Id="rId38" Type="http://schemas.openxmlformats.org/officeDocument/2006/relationships/hyperlink" Target="https://www.paipartners.com/mediaitem/pai-partners-to-acquire-pasubio-from-cvc-capital-partners-vi/" TargetMode="External"/><Relationship Id="rId62" Type="http://schemas.openxmlformats.org/officeDocument/2006/relationships/hyperlink" Target="https://ir.jbtc.com/news/news-details/2023/JBT-Corporation-Announces-Definitive-Agreement-to-Sell-its-AeroTech-Business/default.aspx" TargetMode="External"/><Relationship Id="rId61" Type="http://schemas.openxmlformats.org/officeDocument/2006/relationships/hyperlink" Target="https://oshkoshaerotech.com/press-releases" TargetMode="External"/><Relationship Id="rId20" Type="http://schemas.openxmlformats.org/officeDocument/2006/relationships/hyperlink" Target="https://www.prnewswire.com/news-releases/el-car-wash-announces-acquisition-by-warburg-pincus-301587851.html" TargetMode="External"/><Relationship Id="rId64" Type="http://schemas.openxmlformats.org/officeDocument/2006/relationships/hyperlink" Target="https://storage.mfn.se/b45e4472-df90-4bde-91cd-4c2d7657cef9/saf-holland-announces-a-recommended-cash-tender-offer-to-the-shareholders-of-haldex.pdf" TargetMode="External"/><Relationship Id="rId63" Type="http://schemas.openxmlformats.org/officeDocument/2006/relationships/hyperlink" Target="https://corporate.safholland.com/en/press/press-releases" TargetMode="External"/><Relationship Id="rId22" Type="http://schemas.openxmlformats.org/officeDocument/2006/relationships/hyperlink" Target="https://www.prnewswire.com/news-releases/clearlake-capital-completes-acquisition-of-bbb-industries-301595033.html" TargetMode="External"/><Relationship Id="rId66" Type="http://schemas.openxmlformats.org/officeDocument/2006/relationships/hyperlink" Target="https://my.rcm1.com/buyer/slp?pv=A2iRi1r1aBTDzIf_Lf3ciC4g26sFY24iPeyLb_GyLC32Rnc3EkAWkF-Ep8D4XCsIfCi39nprLRvB8vmLa4byNw&amp;internal_medium=link&amp;internal_source=nm_web&amp;internal_campaign=PropertySearchPage&amp;internal_content=Link" TargetMode="External"/><Relationship Id="rId21" Type="http://schemas.openxmlformats.org/officeDocument/2006/relationships/hyperlink" Target="https://www.privateequitywire.co.uk/warburg-pincus-acquires-el-car-wash/" TargetMode="External"/><Relationship Id="rId65" Type="http://schemas.openxmlformats.org/officeDocument/2006/relationships/hyperlink" Target="https://storage.mfn.se/3523b43e-3ebc-4a92-be90-f571dbda9dca/saf-holland-announces-outcome-of-the-extended-acceptance-period-of-the-offer-to-the-shareholders-of-haldex.pdf" TargetMode="External"/><Relationship Id="rId24" Type="http://schemas.openxmlformats.org/officeDocument/2006/relationships/hyperlink" Target="https://www.prnewswire.com/news-releases/tenneco-to-be-acquired-by-apollo-funds-301488183.html" TargetMode="External"/><Relationship Id="rId68" Type="http://schemas.openxmlformats.org/officeDocument/2006/relationships/hyperlink" Target="https://peprofessional.com/2022/07/genstar-closes-sale-of-bbb-to-clearlake/" TargetMode="External"/><Relationship Id="rId23" Type="http://schemas.openxmlformats.org/officeDocument/2006/relationships/hyperlink" Target="https://www.stevens-bolton.com/site/insights/news/deal-news-advising-on-the-acquisition-of-rgfluid-power-group" TargetMode="External"/><Relationship Id="rId67" Type="http://schemas.openxmlformats.org/officeDocument/2006/relationships/hyperlink" Target="https://www.spglobal.com/ratings/en/regulatory/article/-/view/type/HTML/id/2855288" TargetMode="External"/><Relationship Id="rId60" Type="http://schemas.openxmlformats.org/officeDocument/2006/relationships/hyperlink" Target="https://seekingalpha.com/news/4005921-abc-technologies-to-acquire-automotive-business-of-plastikon-industries-for-130-million?source=content_type:react%7Csection:summary%7Csection_asset:news_news%7Cfirst_level_url:symbol%7Cbutton:Title%7Clock_status:No%7Cline:4" TargetMode="External"/><Relationship Id="rId26" Type="http://schemas.openxmlformats.org/officeDocument/2006/relationships/hyperlink" Target="https://www.prnewswire.com/news-releases/whitewater-express-partners-with-freeman-spogli--co-301450536.html" TargetMode="External"/><Relationship Id="rId25" Type="http://schemas.openxmlformats.org/officeDocument/2006/relationships/hyperlink" Target="https://www.cummins.com/news/releases/2022/08/03/cummins-completes-acquisition-meritor" TargetMode="External"/><Relationship Id="rId69" Type="http://schemas.openxmlformats.org/officeDocument/2006/relationships/hyperlink" Target="https://www.lancashirebusinessview.co.uk/latest-news-and-features/rg-fluid-power-acquired-in-100m-deal" TargetMode="External"/><Relationship Id="rId28" Type="http://schemas.openxmlformats.org/officeDocument/2006/relationships/hyperlink" Target="https://www.prnewswire.com/news-releases/discount-tire-to-acquire-tire-rack-and-merge-operations-creating-leading-omnichannel-tire-buying-experience-301437357.html" TargetMode="External"/><Relationship Id="rId27" Type="http://schemas.openxmlformats.org/officeDocument/2006/relationships/hyperlink" Target="https://www.sec.gov/Archives/edgar/data/1853513/000119312521351864/d269260dex991.htm" TargetMode="External"/><Relationship Id="rId29" Type="http://schemas.openxmlformats.org/officeDocument/2006/relationships/hyperlink" Target="https://www.moderntiredealer.com/operations/article/11468238/discount-tire-is-acquiring-tire-rack" TargetMode="External"/><Relationship Id="rId51" Type="http://schemas.openxmlformats.org/officeDocument/2006/relationships/hyperlink" Target="https://www.lcatterton.com/Press.html#!/LC-TruckHero" TargetMode="External"/><Relationship Id="rId50" Type="http://schemas.openxmlformats.org/officeDocument/2006/relationships/hyperlink" Target="https://www.pehub.com/golden-gate-recaps-tidal-wave-at-950m-value-hf-moves-verisure-into-continuation-vehicle-gps-prep-assets-for-2021-sales/" TargetMode="External"/><Relationship Id="rId53" Type="http://schemas.openxmlformats.org/officeDocument/2006/relationships/hyperlink" Target="https://www.willkie.com/news/2020/11/highline-aftermarket-pritzker-private-capital" TargetMode="External"/><Relationship Id="rId52" Type="http://schemas.openxmlformats.org/officeDocument/2006/relationships/hyperlink" Target="https://www.prnewswire.com/news-releases/l-catterton-led-consortium-to-acquire-truck-hero-301188197.html" TargetMode="External"/><Relationship Id="rId11" Type="http://schemas.openxmlformats.org/officeDocument/2006/relationships/hyperlink" Target="https://www.sec.gov/Archives/edgar/data/807707/000095017024137633/voxx-ex99_1.htm" TargetMode="External"/><Relationship Id="rId55" Type="http://schemas.openxmlformats.org/officeDocument/2006/relationships/hyperlink" Target="https://www.prnewswire.com/news-releases/kohlberg--company-signs-definitive-agreement-to-acquire-a-majority-stake-in-parts-authority-301144498.html" TargetMode="External"/><Relationship Id="rId10" Type="http://schemas.openxmlformats.org/officeDocument/2006/relationships/hyperlink" Target="https://tifluidsystems.com/abc-completes-acquisition-tifs/" TargetMode="External"/><Relationship Id="rId54" Type="http://schemas.openxmlformats.org/officeDocument/2006/relationships/hyperlink" Target="https://www.businesswire.com/news/home/20201008005484/en/Pritzker-Private-Capital-Signs-Definitive-Agreements-to-Acquire-Highline-Aftermarket-and-Warren-Distribution" TargetMode="External"/><Relationship Id="rId13" Type="http://schemas.openxmlformats.org/officeDocument/2006/relationships/hyperlink" Target="https://abctechnologies.com/wp-content/uploads/ABC-Technologies_Plastikon_Aquisition-Agreement_Press-Release_Final_082323.pdf" TargetMode="External"/><Relationship Id="rId57" Type="http://schemas.openxmlformats.org/officeDocument/2006/relationships/hyperlink" Target="https://www.rwbaird.com/transactions/investment-banking/dealcard/6495/" TargetMode="External"/><Relationship Id="rId12" Type="http://schemas.openxmlformats.org/officeDocument/2006/relationships/hyperlink" Target="https://www.mdm.com/news/operations/manufacturing/gentex-to-buy-voxx-international-in-196m-deal/" TargetMode="External"/><Relationship Id="rId56" Type="http://schemas.openxmlformats.org/officeDocument/2006/relationships/hyperlink" Target="https://www.paulweiss.com/insights/client-news/kohlberg-to-acquire-parts-authority" TargetMode="External"/><Relationship Id="rId15" Type="http://schemas.openxmlformats.org/officeDocument/2006/relationships/hyperlink" Target="https://www.sec.gov/Archives/edgar/data/1433660/000119312523156014/d479365dex991.htm" TargetMode="External"/><Relationship Id="rId59" Type="http://schemas.openxmlformats.org/officeDocument/2006/relationships/hyperlink" Target="https://ir.gentex.com/news-releases/news-release-details/gentex-announces-closing-voxx-international-acquisition" TargetMode="External"/><Relationship Id="rId14" Type="http://schemas.openxmlformats.org/officeDocument/2006/relationships/hyperlink" Target="https://www.oshkoshcorp.com/news/2023/5-30-23-oshkosh-acquires-aerotech-business" TargetMode="External"/><Relationship Id="rId58" Type="http://schemas.openxmlformats.org/officeDocument/2006/relationships/hyperlink" Target="https://investors.voxxintl.com/news-releases/news-release-details/gentex-corporation-closes-its-acquisition-voxx-international" TargetMode="External"/><Relationship Id="rId17" Type="http://schemas.openxmlformats.org/officeDocument/2006/relationships/hyperlink" Target="https://www.haldex.com/en/investors/saf-holland/" TargetMode="External"/><Relationship Id="rId16" Type="http://schemas.openxmlformats.org/officeDocument/2006/relationships/hyperlink" Target="https://investors.garrettmotion.com/news-releases/news-release-details/garrett-motion-reaches-agreements-centerbridge-and-oaktree/" TargetMode="External"/><Relationship Id="rId19" Type="http://schemas.openxmlformats.org/officeDocument/2006/relationships/hyperlink" Target="https://investors.regalrexnord.com/investors/ir-news/press-release-details/2022/REGAL-REXNORD-TO-ACQUIRE-ALTRA-INDUSTRIAL-MOTION/default.aspx" TargetMode="External"/><Relationship Id="rId18" Type="http://schemas.openxmlformats.org/officeDocument/2006/relationships/hyperlink" Target="https://www.prnewswire.com/news-releases/statement-by-the-board-of-directors-of-haldex-in-relation-to-the-public-cash-offer-by-saf-holland-301563684.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