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Premiums and Advisors in Select Automotive and Industrial M&amp;A Transactions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detailed analysis of 34 mergers and acquisitions, focusing on transaction premiums and the roles of financial and legal advisors. The objective is to compile and analyze these key data points based exclusively on information from official sources, including press releases, business wire services, and regulatory filings. The analysis is intended to provide a benchmark for M&amp;A professionals operating within the industrial and automotive sectors.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findings indicate a significant disparity in the availability of data, with advisor information being more consistently disclosed than transaction premiums. A critical theme observed throughout the analysis is the fundamental difference in disclosure practices between transactions involving publicly traded companies and those involving privately held entities. For private transactions, the concept of an "unaffected premium" is not applicable, and financial terms are frequently withheld.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Several noteworthy trends emerge from the data. The M&amp;A advisory landscape shows a concentration of activity among a select group of leading financial institutions and law firms. Firms such as Kirkland &amp; Ellis LLP and J.P. Morgan appear frequently, underscoring their dominant market positions in these sectors. The analysis also reveals the tangible impact of macroeconomic volatility on deal execution. The renegotiation of terms in the BorgWarner and Delphi Technologies transaction, for instance, serves as a clear example of how external shocks, such as the COVID-19 pandemic, can introduce significant execution risk and lead to material changes in a signed definitive agreement.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integrity of this report is based on the provided source documents. It must be noted that for eight of the 34 transactions requested, no source material was available for review, and therefore no data is presented. Furthermore, a discrepancy was identified concerning one transaction listed as "Hangzhou / Zhongce," for which the provided documentation detailed the acquisition of Trelleborg Wheel Systems by The Yokohama Rubber Co., Ltd.; the analysis for that entry reflects the transaction detailed in the sources.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Consolidated Transaction Data Matrix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matrix provides a consolidated overview of the key data points for the 34 transactions analyzed in this report. This table is designed to serve as a high-level summary and quick-reference guide, allowing for efficient comparison of advisor roles and premium data across the deal landscape. The subsequent sections of this report provide a granular, source-based analysis for each individual transaction.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purpose of this table, "N/A" (Not Applicable) is used for the Unaffected Premium % in transactions where the target company was privately held, as a public stock price for calculating a premium does not exist. "Not Found in Sources" indicates that the specific data point was not disclosed in the provided official documents.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Transaction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Announcement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Unaffected Premium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 Financial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Financial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 Legal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Legal Advisor(s)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30/09/20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Meritage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Les Schwab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Akin Gump Strauss Hauer &amp; Feld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Loeb &amp; Loeb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22/07/20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KPS Capital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Kirkland &amp; Ellis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Atlantic Street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Zips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BlackArch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BorgWarner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Delphi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BofA Securities, Inc.; Rockefeller Financial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Goldman Sachs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Simpson Thacher &amp; Bartlett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Kirkland &amp; Ellis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Dealer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Dent Wizard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 Morgan Securities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Jefferies LLC; Robert W. Baird &amp;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Debevoise &amp; Plimpton LLP; Kirkland &amp; Ellis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Benesch, Friedlander, Coplan &amp; Aronoff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CIIG Merger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UBS Investment Bank; Barclays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Cowen; J.P. Morgan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Akin Gump Strauss Hauer &amp; Feld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Greenberg Traurig, 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Knorr-Bremse's Bendix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WABCO's R.H. Sheppard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McDermott Will &amp; Emery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Cortec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Enthusiast Auto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BB&amp;T Capital Markets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Jones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Perkins Coie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Alamo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Morbark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Autokiniton Global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Goldman Sachs &amp; Co.; Bank of America Merrill Lynch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 Morgan Securities LLC; Houlihan Lokey Capital,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Paul, Weiss, Rifkind, Wharton &amp; Garrison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Lowenstein Sandler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NFI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Alexander Dennis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BMO Capital Markets; HSBC Securities (Canada)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Torys LLP; Eversheds Sutherland (International)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Federal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 Rite Lines Equipment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Truck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Jefferies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Ropes &amp; Gray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Katten Muchin Rosenman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28/03/19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ZF Friedrichshafen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Gamut Capital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Axle &amp; Manufacturing (Grede)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Kirkland &amp; Ellis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Allison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 International Inc (EV systems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Allison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Vantage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Cox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Rivian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19/06/19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Hitachi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Chassis Brakes International BV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Paul, Weiss, Rifkind, Wharton &amp; Garrison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NIDEC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Omron Corporation (auto electronics component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DLA Piper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20/08/19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Belron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TruRoad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Hangzhou (Yokohama Rubber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Zhongce (Trelleborg Wheel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Mitsubishi UFJ Morgan Stanley Securities Co.,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 Morgan Securities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Nishimura &amp; Asahi; Linklaters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Mannheimer Swartling; Vinge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Multistrada Arah Sarana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Winnebago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Newmar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Goldman Sachs &amp; Co.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Faegre Baker Daniels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Masternaut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SME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FleetPride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H&amp;F / ABRA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Caliber Collision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22/10/18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KKR / Calsonic Kansei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Magneti Marelli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Erwin Hymer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20/08/18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Methode Electronics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Grakon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02/08/18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Genstar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BBB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Allison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 International Inc (EV systems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Found in Sources</w:t>
            </w:r>
          </w:p>
        </w:tc>
      </w:tr>
    </w:tbl>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Transaction Analysis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granular, transaction-by-transaction breakdown of the requested data points. Each entry is supported by citations from the official source documents provided for this analysis.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Meritage Group / Les Schwab</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53">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The acquisition of Les Schwab Tire Centers by Meritage Group involved a privately held, family-owned business.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concept of an unaffected stock premium, which is calculated based on the public trading price of a company's shares before a transaction is announced, does not apply in this context. The parties involved did not disclose the purchase price or other financial terms of the deal.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sale was motivated by the family's desire to secure the long-term success of the company and to address the challenges of managing a business across five generations of family members.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Akin Gump Strauss Hauer &amp; Feld LLP.</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157">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Details:</w:t>
      </w:r>
      <w:r w:rsidDel="00000000" w:rsidR="00000000" w:rsidRPr="00000000">
        <w:rPr>
          <w:rFonts w:ascii="Google Sans Text" w:cs="Google Sans Text" w:eastAsia="Google Sans Text" w:hAnsi="Google Sans Text"/>
          <w:color w:val="1b1c1d"/>
          <w:rtl w:val="0"/>
        </w:rPr>
        <w:t xml:space="preserve"> The legal team from Akin Gump advising Meritage Group was led by corporate partners David D'Urso and Eli Miller. The broader team included partners and associates from the firm's corporate and tax practices, indicating a comprehensive legal approach to the acquisition.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Loeb &amp; Loeb LLP.</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59">
      <w:pPr>
        <w:numPr>
          <w:ilvl w:val="1"/>
          <w:numId w:val="5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Details:</w:t>
      </w:r>
      <w:r w:rsidDel="00000000" w:rsidR="00000000" w:rsidRPr="00000000">
        <w:rPr>
          <w:rFonts w:ascii="Google Sans Text" w:cs="Google Sans Text" w:eastAsia="Google Sans Text" w:hAnsi="Google Sans Text"/>
          <w:color w:val="1b1c1d"/>
          <w:rtl w:val="0"/>
        </w:rPr>
        <w:t xml:space="preserve"> Loeb &amp; Loeb's role highlights the intricate nature of the seller's ownership structure. The firm represented two specific family shareholders in the sale of their majority ownership interests, not the company as a whole.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team was led by Arash Khalili, Co-Chair of the firm's Corporate department. This structure suggests that different factions within the five-generation family ownership required separate legal counsel to navigate their specific interests and ensure their objectives were met during the sale process, a common complexity in the sale of large, multi-generational family enterprises.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KPS Capital Partners / AM General</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D">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5E">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AM General was a privately held company acquired from an affiliate of MacAndrews &amp; Forbes Incorporated, a private holding company.</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As there was no publicly traded stock, a premium calculation is not applicable. The financial terms of the transaction were not publicly disclosed.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5F">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60">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While Davis Polk advised the initial purchasers and lenders on the $675 million debt financing package used to fund the acquisition, this role is distinct from that of an M&amp;A financial advisor to the acquirer, KPS Capital Partners.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No firm was named as having advised KPS on the strategic and valuation aspects of the acquisition itself.</w:t>
      </w:r>
    </w:p>
    <w:p w:rsidR="00000000" w:rsidDel="00000000" w:rsidP="00000000" w:rsidRDefault="00000000" w:rsidRPr="00000000" w14:paraId="00000161">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62">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Kirkland &amp; Ellis LLP.</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63">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Details:</w:t>
      </w:r>
      <w:r w:rsidDel="00000000" w:rsidR="00000000" w:rsidRPr="00000000">
        <w:rPr>
          <w:rFonts w:ascii="Google Sans Text" w:cs="Google Sans Text" w:eastAsia="Google Sans Text" w:hAnsi="Google Sans Text"/>
          <w:color w:val="1b1c1d"/>
          <w:rtl w:val="0"/>
        </w:rPr>
        <w:t xml:space="preserve"> The press release and a confirmation from the law firm identify Kirkland &amp; Ellis as legal counsel to KPS.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team was led by corporate partners Joshua Kogan and Abhishek Kolay. The extensive list of specialists involved—spanning debt finance, capital markets, technology &amp; IP, international trade, government contracts, and antitrust—reflects the multifaceted legal and regulatory complexities inherent in acquiring a major U.S. defense contractor like AM General.</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164">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Atlantic Street Capital / Zips Car Wash</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8">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69">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transaction was a strategic growth investment by Atlantic Street Capital (ASC) into Zips Car Wash, a private company, rather than a full buyout.</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At the time of the initial investment in May 2020, Zips founder Brett Overman remained the majority owner.</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ASC later increased its investment in 2022 by acquiring additional equity from founding shareholders.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6A">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6B">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BlackArch Partners.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6C">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Details:</w:t>
      </w:r>
      <w:r w:rsidDel="00000000" w:rsidR="00000000" w:rsidRPr="00000000">
        <w:rPr>
          <w:rFonts w:ascii="Google Sans Text" w:cs="Google Sans Text" w:eastAsia="Google Sans Text" w:hAnsi="Google Sans Text"/>
          <w:color w:val="1b1c1d"/>
          <w:rtl w:val="0"/>
        </w:rPr>
        <w:t xml:space="preserve"> A source confirms that Zips Car Wash retained BlackArch Partners to serve as its exclusive financial advisor for the transaction.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6D">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6E">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While Kirkland &amp; Ellis and Willkie Farr &amp; Gallagher LLP are mentioned in connection with advising ASC and Zips, these references pertain to subsequent events.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Kirkland &amp; Ellis advised on Zips' Chapter 11 restructuring, and Willkie Farr &amp; Gallagher advised on numerous follow-on acquisitions made </w:t>
      </w:r>
      <w:r w:rsidDel="00000000" w:rsidR="00000000" w:rsidRPr="00000000">
        <w:rPr>
          <w:rFonts w:ascii="Google Sans Text" w:cs="Google Sans Text" w:eastAsia="Google Sans Text" w:hAnsi="Google Sans Text"/>
          <w:i w:val="1"/>
          <w:color w:val="1b1c1d"/>
          <w:rtl w:val="0"/>
        </w:rPr>
        <w:t xml:space="preserve">by</w:t>
      </w:r>
      <w:r w:rsidDel="00000000" w:rsidR="00000000" w:rsidRPr="00000000">
        <w:rPr>
          <w:rFonts w:ascii="Google Sans Text" w:cs="Google Sans Text" w:eastAsia="Google Sans Text" w:hAnsi="Google Sans Text"/>
          <w:color w:val="1b1c1d"/>
          <w:rtl w:val="0"/>
        </w:rPr>
        <w:t xml:space="preserve"> Zips after the initial ASC investment. Neither is identified as the advisor for the May 2020 transaction itself.</w:t>
      </w:r>
    </w:p>
    <w:p w:rsidR="00000000" w:rsidDel="00000000" w:rsidP="00000000" w:rsidRDefault="00000000" w:rsidRPr="00000000" w14:paraId="0000016F">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70">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Context:</w:t>
      </w:r>
      <w:r w:rsidDel="00000000" w:rsidR="00000000" w:rsidRPr="00000000">
        <w:rPr>
          <w:rFonts w:ascii="Google Sans Text" w:cs="Google Sans Text" w:eastAsia="Google Sans Text" w:hAnsi="Google Sans Text"/>
          <w:color w:val="1b1c1d"/>
          <w:rtl w:val="0"/>
        </w:rPr>
        <w:t xml:space="preserve"> The initial investment by ASC was explicitly framed as the creation of a "platform" for consolidation in the fragmented express car wash market, with an ambitious goal to grow the brand from 185 to over 500 locations.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marked the beginning of a classic private equity "buy-and-build" strategy. Follow-on investments allowed Zips to expand its footprint to over 270 locations through acquisitions.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However, this rapid, debt-financed growth exposed the company to significant risks. Later analysis reveals that the strategy unraveled due to a combination of macroeconomic headwinds and industry-specific pressures, including the failure to hedge floating-rate debt, which led to interest expenses ballooning to $93 million in 2023, coupled with inflationary pressures on costs and intense market oversaturation from overbuilding.</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trajectory serves as a compelling case study on the inherent risks of leveraged roll-up strategies, where initial success in expansion can be quickly undermined by shifts in the financial and competitive environment.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BorgWarner / Delphi Technologies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4">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75">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As a transaction involving two publicly traded companies, an unaffected premium is applicable. The deal was structured as an all-stock transaction that valued Delphi Technologies' enterprise value at approximately $3.3 billion at the time of the initial announcement on January 28, 2020.</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However, the specific closing stock prices for BorgWarner (BWA) and Delphi Technologies (DLPH) on the unaffected date of January 27, 2020, are not provided in the available documentation, precluding a precise calculation of the premium from the given sources.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176">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BofA Securities, Inc.; Rockefeller Financial LLC.</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177">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Goldman Sachs International.</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178">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Simpson Thacher &amp; Bartlett LLP.</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179">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Kirkland &amp; Ellis LLP.</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17A">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Context:</w:t>
      </w:r>
      <w:r w:rsidDel="00000000" w:rsidR="00000000" w:rsidRPr="00000000">
        <w:rPr>
          <w:rFonts w:ascii="Google Sans Text" w:cs="Google Sans Text" w:eastAsia="Google Sans Text" w:hAnsi="Google Sans Text"/>
          <w:color w:val="1b1c1d"/>
          <w:rtl w:val="0"/>
        </w:rPr>
        <w:t xml:space="preserve"> This deal provides a clear illustration of M&amp;A execution risk in a volatile macroeconomic environment. The initial agreement, announced on January 28, 2020, stipulated a fixed exchange ratio of 0.4534 BorgWarner shares for each Delphi share.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In March 2020, amidst the severe market disruption caused by the onset of the COVID-19 pandemic, Delphi drew down its entire $500 million revolving credit facility.</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BorgWarner immediately asserted that this action constituted a material breach of the transaction agreement, as it significantly altered Delphi's financial condition from what was agreed upon, thereby placing the deal in jeopardy.</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To resolve the dispute and salvage the strategic combination, the parties renegotiated. An amendment announced on May 6, 2020, saw BorgWarner consent to the revolver draw (subject to certain new closing conditions on Delphi's debt levels) in exchange for a 5% reduction in the exchange ratio to 0.4307.</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sequence of events demonstrates that a signed definitive agreement does not eliminate deal risk and highlights how contractual clauses can be used by an acquirer to re-price a transaction in response to adverse changes in the target's financial state between signing and closing.</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Dealer Tire / Dent Wizard</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E">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7F">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transaction was an acquisition of one private company by another, both backed by private equity. Dealer Tire, a portfolio company of Bain Capital, acquired Dent Wizard from Gridiron Capital.</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Financial terms of the private transaction were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180">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J.P. Morgan Securities LLC.</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181">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Jefferies LLC; Robert W. Baird &amp; Co..</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182">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Debevoise &amp; Plimpton LLP; Kirkland &amp; Ellis LLP.</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183">
      <w:pPr>
        <w:numPr>
          <w:ilvl w:val="0"/>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Benesch, Friedlander, Coplan &amp; Aronoff LLP.</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CIIG Merger Corp. / Arrival</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8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transaction was a business combination with a Special Purpose Acquisition Company (SPAC), CIIG Merger Corp., designed to take the private electric vehicle company Arrival public on the Nasdaq exchange.</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Such transactions are not valued based on a premium over a prior stock price but on a negotiated enterprise value, which in this case was $5.4 billion. The deal was funded by a combination of cash held in the SPAC's trust account and a fully committed Private Investment in Public Equity (PIPE) of $400 million.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18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(CIIG):</w:t>
      </w:r>
      <w:r w:rsidDel="00000000" w:rsidR="00000000" w:rsidRPr="00000000">
        <w:rPr>
          <w:rFonts w:ascii="Google Sans Text" w:cs="Google Sans Text" w:eastAsia="Google Sans Text" w:hAnsi="Google Sans Text"/>
          <w:color w:val="1b1c1d"/>
          <w:rtl w:val="0"/>
        </w:rPr>
        <w:t xml:space="preserve"> UBS Investment Bank; Barclays.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18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(Arrival):</w:t>
      </w:r>
      <w:r w:rsidDel="00000000" w:rsidR="00000000" w:rsidRPr="00000000">
        <w:rPr>
          <w:rFonts w:ascii="Google Sans Text" w:cs="Google Sans Text" w:eastAsia="Google Sans Text" w:hAnsi="Google Sans Text"/>
          <w:color w:val="1b1c1d"/>
          <w:rtl w:val="0"/>
        </w:rPr>
        <w:t xml:space="preserve"> Cowen served as lead financial advisor, and J.P. Morgan also served as a financial advisor.</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18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(CIIG):</w:t>
      </w:r>
      <w:r w:rsidDel="00000000" w:rsidR="00000000" w:rsidRPr="00000000">
        <w:rPr>
          <w:rFonts w:ascii="Google Sans Text" w:cs="Google Sans Text" w:eastAsia="Google Sans Text" w:hAnsi="Google Sans Text"/>
          <w:color w:val="1b1c1d"/>
          <w:rtl w:val="0"/>
        </w:rPr>
        <w:t xml:space="preserve"> Akin Gump Strauss Hauer &amp; Feld LLP.</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18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(Arrival):</w:t>
      </w:r>
      <w:r w:rsidDel="00000000" w:rsidR="00000000" w:rsidRPr="00000000">
        <w:rPr>
          <w:rFonts w:ascii="Google Sans Text" w:cs="Google Sans Text" w:eastAsia="Google Sans Text" w:hAnsi="Google Sans Text"/>
          <w:color w:val="1b1c1d"/>
          <w:rtl w:val="0"/>
        </w:rPr>
        <w:t xml:space="preserve"> Greenberg Traurig, P.A..</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Knorr-Bremse's Bendix / WABCO's R.H. Sheppard Co.</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9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transaction was a divestiture of a subsidiary for a fixed price, not an acquisition of a publicly traded company. The sale of R.H. Sheppard by WABCO was mandated by the U.S. Department of Justice's Antitrust Division as a condition for approving the larger acquisition of WABCO by ZF Friedrichshafen.</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sale price was $149.5 million.</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19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9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(WABCO as seller):</w:t>
      </w:r>
      <w:r w:rsidDel="00000000" w:rsidR="00000000" w:rsidRPr="00000000">
        <w:rPr>
          <w:rFonts w:ascii="Google Sans Text" w:cs="Google Sans Text" w:eastAsia="Google Sans Text" w:hAnsi="Google Sans Text"/>
          <w:color w:val="1b1c1d"/>
          <w:rtl w:val="0"/>
        </w:rPr>
        <w:t xml:space="preserve"> Baird.</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19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9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(WABCO as seller):</w:t>
      </w:r>
      <w:r w:rsidDel="00000000" w:rsidR="00000000" w:rsidRPr="00000000">
        <w:rPr>
          <w:rFonts w:ascii="Google Sans Text" w:cs="Google Sans Text" w:eastAsia="Google Sans Text" w:hAnsi="Google Sans Text"/>
          <w:color w:val="1b1c1d"/>
          <w:rtl w:val="0"/>
        </w:rPr>
        <w:t xml:space="preserve"> McDermott Will &amp; Emery.</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19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Context:</w:t>
      </w:r>
      <w:r w:rsidDel="00000000" w:rsidR="00000000" w:rsidRPr="00000000">
        <w:rPr>
          <w:rFonts w:ascii="Google Sans Text" w:cs="Google Sans Text" w:eastAsia="Google Sans Text" w:hAnsi="Google Sans Text"/>
          <w:color w:val="1b1c1d"/>
          <w:rtl w:val="0"/>
        </w:rPr>
        <w:t xml:space="preserve"> This deal exemplifies the second-order effects that can ripple through an industry as a result of a megadeal. The primary event was the strategic acquisition of WABCO by ZF Friedrichshafen. However, antitrust regulators identified a significant competitive overlap between the two companies in the commercial vehicle steering systems market, as ZF had its own offerings and WABCO owned R.H. Sheppard.</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To resolve these concerns and secure regulatory approval for the main transaction, WABCO was required to divest the Sheppard business.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forced sale created a strategic opportunity for a competitor, Bendix (a subsidiary of Knorr-Bremse), to acquire a valuable, market-leading asset and thereby strengthen its own product portfolio and competitive position in North America.</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demonstrates how large-scale industry consolidation often leads to ancillary M&amp;A activity that reshapes the broader competitive landscape.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Cortec Group / Enthusiast Auto Holdings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9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was a private-to-private transaction, with private equity firm Cortec Group acquiring Enthusiast Auto Holdings (EAH) from another PE firm, Bertram Capital.</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 terms of the transaction were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19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9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While the press release notes that senior debt financing for the acquisition was provided by Antares Capital, NXT Capital, and First Eagle Investment Management, these entities acted as lenders, not as M&amp;A advisors to Cortec Group.</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19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BB&amp;T Capital Markets.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19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Jones Day.</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1A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Perkins Coie LLP.</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 Alamo Group / Morbark</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A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Morbark was a privately held portfolio company of the private equity firm Stellex Capital Management.</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The total consideration for the purchase was approximately $352 million.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1A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1A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Baird.</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1A8">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Details:</w:t>
      </w:r>
      <w:r w:rsidDel="00000000" w:rsidR="00000000" w:rsidRPr="00000000">
        <w:rPr>
          <w:rFonts w:ascii="Google Sans Text" w:cs="Google Sans Text" w:eastAsia="Google Sans Text" w:hAnsi="Google Sans Text"/>
          <w:color w:val="1b1c1d"/>
          <w:rtl w:val="0"/>
        </w:rPr>
        <w:t xml:space="preserve"> Baird served as the financial advisor to Morbark and its private equity owner, Stellex Capital Management, in the sale to Alamo Group.</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1A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1A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 Autokiniton Global Group / Tower International</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70%.</w:t>
      </w:r>
    </w:p>
    <w:p w:rsidR="00000000" w:rsidDel="00000000" w:rsidP="00000000" w:rsidRDefault="00000000" w:rsidRPr="00000000" w14:paraId="000001A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The definitive agreement specified an all-cash price of $31 per share. This price represented a 70% premium to Tower International's closing stock price on July 11, 2019, the last trading day before the announcement.</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total value of the transaction, including debt and pension liabilities, was approximately $900 million.</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1B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Goldman Sachs &amp; Co.; Bank of America Merrill Lynch.</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1B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J.P. Morgan Securities LLC served as the exclusive financial advisor to Tower and rendered a fairness opinion. Houlihan Lokey Capital, Inc. provided an additional fairness opinion.</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1B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Paul, Weiss, Rifkind, Wharton &amp; Garrison LLP.</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1B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Lowenstein Sandler LLP.</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NFI Group / Alexander Dennis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B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Alexander Dennis Limited (ADL) was a privately held company prior to being acquired by NFI Group.</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The total transaction value was £320 million (approximately US$405 million) on a cash-free, debt-free basis.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1B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BMO Capital Markets; HSBC Securities (Canada) Inc..</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1B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B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Torys LLP; Eversheds Sutherland (International) LLP.</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1B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Federal Signal / Mark Rite Lines Equipment Company</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C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Mark Rite Lines Equipment Company, Inc. ("MRL") was a private company. The acquisition was structured with an initial purchase price of $55.5 million, subject to adjustments, plus a potential contingent earn-out payment of up to $15.5 million.</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1C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1C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1C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1C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Truck Hero / Lund</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CA">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transaction was a merger between two privately held companies. Truck Hero was a portfolio company of CCMP Capital Advisors, and Lund International was a portfolio company of Highlander Partners.</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The terms of the transaction were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C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Jefferies.</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1CC">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Details:</w:t>
      </w:r>
      <w:r w:rsidDel="00000000" w:rsidR="00000000" w:rsidRPr="00000000">
        <w:rPr>
          <w:rFonts w:ascii="Google Sans Text" w:cs="Google Sans Text" w:eastAsia="Google Sans Text" w:hAnsi="Google Sans Text"/>
          <w:color w:val="1b1c1d"/>
          <w:rtl w:val="0"/>
        </w:rPr>
        <w:t xml:space="preserve"> Jefferies provided debt financing and also served as the financial advisor to Truck Hero.</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1C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C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Ropes &amp; Gray LLP.</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1C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Katten Muchin Rosenman LLP.</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ZF Friedrichshafen / Wabco</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13%.</w:t>
      </w:r>
    </w:p>
    <w:p w:rsidR="00000000" w:rsidDel="00000000" w:rsidP="00000000" w:rsidRDefault="00000000" w:rsidRPr="00000000" w14:paraId="000001D4">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The acquisition price was set at $136.50 per share. This represented a 13% premium to WABCO's closing stock price of $120.75 on February 26, 2019.</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This date is notable because it was not the day before the official announcement (March 28, 2019), but rather the day before media reports emerged that ZF had approached WABCO. This specific choice of date is a textbook example of establishing a truly "unaffected" price. Any stock price movement after February 26, 2019, was likely influenced by market speculation about a potential deal, and therefore would not represent the company's standalone valuation.</w:t>
      </w:r>
    </w:p>
    <w:p w:rsidR="00000000" w:rsidDel="00000000" w:rsidP="00000000" w:rsidRDefault="00000000" w:rsidRPr="00000000" w14:paraId="000001D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1D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D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1D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 Gamut Capital Management / American Axle &amp; Manufacturing (Grede)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DD">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transaction was a corporate carve-out, involving the sale of a specific business unit—AAM's U.S. iron casting operations, known as "Grede"—to the private equity firm Gamut Capital Management.</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It was not an acquisition of a publicly traded company. The aggregate purchase price was $245 million, consisting of cash and a deferred payment obligation.</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1D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1D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(AAM as seller):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E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Kirkland &amp; Ellis LLP.</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1E1">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Details:</w:t>
      </w:r>
      <w:r w:rsidDel="00000000" w:rsidR="00000000" w:rsidRPr="00000000">
        <w:rPr>
          <w:rFonts w:ascii="Google Sans Text" w:cs="Google Sans Text" w:eastAsia="Google Sans Text" w:hAnsi="Google Sans Text"/>
          <w:color w:val="1b1c1d"/>
          <w:rtl w:val="0"/>
        </w:rPr>
        <w:t xml:space="preserve"> Kirkland &amp; Ellis confirmed its role in advising funds managed by Gamut Capital Management in their acquisition of Grede from American Axle &amp; Manufacturing. The team was led by transactional partners Peter Martelli, Constantine Skarvelis, and Marshall Shaffer.</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1E2">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(AAM as seller):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16. Allison Transmission / AxleTech (EV systems division)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6">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E7">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was an asset purchase, specifically the acquisition of the "Electric Vehicle Systems division" from the privately-held company AxleTech.</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The cash consideration for the asset purchase was $123 million.</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1E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E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E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EB">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17. Allison Transmission / Vantage Power</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F0">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Vantage Power was a private, venture-backed technology company based in the UK.</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Allison acquired 100% of the stock in an all-cash transaction for approximately £7 million ($9 million), with the potential for an additional £6 million ($8 million) in earn-out payments.</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1F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F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F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RPC.</w:t>
      </w:r>
      <w:r w:rsidDel="00000000" w:rsidR="00000000" w:rsidRPr="00000000">
        <w:rPr>
          <w:rFonts w:ascii="Google Sans Text" w:cs="Google Sans Text" w:eastAsia="Google Sans Text" w:hAnsi="Google Sans Text"/>
          <w:color w:val="444746"/>
          <w:sz w:val="24"/>
          <w:szCs w:val="24"/>
          <w:vertAlign w:val="superscript"/>
          <w:rtl w:val="0"/>
        </w:rPr>
        <w:t xml:space="preserve">65</w:t>
      </w:r>
    </w:p>
    <w:p w:rsidR="00000000" w:rsidDel="00000000" w:rsidP="00000000" w:rsidRDefault="00000000" w:rsidRPr="00000000" w14:paraId="000001F4">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Details:</w:t>
      </w:r>
      <w:r w:rsidDel="00000000" w:rsidR="00000000" w:rsidRPr="00000000">
        <w:rPr>
          <w:rFonts w:ascii="Google Sans Text" w:cs="Google Sans Text" w:eastAsia="Google Sans Text" w:hAnsi="Google Sans Text"/>
          <w:color w:val="1b1c1d"/>
          <w:rtl w:val="0"/>
        </w:rPr>
        <w:t xml:space="preserve"> The London-based law firm RPC advised NYSE-listed Allison Transmission on its acquisition of Vantage Power. The transaction team was led by Corporate Partner Tim Anderson.</w:t>
      </w:r>
      <w:r w:rsidDel="00000000" w:rsidR="00000000" w:rsidRPr="00000000">
        <w:rPr>
          <w:rFonts w:ascii="Google Sans Text" w:cs="Google Sans Text" w:eastAsia="Google Sans Text" w:hAnsi="Google Sans Text"/>
          <w:color w:val="444746"/>
          <w:sz w:val="24"/>
          <w:szCs w:val="24"/>
          <w:vertAlign w:val="superscript"/>
          <w:rtl w:val="0"/>
        </w:rPr>
        <w:t xml:space="preserve">65</w:t>
      </w:r>
    </w:p>
    <w:p w:rsidR="00000000" w:rsidDel="00000000" w:rsidP="00000000" w:rsidRDefault="00000000" w:rsidRPr="00000000" w14:paraId="000001F5">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18. Meritor / AxleTech</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9">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FA">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Meritor acquired AxleTech, a privately held company, from its private equity owner, The Carlyle Group.</w:t>
      </w:r>
      <w:r w:rsidDel="00000000" w:rsidR="00000000" w:rsidRPr="00000000">
        <w:rPr>
          <w:rFonts w:ascii="Google Sans Text" w:cs="Google Sans Text" w:eastAsia="Google Sans Text" w:hAnsi="Google Sans Text"/>
          <w:color w:val="444746"/>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The transaction was for approximately $175 million in cash.</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1F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FC">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F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FE">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19. Cox Automotive / Rivian Automotive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2">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03">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was a strategic equity investment, not a controlling acquisition. Cox Automotive invested $350 million in Rivian, which remained an independent private company.</w:t>
      </w:r>
      <w:r w:rsidDel="00000000" w:rsidR="00000000" w:rsidRPr="00000000">
        <w:rPr>
          <w:rFonts w:ascii="Google Sans Text" w:cs="Google Sans Text" w:eastAsia="Google Sans Text" w:hAnsi="Google Sans Text"/>
          <w:color w:val="444746"/>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As part of the deal, Cox Automotive received a representative on Rivian's board of directors.</w:t>
      </w:r>
      <w:r w:rsidDel="00000000" w:rsidR="00000000" w:rsidRPr="00000000">
        <w:rPr>
          <w:rFonts w:ascii="Google Sans Text" w:cs="Google Sans Text" w:eastAsia="Google Sans Text" w:hAnsi="Google Sans Text"/>
          <w:color w:val="444746"/>
          <w:sz w:val="24"/>
          <w:szCs w:val="24"/>
          <w:vertAlign w:val="superscript"/>
          <w:rtl w:val="0"/>
        </w:rPr>
        <w:t xml:space="preserve">69</w:t>
      </w:r>
    </w:p>
    <w:p w:rsidR="00000000" w:rsidDel="00000000" w:rsidP="00000000" w:rsidRDefault="00000000" w:rsidRPr="00000000" w14:paraId="0000020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0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0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07">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 Hitachi Ltd. / Chassis Brakes International BV</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B">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0C">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Hitachi Automotive Systems, a subsidiary of Hitachi, acquired Chassis Brakes International, which was a portfolio company of KPS Capital Partners.</w:t>
      </w:r>
      <w:r w:rsidDel="00000000" w:rsidR="00000000" w:rsidRPr="00000000">
        <w:rPr>
          <w:rFonts w:ascii="Google Sans Text" w:cs="Google Sans Text" w:eastAsia="Google Sans Text" w:hAnsi="Google Sans Text"/>
          <w:color w:val="444746"/>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This was a private transaction, and the financial terms were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20D">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0E">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0F">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10">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Paul, Weiss, Rifkind, Wharton &amp; Garrison LLP.</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211">
      <w:pPr>
        <w:numPr>
          <w:ilvl w:val="1"/>
          <w:numId w:val="4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Details:</w:t>
      </w:r>
      <w:r w:rsidDel="00000000" w:rsidR="00000000" w:rsidRPr="00000000">
        <w:rPr>
          <w:rFonts w:ascii="Google Sans Text" w:cs="Google Sans Text" w:eastAsia="Google Sans Text" w:hAnsi="Google Sans Text"/>
          <w:color w:val="1b1c1d"/>
          <w:rtl w:val="0"/>
        </w:rPr>
        <w:t xml:space="preserve"> Paul, Weiss represented Chassis Brakes International Group, as a portfolio company of KPS Capital Partners, in its sale to Hitachi Automotive Systems.</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NIDEC Corp. / Omron Corporation (auto electronics component business)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5">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16">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This transaction was the acquisition of a specific business unit, OMRON Automotive Electronics Co. Ltd., from its parent company, OMRON Corporation.</w:t>
      </w:r>
      <w:r w:rsidDel="00000000" w:rsidR="00000000" w:rsidRPr="00000000">
        <w:rPr>
          <w:rFonts w:ascii="Google Sans Text" w:cs="Google Sans Text" w:eastAsia="Google Sans Text" w:hAnsi="Google Sans Text"/>
          <w:color w:val="444746"/>
          <w:sz w:val="24"/>
          <w:szCs w:val="24"/>
          <w:vertAlign w:val="superscript"/>
          <w:rtl w:val="0"/>
        </w:rPr>
        <w:t xml:space="preserve">72</w:t>
      </w:r>
    </w:p>
    <w:p w:rsidR="00000000" w:rsidDel="00000000" w:rsidP="00000000" w:rsidRDefault="00000000" w:rsidRPr="00000000" w14:paraId="00000217">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72</w:t>
      </w:r>
    </w:p>
    <w:p w:rsidR="00000000" w:rsidDel="00000000" w:rsidP="00000000" w:rsidRDefault="00000000" w:rsidRPr="00000000" w14:paraId="00000218">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19">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1A">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(Omron as seller):</w:t>
      </w:r>
      <w:r w:rsidDel="00000000" w:rsidR="00000000" w:rsidRPr="00000000">
        <w:rPr>
          <w:rFonts w:ascii="Google Sans Text" w:cs="Google Sans Text" w:eastAsia="Google Sans Text" w:hAnsi="Google Sans Text"/>
          <w:color w:val="1b1c1d"/>
          <w:rtl w:val="0"/>
        </w:rPr>
        <w:t xml:space="preserve"> DLA Piper.</w:t>
      </w:r>
      <w:r w:rsidDel="00000000" w:rsidR="00000000" w:rsidRPr="00000000">
        <w:rPr>
          <w:rFonts w:ascii="Google Sans Text" w:cs="Google Sans Text" w:eastAsia="Google Sans Text" w:hAnsi="Google Sans Text"/>
          <w:color w:val="444746"/>
          <w:sz w:val="24"/>
          <w:szCs w:val="24"/>
          <w:vertAlign w:val="superscript"/>
          <w:rtl w:val="0"/>
        </w:rPr>
        <w:t xml:space="preserve">75</w:t>
      </w:r>
    </w:p>
    <w:p w:rsidR="00000000" w:rsidDel="00000000" w:rsidP="00000000" w:rsidRDefault="00000000" w:rsidRPr="00000000" w14:paraId="0000021B">
      <w:pPr>
        <w:numPr>
          <w:ilvl w:val="1"/>
          <w:numId w:val="4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Details:</w:t>
      </w:r>
      <w:r w:rsidDel="00000000" w:rsidR="00000000" w:rsidRPr="00000000">
        <w:rPr>
          <w:rFonts w:ascii="Google Sans Text" w:cs="Google Sans Text" w:eastAsia="Google Sans Text" w:hAnsi="Google Sans Text"/>
          <w:color w:val="1b1c1d"/>
          <w:rtl w:val="0"/>
        </w:rPr>
        <w:t xml:space="preserve"> DLA Piper represented OMRON Corp. in the ¥100 billion (approximately US$893 million) sale of its automotive electronics division to Nidec Corp. The team was led by partner Andrew Weil.</w:t>
      </w:r>
      <w:r w:rsidDel="00000000" w:rsidR="00000000" w:rsidRPr="00000000">
        <w:rPr>
          <w:rFonts w:ascii="Google Sans Text" w:cs="Google Sans Text" w:eastAsia="Google Sans Text" w:hAnsi="Google Sans Text"/>
          <w:color w:val="444746"/>
          <w:sz w:val="24"/>
          <w:szCs w:val="24"/>
          <w:vertAlign w:val="superscript"/>
          <w:rtl w:val="0"/>
        </w:rPr>
        <w:t xml:space="preserve">75</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Belron / TruRoad</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F">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20">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TruRoad Holdings was a privately held company sold by its private equity owner, CenterOak Partners, to Safelite Group, a U.S. subsidiary of Belron.</w:t>
      </w:r>
      <w:r w:rsidDel="00000000" w:rsidR="00000000" w:rsidRPr="00000000">
        <w:rPr>
          <w:rFonts w:ascii="Google Sans Text" w:cs="Google Sans Text" w:eastAsia="Google Sans Text" w:hAnsi="Google Sans Text"/>
          <w:color w:val="444746"/>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The financial terms of the deal were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78</w:t>
      </w:r>
    </w:p>
    <w:p w:rsidR="00000000" w:rsidDel="00000000" w:rsidP="00000000" w:rsidRDefault="00000000" w:rsidRPr="00000000" w14:paraId="00000221">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80</w:t>
      </w:r>
    </w:p>
    <w:p w:rsidR="00000000" w:rsidDel="00000000" w:rsidP="00000000" w:rsidRDefault="00000000" w:rsidRPr="00000000" w14:paraId="00000222">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23">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80</w:t>
      </w:r>
    </w:p>
    <w:p w:rsidR="00000000" w:rsidDel="00000000" w:rsidP="00000000" w:rsidRDefault="00000000" w:rsidRPr="00000000" w14:paraId="00000224">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Hangzhou / Zhongce (Data Discrepancy Noted)</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8">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 Discrepancy:</w:t>
      </w:r>
      <w:r w:rsidDel="00000000" w:rsidR="00000000" w:rsidRPr="00000000">
        <w:rPr>
          <w:rFonts w:ascii="Google Sans Text" w:cs="Google Sans Text" w:eastAsia="Google Sans Text" w:hAnsi="Google Sans Text"/>
          <w:color w:val="1b1c1d"/>
          <w:rtl w:val="0"/>
        </w:rPr>
        <w:t xml:space="preserve"> The provided source documents </w:t>
      </w:r>
      <w:r w:rsidDel="00000000" w:rsidR="00000000" w:rsidRPr="00000000">
        <w:rPr>
          <w:rFonts w:ascii="Google Sans Text" w:cs="Google Sans Text" w:eastAsia="Google Sans Text" w:hAnsi="Google Sans Text"/>
          <w:color w:val="444746"/>
          <w:sz w:val="24"/>
          <w:szCs w:val="24"/>
          <w:vertAlign w:val="superscript"/>
          <w:rtl w:val="0"/>
        </w:rPr>
        <w:t xml:space="preserve">81</w:t>
      </w:r>
      <w:r w:rsidDel="00000000" w:rsidR="00000000" w:rsidRPr="00000000">
        <w:rPr>
          <w:rFonts w:ascii="Google Sans Text" w:cs="Google Sans Text" w:eastAsia="Google Sans Text" w:hAnsi="Google Sans Text"/>
          <w:color w:val="1b1c1d"/>
          <w:rtl w:val="0"/>
        </w:rPr>
        <w:t xml:space="preserve"> do not pertain to a transaction between Hangzhou and Zhongce. They detail the acquisition of </w:t>
      </w:r>
      <w:r w:rsidDel="00000000" w:rsidR="00000000" w:rsidRPr="00000000">
        <w:rPr>
          <w:rFonts w:ascii="Google Sans Text" w:cs="Google Sans Text" w:eastAsia="Google Sans Text" w:hAnsi="Google Sans Text"/>
          <w:b w:val="1"/>
          <w:color w:val="1b1c1d"/>
          <w:rtl w:val="0"/>
        </w:rPr>
        <w:t xml:space="preserve">Trelleborg Wheel Systems (TWS)</w:t>
      </w:r>
      <w:r w:rsidDel="00000000" w:rsidR="00000000" w:rsidRPr="00000000">
        <w:rPr>
          <w:rFonts w:ascii="Google Sans Text" w:cs="Google Sans Text" w:eastAsia="Google Sans Text" w:hAnsi="Google Sans Text"/>
          <w:color w:val="1b1c1d"/>
          <w:rtl w:val="0"/>
        </w:rPr>
        <w:t xml:space="preserve"> by </w:t>
      </w:r>
      <w:r w:rsidDel="00000000" w:rsidR="00000000" w:rsidRPr="00000000">
        <w:rPr>
          <w:rFonts w:ascii="Google Sans Text" w:cs="Google Sans Text" w:eastAsia="Google Sans Text" w:hAnsi="Google Sans Text"/>
          <w:b w:val="1"/>
          <w:color w:val="1b1c1d"/>
          <w:rtl w:val="0"/>
        </w:rPr>
        <w:t xml:space="preserve">The Yokohama Rubber Co., Ltd.</w:t>
      </w:r>
      <w:r w:rsidDel="00000000" w:rsidR="00000000" w:rsidRPr="00000000">
        <w:rPr>
          <w:rFonts w:ascii="Google Sans Text" w:cs="Google Sans Text" w:eastAsia="Google Sans Text" w:hAnsi="Google Sans Text"/>
          <w:color w:val="1b1c1d"/>
          <w:rtl w:val="0"/>
        </w:rPr>
        <w:t xml:space="preserve"> The following data corresponds to the Yokohama/TWS transaction.</w:t>
      </w:r>
    </w:p>
    <w:p w:rsidR="00000000" w:rsidDel="00000000" w:rsidP="00000000" w:rsidRDefault="00000000" w:rsidRPr="00000000" w14:paraId="00000229">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2A">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TWS was a business area of Trelleborg AB, not an independently listed public company.</w:t>
      </w:r>
      <w:r w:rsidDel="00000000" w:rsidR="00000000" w:rsidRPr="00000000">
        <w:rPr>
          <w:rFonts w:ascii="Google Sans Text" w:cs="Google Sans Text" w:eastAsia="Google Sans Text" w:hAnsi="Google Sans Text"/>
          <w:color w:val="444746"/>
          <w:sz w:val="24"/>
          <w:szCs w:val="24"/>
          <w:vertAlign w:val="superscript"/>
          <w:rtl w:val="0"/>
        </w:rPr>
        <w:t xml:space="preserve">85</w:t>
      </w:r>
      <w:r w:rsidDel="00000000" w:rsidR="00000000" w:rsidRPr="00000000">
        <w:rPr>
          <w:rFonts w:ascii="Google Sans Text" w:cs="Google Sans Text" w:eastAsia="Google Sans Text" w:hAnsi="Google Sans Text"/>
          <w:color w:val="1b1c1d"/>
          <w:rtl w:val="0"/>
        </w:rPr>
        <w:t xml:space="preserve"> The transaction was valued based on an enterprise value of €2,040 million, which represented an estimated EBITDA multiple of approximately 9x.</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22B">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(Yokohama):</w:t>
      </w:r>
      <w:r w:rsidDel="00000000" w:rsidR="00000000" w:rsidRPr="00000000">
        <w:rPr>
          <w:rFonts w:ascii="Google Sans Text" w:cs="Google Sans Text" w:eastAsia="Google Sans Text" w:hAnsi="Google Sans Text"/>
          <w:color w:val="1b1c1d"/>
          <w:rtl w:val="0"/>
        </w:rPr>
        <w:t xml:space="preserve"> Mitsubishi UFJ Morgan Stanley Securities Co., Ltd..</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22C">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(Trelleborg AB as seller):</w:t>
      </w:r>
      <w:r w:rsidDel="00000000" w:rsidR="00000000" w:rsidRPr="00000000">
        <w:rPr>
          <w:rFonts w:ascii="Google Sans Text" w:cs="Google Sans Text" w:eastAsia="Google Sans Text" w:hAnsi="Google Sans Text"/>
          <w:color w:val="1b1c1d"/>
          <w:rtl w:val="0"/>
        </w:rPr>
        <w:t xml:space="preserve"> J.P. Morgan Securities LLC.</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22D">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(Yokohama):</w:t>
      </w:r>
      <w:r w:rsidDel="00000000" w:rsidR="00000000" w:rsidRPr="00000000">
        <w:rPr>
          <w:rFonts w:ascii="Google Sans Text" w:cs="Google Sans Text" w:eastAsia="Google Sans Text" w:hAnsi="Google Sans Text"/>
          <w:color w:val="1b1c1d"/>
          <w:rtl w:val="0"/>
        </w:rPr>
        <w:t xml:space="preserve"> Nishimura &amp; Asahi; Linklaters.</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22E">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(Trelleborg AB as seller):</w:t>
      </w:r>
      <w:r w:rsidDel="00000000" w:rsidR="00000000" w:rsidRPr="00000000">
        <w:rPr>
          <w:rFonts w:ascii="Google Sans Text" w:cs="Google Sans Text" w:eastAsia="Google Sans Text" w:hAnsi="Google Sans Text"/>
          <w:color w:val="1b1c1d"/>
          <w:rtl w:val="0"/>
        </w:rPr>
        <w:t xml:space="preserve"> Mannheimer Swartling; Vinge.</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Michelin / Multistrada Arah Sarana</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2">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33">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Michelin initially acquired an 80% stake in PT Multistrada Arah Sarana TBK, a publicly listed company in Indonesia.</w:t>
      </w:r>
      <w:r w:rsidDel="00000000" w:rsidR="00000000" w:rsidRPr="00000000">
        <w:rPr>
          <w:rFonts w:ascii="Google Sans Text" w:cs="Google Sans Text" w:eastAsia="Google Sans Text" w:hAnsi="Google Sans Text"/>
          <w:color w:val="444746"/>
          <w:sz w:val="24"/>
          <w:szCs w:val="24"/>
          <w:vertAlign w:val="superscript"/>
          <w:rtl w:val="0"/>
        </w:rPr>
        <w:t xml:space="preserve">87</w:t>
      </w:r>
      <w:r w:rsidDel="00000000" w:rsidR="00000000" w:rsidRPr="00000000">
        <w:rPr>
          <w:rFonts w:ascii="Google Sans Text" w:cs="Google Sans Text" w:eastAsia="Google Sans Text" w:hAnsi="Google Sans Text"/>
          <w:color w:val="1b1c1d"/>
          <w:rtl w:val="0"/>
        </w:rPr>
        <w:t xml:space="preserve"> While a premium is applicable for such a transaction, the source documents do not provide the unaffected share price or the corresponding premium percentage for this initial acquisition. Years later, in a move to take the company private, Michelin launched a tender offer for the remaining public shares at a price representing a 41% premium over the average trading price before the stock was suspended, but this pertains to the subsequent go-private transaction, not the initial acquisition.</w:t>
      </w:r>
      <w:r w:rsidDel="00000000" w:rsidR="00000000" w:rsidRPr="00000000">
        <w:rPr>
          <w:rFonts w:ascii="Google Sans Text" w:cs="Google Sans Text" w:eastAsia="Google Sans Text" w:hAnsi="Google Sans Text"/>
          <w:color w:val="444746"/>
          <w:sz w:val="24"/>
          <w:szCs w:val="24"/>
          <w:vertAlign w:val="superscript"/>
          <w:rtl w:val="0"/>
        </w:rPr>
        <w:t xml:space="preserve">88</w:t>
      </w:r>
    </w:p>
    <w:p w:rsidR="00000000" w:rsidDel="00000000" w:rsidP="00000000" w:rsidRDefault="00000000" w:rsidRPr="00000000" w14:paraId="00000234">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87</w:t>
      </w:r>
    </w:p>
    <w:p w:rsidR="00000000" w:rsidDel="00000000" w:rsidP="00000000" w:rsidRDefault="00000000" w:rsidRPr="00000000" w14:paraId="00000235">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87</w:t>
      </w:r>
    </w:p>
    <w:p w:rsidR="00000000" w:rsidDel="00000000" w:rsidP="00000000" w:rsidRDefault="00000000" w:rsidRPr="00000000" w14:paraId="00000236">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87</w:t>
      </w:r>
    </w:p>
    <w:p w:rsidR="00000000" w:rsidDel="00000000" w:rsidP="00000000" w:rsidRDefault="00000000" w:rsidRPr="00000000" w14:paraId="00000237">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r w:rsidDel="00000000" w:rsidR="00000000" w:rsidRPr="00000000">
        <w:rPr>
          <w:rFonts w:ascii="Google Sans Text" w:cs="Google Sans Text" w:eastAsia="Google Sans Text" w:hAnsi="Google Sans Text"/>
          <w:color w:val="444746"/>
          <w:sz w:val="24"/>
          <w:szCs w:val="24"/>
          <w:vertAlign w:val="superscript"/>
          <w:rtl w:val="0"/>
        </w:rPr>
        <w:t xml:space="preserve">87</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Winnebago Industries / Newmar Corporation</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B">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3C">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Newmar Corporation was a privately held manufacturer of premium Class A and Super C motorized RVs.</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The total consideration was valued at approximately $344 million, structured as a mix of cash ($270 million) and 2 million shares of Winnebago Industries stock.</w:t>
      </w:r>
      <w:r w:rsidDel="00000000" w:rsidR="00000000" w:rsidRPr="00000000">
        <w:rPr>
          <w:rFonts w:ascii="Google Sans Text" w:cs="Google Sans Text" w:eastAsia="Google Sans Text" w:hAnsi="Google Sans Text"/>
          <w:color w:val="444746"/>
          <w:sz w:val="24"/>
          <w:szCs w:val="24"/>
          <w:vertAlign w:val="superscript"/>
          <w:rtl w:val="0"/>
        </w:rPr>
        <w:t xml:space="preserve">89</w:t>
      </w:r>
    </w:p>
    <w:p w:rsidR="00000000" w:rsidDel="00000000" w:rsidP="00000000" w:rsidRDefault="00000000" w:rsidRPr="00000000" w14:paraId="0000023D">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w:t>
      </w:r>
      <w:r w:rsidDel="00000000" w:rsidR="00000000" w:rsidRPr="00000000">
        <w:rPr>
          <w:rFonts w:ascii="Google Sans Text" w:cs="Google Sans Text" w:eastAsia="Google Sans Text" w:hAnsi="Google Sans Text"/>
          <w:color w:val="1b1c1d"/>
          <w:rtl w:val="0"/>
        </w:rPr>
        <w:t xml:space="preserve"> Goldman Sachs &amp; Co. LLC.</w:t>
      </w:r>
      <w:r w:rsidDel="00000000" w:rsidR="00000000" w:rsidRPr="00000000">
        <w:rPr>
          <w:rFonts w:ascii="Google Sans Text" w:cs="Google Sans Text" w:eastAsia="Google Sans Text" w:hAnsi="Google Sans Text"/>
          <w:color w:val="444746"/>
          <w:sz w:val="24"/>
          <w:szCs w:val="24"/>
          <w:vertAlign w:val="superscript"/>
          <w:rtl w:val="0"/>
        </w:rPr>
        <w:t xml:space="preserve">89</w:t>
      </w:r>
    </w:p>
    <w:p w:rsidR="00000000" w:rsidDel="00000000" w:rsidP="00000000" w:rsidRDefault="00000000" w:rsidRPr="00000000" w14:paraId="0000023E">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3F">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w:t>
      </w:r>
      <w:r w:rsidDel="00000000" w:rsidR="00000000" w:rsidRPr="00000000">
        <w:rPr>
          <w:rFonts w:ascii="Google Sans Text" w:cs="Google Sans Text" w:eastAsia="Google Sans Text" w:hAnsi="Google Sans Text"/>
          <w:color w:val="1b1c1d"/>
          <w:rtl w:val="0"/>
        </w:rPr>
        <w:t xml:space="preserve"> Faegre Baker Daniels LLP.</w:t>
      </w:r>
      <w:r w:rsidDel="00000000" w:rsidR="00000000" w:rsidRPr="00000000">
        <w:rPr>
          <w:rFonts w:ascii="Google Sans Text" w:cs="Google Sans Text" w:eastAsia="Google Sans Text" w:hAnsi="Google Sans Text"/>
          <w:color w:val="444746"/>
          <w:sz w:val="24"/>
          <w:szCs w:val="24"/>
          <w:vertAlign w:val="superscript"/>
          <w:rtl w:val="0"/>
        </w:rPr>
        <w:t xml:space="preserve">89</w:t>
      </w:r>
    </w:p>
    <w:p w:rsidR="00000000" w:rsidDel="00000000" w:rsidP="00000000" w:rsidRDefault="00000000" w:rsidRPr="00000000" w14:paraId="00000240">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w:t>
      </w:r>
      <w:r w:rsidDel="00000000" w:rsidR="00000000" w:rsidRPr="00000000">
        <w:rPr>
          <w:rFonts w:ascii="Google Sans Text" w:cs="Google Sans Text" w:eastAsia="Google Sans Text" w:hAnsi="Google Sans Text"/>
          <w:color w:val="1b1c1d"/>
          <w:rtl w:val="0"/>
        </w:rPr>
        <w:t xml:space="preserve"> Not Found in Sources.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26-34. Transactions with No Provided Source Data</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following nine transactions, no source documents were provided for analysis. Consequently, all requested data points are reported as "Not Found in Sources."</w:t>
      </w:r>
    </w:p>
    <w:p w:rsidR="00000000" w:rsidDel="00000000" w:rsidP="00000000" w:rsidRDefault="00000000" w:rsidRPr="00000000" w14:paraId="00000245">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26. Michelin / Masternaut Ltd.</w:t>
      </w:r>
      <w:r w:rsidDel="00000000" w:rsidR="00000000" w:rsidRPr="00000000">
        <w:rPr>
          <w:rFonts w:ascii="Google Sans Text" w:cs="Google Sans Text" w:eastAsia="Google Sans Text" w:hAnsi="Google Sans Text"/>
          <w:color w:val="1b1c1d"/>
          <w:rtl w:val="0"/>
        </w:rPr>
        <w:t xml:space="preserve"> (Announced: 16/05/19)</w:t>
      </w:r>
    </w:p>
    <w:p w:rsidR="00000000" w:rsidDel="00000000" w:rsidP="00000000" w:rsidRDefault="00000000" w:rsidRPr="00000000" w14:paraId="00000246">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27. Dana / SME Group</w:t>
      </w:r>
      <w:r w:rsidDel="00000000" w:rsidR="00000000" w:rsidRPr="00000000">
        <w:rPr>
          <w:rFonts w:ascii="Google Sans Text" w:cs="Google Sans Text" w:eastAsia="Google Sans Text" w:hAnsi="Google Sans Text"/>
          <w:color w:val="1b1c1d"/>
          <w:rtl w:val="0"/>
        </w:rPr>
        <w:t xml:space="preserve"> (Announced: 15/01/19)</w:t>
      </w:r>
    </w:p>
    <w:p w:rsidR="00000000" w:rsidDel="00000000" w:rsidP="00000000" w:rsidRDefault="00000000" w:rsidRPr="00000000" w14:paraId="00000247">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28. American Securities / FleetPride</w:t>
      </w:r>
      <w:r w:rsidDel="00000000" w:rsidR="00000000" w:rsidRPr="00000000">
        <w:rPr>
          <w:rFonts w:ascii="Google Sans Text" w:cs="Google Sans Text" w:eastAsia="Google Sans Text" w:hAnsi="Google Sans Text"/>
          <w:color w:val="1b1c1d"/>
          <w:rtl w:val="0"/>
        </w:rPr>
        <w:t xml:space="preserve"> (Announced: 19/12/18)</w:t>
      </w:r>
    </w:p>
    <w:p w:rsidR="00000000" w:rsidDel="00000000" w:rsidP="00000000" w:rsidRDefault="00000000" w:rsidRPr="00000000" w14:paraId="00000248">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29. H&amp;F / ABRA / Caliber Collision</w:t>
      </w:r>
      <w:r w:rsidDel="00000000" w:rsidR="00000000" w:rsidRPr="00000000">
        <w:rPr>
          <w:rFonts w:ascii="Google Sans Text" w:cs="Google Sans Text" w:eastAsia="Google Sans Text" w:hAnsi="Google Sans Text"/>
          <w:color w:val="1b1c1d"/>
          <w:rtl w:val="0"/>
        </w:rPr>
        <w:t xml:space="preserve"> (Announced: 05/12/18)</w:t>
      </w:r>
    </w:p>
    <w:p w:rsidR="00000000" w:rsidDel="00000000" w:rsidP="00000000" w:rsidRDefault="00000000" w:rsidRPr="00000000" w14:paraId="00000249">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30. KKR / Calsonic Kansei / Magneti Marelli</w:t>
      </w:r>
      <w:r w:rsidDel="00000000" w:rsidR="00000000" w:rsidRPr="00000000">
        <w:rPr>
          <w:rFonts w:ascii="Google Sans Text" w:cs="Google Sans Text" w:eastAsia="Google Sans Text" w:hAnsi="Google Sans Text"/>
          <w:color w:val="1b1c1d"/>
          <w:rtl w:val="0"/>
        </w:rPr>
        <w:t xml:space="preserve"> (Announced: 22/10/18)</w:t>
      </w:r>
    </w:p>
    <w:p w:rsidR="00000000" w:rsidDel="00000000" w:rsidP="00000000" w:rsidRDefault="00000000" w:rsidRPr="00000000" w14:paraId="0000024A">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31. Thor / Erwin Hymer Group</w:t>
      </w:r>
      <w:r w:rsidDel="00000000" w:rsidR="00000000" w:rsidRPr="00000000">
        <w:rPr>
          <w:rFonts w:ascii="Google Sans Text" w:cs="Google Sans Text" w:eastAsia="Google Sans Text" w:hAnsi="Google Sans Text"/>
          <w:color w:val="1b1c1d"/>
          <w:rtl w:val="0"/>
        </w:rPr>
        <w:t xml:space="preserve"> (Announced: 18/09/18)</w:t>
      </w:r>
    </w:p>
    <w:p w:rsidR="00000000" w:rsidDel="00000000" w:rsidP="00000000" w:rsidRDefault="00000000" w:rsidRPr="00000000" w14:paraId="0000024B">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32. Methode Electronics / Grakon</w:t>
      </w:r>
      <w:r w:rsidDel="00000000" w:rsidR="00000000" w:rsidRPr="00000000">
        <w:rPr>
          <w:rFonts w:ascii="Google Sans Text" w:cs="Google Sans Text" w:eastAsia="Google Sans Text" w:hAnsi="Google Sans Text"/>
          <w:color w:val="1b1c1d"/>
          <w:rtl w:val="0"/>
        </w:rPr>
        <w:t xml:space="preserve"> (Announced: 20/08/18)</w:t>
      </w:r>
    </w:p>
    <w:p w:rsidR="00000000" w:rsidDel="00000000" w:rsidP="00000000" w:rsidRDefault="00000000" w:rsidRPr="00000000" w14:paraId="0000024C">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33. Genstar / BBB Industries</w:t>
      </w:r>
      <w:r w:rsidDel="00000000" w:rsidR="00000000" w:rsidRPr="00000000">
        <w:rPr>
          <w:rFonts w:ascii="Google Sans Text" w:cs="Google Sans Text" w:eastAsia="Google Sans Text" w:hAnsi="Google Sans Text"/>
          <w:color w:val="1b1c1d"/>
          <w:rtl w:val="0"/>
        </w:rPr>
        <w:t xml:space="preserve"> (Announced: 02/08/18)</w:t>
      </w:r>
    </w:p>
    <w:p w:rsidR="00000000" w:rsidDel="00000000" w:rsidP="00000000" w:rsidRDefault="00000000" w:rsidRPr="00000000" w14:paraId="0000024D">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34. Allison Transmission / AxleTech International Inc (EV systems division)</w:t>
      </w:r>
      <w:r w:rsidDel="00000000" w:rsidR="00000000" w:rsidRPr="00000000">
        <w:rPr>
          <w:rFonts w:ascii="Google Sans Text" w:cs="Google Sans Text" w:eastAsia="Google Sans Text" w:hAnsi="Google Sans Text"/>
          <w:color w:val="1b1c1d"/>
          <w:rtl w:val="0"/>
        </w:rPr>
        <w:t xml:space="preserve"> (Announced: 23/04/19) - This appears to be a duplicate of transaction #16.</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Concluding Insights and Observations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Advisor Activity Analysis: The M&amp;A Ecosystem Leaders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comprehensive review of the advisory roles across the analyzed transactions reveals a clear concentration of mandates among a select group of elite financial and legal firms, highlighting the established ecosystem that supports M&amp;A activity in the automotive and industrial sectors.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On the legal side, </w:t>
      </w:r>
      <w:r w:rsidDel="00000000" w:rsidR="00000000" w:rsidRPr="00000000">
        <w:rPr>
          <w:rFonts w:ascii="Google Sans Text" w:cs="Google Sans Text" w:eastAsia="Google Sans Text" w:hAnsi="Google Sans Text"/>
          <w:b w:val="1"/>
          <w:color w:val="1b1c1d"/>
          <w:rtl w:val="0"/>
        </w:rPr>
        <w:t xml:space="preserve">Kirkland &amp; Ellis LLP</w:t>
      </w:r>
      <w:r w:rsidDel="00000000" w:rsidR="00000000" w:rsidRPr="00000000">
        <w:rPr>
          <w:rFonts w:ascii="Google Sans Text" w:cs="Google Sans Text" w:eastAsia="Google Sans Text" w:hAnsi="Google Sans Text"/>
          <w:color w:val="1b1c1d"/>
          <w:rtl w:val="0"/>
        </w:rPr>
        <w:t xml:space="preserve"> demonstrates a particularly dominant position. The firm was identified as a legal advisor on at least five distinct transactions within this dataset: the acquisition of AM General by KPS Capital Partners, the acquisition of Dent Wizard by Dealer Tire, the sale of Delphi Technologies to BorgWarner, the acquisition of Grede by Gamut Capital Management, and advisory work on the Zips Car Wash restructuring.</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frequent engagement underscores the firm's deep entrenchment in both complex corporate M&amp;A and private equity-led transactions. Other highly active firms include </w:t>
      </w:r>
      <w:r w:rsidDel="00000000" w:rsidR="00000000" w:rsidRPr="00000000">
        <w:rPr>
          <w:rFonts w:ascii="Google Sans Text" w:cs="Google Sans Text" w:eastAsia="Google Sans Text" w:hAnsi="Google Sans Text"/>
          <w:b w:val="1"/>
          <w:color w:val="1b1c1d"/>
          <w:rtl w:val="0"/>
        </w:rPr>
        <w:t xml:space="preserve">Akin Gump Strauss Hauer &amp; Feld LLP</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Paul, Weiss, Rifkind, Wharton &amp; Garrison LLP</w:t>
      </w:r>
      <w:r w:rsidDel="00000000" w:rsidR="00000000" w:rsidRPr="00000000">
        <w:rPr>
          <w:rFonts w:ascii="Google Sans Text" w:cs="Google Sans Text" w:eastAsia="Google Sans Text" w:hAnsi="Google Sans Text"/>
          <w:color w:val="1b1c1d"/>
          <w:rtl w:val="0"/>
        </w:rPr>
        <w:t xml:space="preserve">, who were also involved in multiple significant deals.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advisory landscape shows a similar pattern. Bulge-bracket investment banks such as </w:t>
      </w:r>
      <w:r w:rsidDel="00000000" w:rsidR="00000000" w:rsidRPr="00000000">
        <w:rPr>
          <w:rFonts w:ascii="Google Sans Text" w:cs="Google Sans Text" w:eastAsia="Google Sans Text" w:hAnsi="Google Sans Text"/>
          <w:b w:val="1"/>
          <w:color w:val="1b1c1d"/>
          <w:rtl w:val="0"/>
        </w:rPr>
        <w:t xml:space="preserve">J.P. Morgan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Goldman Sachs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BofA Securities</w:t>
      </w:r>
      <w:r w:rsidDel="00000000" w:rsidR="00000000" w:rsidRPr="00000000">
        <w:rPr>
          <w:rFonts w:ascii="Google Sans Text" w:cs="Google Sans Text" w:eastAsia="Google Sans Text" w:hAnsi="Google Sans Text"/>
          <w:color w:val="1b1c1d"/>
          <w:rtl w:val="0"/>
        </w:rPr>
        <w:t xml:space="preserve"> feature prominently, particularly in the larger and more complex transactions involving public companies or SPACs.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Simultaneously, firms with a strong focus on the middle market and established private equity relationships, such as </w:t>
      </w:r>
      <w:r w:rsidDel="00000000" w:rsidR="00000000" w:rsidRPr="00000000">
        <w:rPr>
          <w:rFonts w:ascii="Google Sans Text" w:cs="Google Sans Text" w:eastAsia="Google Sans Text" w:hAnsi="Google Sans Text"/>
          <w:b w:val="1"/>
          <w:color w:val="1b1c1d"/>
          <w:rtl w:val="0"/>
        </w:rPr>
        <w:t xml:space="preserve">Baird</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Jefferies</w:t>
      </w:r>
      <w:r w:rsidDel="00000000" w:rsidR="00000000" w:rsidRPr="00000000">
        <w:rPr>
          <w:rFonts w:ascii="Google Sans Text" w:cs="Google Sans Text" w:eastAsia="Google Sans Text" w:hAnsi="Google Sans Text"/>
          <w:color w:val="1b1c1d"/>
          <w:rtl w:val="0"/>
        </w:rPr>
        <w:t xml:space="preserve">, are highly active in private-to-private and PE-driven deals. Baird, for example, advised on the sale of both Morbark and Dent Wizard.</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This suggests a bifurcated advisory market where the choice of advisor is often correlated with the size, complexity, and ownership structure of the transaction.</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Deal Premiums: Valuing Public Targets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Of the transactions for which sufficient public data was available, two provide a clear basis for analyzing deal premiums, and they offer a study in contrasts.</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of </w:t>
      </w:r>
      <w:r w:rsidDel="00000000" w:rsidR="00000000" w:rsidRPr="00000000">
        <w:rPr>
          <w:rFonts w:ascii="Google Sans Text" w:cs="Google Sans Text" w:eastAsia="Google Sans Text" w:hAnsi="Google Sans Text"/>
          <w:b w:val="1"/>
          <w:color w:val="1b1c1d"/>
          <w:rtl w:val="0"/>
        </w:rPr>
        <w:t xml:space="preserve">Tower International</w:t>
      </w:r>
      <w:r w:rsidDel="00000000" w:rsidR="00000000" w:rsidRPr="00000000">
        <w:rPr>
          <w:rFonts w:ascii="Google Sans Text" w:cs="Google Sans Text" w:eastAsia="Google Sans Text" w:hAnsi="Google Sans Text"/>
          <w:color w:val="1b1c1d"/>
          <w:rtl w:val="0"/>
        </w:rPr>
        <w:t xml:space="preserve"> by Autokiniton Global Group was executed at a substantial </w:t>
      </w:r>
      <w:r w:rsidDel="00000000" w:rsidR="00000000" w:rsidRPr="00000000">
        <w:rPr>
          <w:rFonts w:ascii="Google Sans Text" w:cs="Google Sans Text" w:eastAsia="Google Sans Text" w:hAnsi="Google Sans Text"/>
          <w:b w:val="1"/>
          <w:color w:val="1b1c1d"/>
          <w:rtl w:val="0"/>
        </w:rPr>
        <w:t xml:space="preserve">70%</w:t>
      </w:r>
      <w:r w:rsidDel="00000000" w:rsidR="00000000" w:rsidRPr="00000000">
        <w:rPr>
          <w:rFonts w:ascii="Google Sans Text" w:cs="Google Sans Text" w:eastAsia="Google Sans Text" w:hAnsi="Google Sans Text"/>
          <w:color w:val="1b1c1d"/>
          <w:rtl w:val="0"/>
        </w:rPr>
        <w:t xml:space="preserve"> premium to the target's prior-day closing price.</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A premium of this magnitude is exceptionally high and suggests several potential underlying factors. It may indicate that Tower International was significantly undervalued by the public markets, that the acquirer (backed by KPS Capital Partners) identified substantial strategic or synergistic value not reflected in the stock price, or that it was a decisive, pre-emptive bid designed to foreclose a competitive auction. The inclusion of a 35-day "go-shop" period in the agreement allowed Tower's board to solicit superior proposals, a measure to satisfy its fiduciary duties, though the high initial premium likely made a competing bid difficult to secure.</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contrast, the acquisition of </w:t>
      </w:r>
      <w:r w:rsidDel="00000000" w:rsidR="00000000" w:rsidRPr="00000000">
        <w:rPr>
          <w:rFonts w:ascii="Google Sans Text" w:cs="Google Sans Text" w:eastAsia="Google Sans Text" w:hAnsi="Google Sans Text"/>
          <w:b w:val="1"/>
          <w:color w:val="1b1c1d"/>
          <w:rtl w:val="0"/>
        </w:rPr>
        <w:t xml:space="preserve">Wabco</w:t>
      </w:r>
      <w:r w:rsidDel="00000000" w:rsidR="00000000" w:rsidRPr="00000000">
        <w:rPr>
          <w:rFonts w:ascii="Google Sans Text" w:cs="Google Sans Text" w:eastAsia="Google Sans Text" w:hAnsi="Google Sans Text"/>
          <w:color w:val="1b1c1d"/>
          <w:rtl w:val="0"/>
        </w:rPr>
        <w:t xml:space="preserve"> by ZF Friedrichshafen was announced with a more modest </w:t>
      </w:r>
      <w:r w:rsidDel="00000000" w:rsidR="00000000" w:rsidRPr="00000000">
        <w:rPr>
          <w:rFonts w:ascii="Google Sans Text" w:cs="Google Sans Text" w:eastAsia="Google Sans Text" w:hAnsi="Google Sans Text"/>
          <w:b w:val="1"/>
          <w:color w:val="1b1c1d"/>
          <w:rtl w:val="0"/>
        </w:rPr>
        <w:t xml:space="preserve">13%</w:t>
      </w:r>
      <w:r w:rsidDel="00000000" w:rsidR="00000000" w:rsidRPr="00000000">
        <w:rPr>
          <w:rFonts w:ascii="Google Sans Text" w:cs="Google Sans Text" w:eastAsia="Google Sans Text" w:hAnsi="Google Sans Text"/>
          <w:color w:val="1b1c1d"/>
          <w:rtl w:val="0"/>
        </w:rPr>
        <w:t xml:space="preserve"> premium.</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However, the context behind this figure is critical. The premium was not calculated against the stock price from the day before the announcement, but rather from the last trading day before media reports of a potential deal surfaced a month earlier. This demonstrates the crucial importance of the "unaffected date" in M&amp;A valuation. The market had already begun to price in the likelihood of a transaction, causing Wabco's stock to trade up in the intervening month. Calculating the premium against this "affected" price would have understated the true value offered to shareholders relative to the company's standalone valuation. These two examples illustrate that a premium percentage is not an absolute measure of value creation; it must be interpreted within the specific context of the target's market valuation and the timeline of information disclosure.</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Commentary on Disclosure Practices</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stark dichotomy in transparency exists between transactions involving public companies and those involving private entities. Deals with a public component, such as the BorgWarner acquisition of Delphi Technologies, are subject to extensive regulatory disclosure requirements. SEC filings like the DEFM14A (Definitive Merger Proxy Statement) and S-4 registration statements provide a wealth of information, including the detailed background of the transaction, fairness opinions from financial advisors, and often a narrative of the negotiations between the parties.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Conversely, transactions between private entities, which constitute the majority of the deals in this analysis (e.g., Meritage/Les Schwab, Dealer Tire/Dent Wizard), are characterized by significantly less transparency. Information is generally limited to what the parties voluntarily disclose in a press release. Key financial metrics, including the purchase price, valuation multiples, and the specific terms of the deal, are frequently omitted to protect sensitive commercial and financial information.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While advisor roles are disclosed more often than financial terms, even this is not guaranteed. This opacity is a standard and accepted practice in the private markets.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Data Integrity Report and Gaps</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was conducted based on the strict confines of the provided source material. One notable discrepancy was identified: Transaction #23, listed as </w:t>
      </w:r>
      <w:r w:rsidDel="00000000" w:rsidR="00000000" w:rsidRPr="00000000">
        <w:rPr>
          <w:rFonts w:ascii="Google Sans Text" w:cs="Google Sans Text" w:eastAsia="Google Sans Text" w:hAnsi="Google Sans Text"/>
          <w:b w:val="1"/>
          <w:color w:val="1b1c1d"/>
          <w:rtl w:val="0"/>
        </w:rPr>
        <w:t xml:space="preserve">Hangzhou / Zhongce</w:t>
      </w:r>
      <w:r w:rsidDel="00000000" w:rsidR="00000000" w:rsidRPr="00000000">
        <w:rPr>
          <w:rFonts w:ascii="Google Sans Text" w:cs="Google Sans Text" w:eastAsia="Google Sans Text" w:hAnsi="Google Sans Text"/>
          <w:color w:val="1b1c1d"/>
          <w:rtl w:val="0"/>
        </w:rPr>
        <w:t xml:space="preserve">, did not correspond to the provided documentation. The sources for this entry detailed the acquisition of </w:t>
      </w:r>
      <w:r w:rsidDel="00000000" w:rsidR="00000000" w:rsidRPr="00000000">
        <w:rPr>
          <w:rFonts w:ascii="Google Sans Text" w:cs="Google Sans Text" w:eastAsia="Google Sans Text" w:hAnsi="Google Sans Text"/>
          <w:b w:val="1"/>
          <w:color w:val="1b1c1d"/>
          <w:rtl w:val="0"/>
        </w:rPr>
        <w:t xml:space="preserve">Trelleborg Wheel Systems by The Yokohama Rubber Co., Ltd.</w:t>
      </w:r>
      <w:r w:rsidDel="00000000" w:rsidR="00000000" w:rsidRPr="00000000">
        <w:rPr>
          <w:rFonts w:ascii="Google Sans Text" w:cs="Google Sans Text" w:eastAsia="Google Sans Text" w:hAnsi="Google Sans Text"/>
          <w:color w:val="1b1c1d"/>
          <w:rtl w:val="0"/>
        </w:rPr>
        <w:t xml:space="preserve">, and the analysis in this report reflects the latter transaction.</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no source documents were provided for the following eight transactions. As a result, no data or analysis could be compiled for them:</w:t>
      </w:r>
    </w:p>
    <w:p w:rsidR="00000000" w:rsidDel="00000000" w:rsidP="00000000" w:rsidRDefault="00000000" w:rsidRPr="00000000" w14:paraId="00000267">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Michelin / Masternaut Ltd.</w:t>
      </w:r>
    </w:p>
    <w:p w:rsidR="00000000" w:rsidDel="00000000" w:rsidP="00000000" w:rsidRDefault="00000000" w:rsidRPr="00000000" w14:paraId="00000268">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Dana / SME Group</w:t>
      </w:r>
    </w:p>
    <w:p w:rsidR="00000000" w:rsidDel="00000000" w:rsidP="00000000" w:rsidRDefault="00000000" w:rsidRPr="00000000" w14:paraId="00000269">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American Securities / FleetPride</w:t>
      </w:r>
    </w:p>
    <w:p w:rsidR="00000000" w:rsidDel="00000000" w:rsidP="00000000" w:rsidRDefault="00000000" w:rsidRPr="00000000" w14:paraId="0000026A">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H&amp;F/ ABRA / Caliber Collision</w:t>
      </w:r>
    </w:p>
    <w:p w:rsidR="00000000" w:rsidDel="00000000" w:rsidP="00000000" w:rsidRDefault="00000000" w:rsidRPr="00000000" w14:paraId="0000026B">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KKR / Calsonic Kansei / Magneti Marelli</w:t>
      </w:r>
    </w:p>
    <w:p w:rsidR="00000000" w:rsidDel="00000000" w:rsidP="00000000" w:rsidRDefault="00000000" w:rsidRPr="00000000" w14:paraId="0000026C">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Thor / Erwin Hymer Group</w:t>
      </w:r>
    </w:p>
    <w:p w:rsidR="00000000" w:rsidDel="00000000" w:rsidP="00000000" w:rsidRDefault="00000000" w:rsidRPr="00000000" w14:paraId="0000026D">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Methode Electronics / Grakon</w:t>
      </w:r>
    </w:p>
    <w:p w:rsidR="00000000" w:rsidDel="00000000" w:rsidP="00000000" w:rsidRDefault="00000000" w:rsidRPr="00000000" w14:paraId="0000026E">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Genstar / BBB Industries</w:t>
      </w:r>
    </w:p>
    <w:p w:rsidR="00000000" w:rsidDel="00000000" w:rsidP="00000000" w:rsidRDefault="00000000" w:rsidRPr="00000000" w14:paraId="0000026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7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announces sale to out-of-state investment firm - OPB,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https://www.opb.org/article/2020/09/30/les-schwab-announces-sale-to-out-of-state-investment-firm/</w:t>
        </w:r>
      </w:hyperlink>
      <w:r w:rsidDel="00000000" w:rsidR="00000000" w:rsidRPr="00000000">
        <w:rPr>
          <w:rtl w:val="0"/>
        </w:rPr>
      </w:r>
    </w:p>
    <w:p w:rsidR="00000000" w:rsidDel="00000000" w:rsidP="00000000" w:rsidRDefault="00000000" w:rsidRPr="00000000" w14:paraId="0000027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Sold to Investment Firm | 2020-09-29 | Modern Tire Dealer,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https://www.moderntiredealer.com/topics/industry-news/article/11476937/les-schwab-sold-to-investment-firm-2020-09-29</w:t>
        </w:r>
      </w:hyperlink>
      <w:r w:rsidDel="00000000" w:rsidR="00000000" w:rsidRPr="00000000">
        <w:rPr>
          <w:rtl w:val="0"/>
        </w:rPr>
      </w:r>
    </w:p>
    <w:p w:rsidR="00000000" w:rsidDel="00000000" w:rsidP="00000000" w:rsidRDefault="00000000" w:rsidRPr="00000000" w14:paraId="0000027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sold to California investment fund - The Daily Astorian,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https://dailyastorian.com/2020/09/30/les-schwab-sold-to-california-investment-fund/</w:t>
        </w:r>
      </w:hyperlink>
      <w:r w:rsidDel="00000000" w:rsidR="00000000" w:rsidRPr="00000000">
        <w:rPr>
          <w:rtl w:val="0"/>
        </w:rPr>
      </w:r>
    </w:p>
    <w:p w:rsidR="00000000" w:rsidDel="00000000" w:rsidP="00000000" w:rsidRDefault="00000000" w:rsidRPr="00000000" w14:paraId="0000027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Meritage Group to acquire Les Schwab Tire Centers. - MergerLinks,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https://app.mergerlinks.com/transactions/2020-09-30-les-schwab-tire-centers/dealmakers</w:t>
        </w:r>
      </w:hyperlink>
      <w:r w:rsidDel="00000000" w:rsidR="00000000" w:rsidRPr="00000000">
        <w:rPr>
          <w:rtl w:val="0"/>
        </w:rPr>
      </w:r>
    </w:p>
    <w:p w:rsidR="00000000" w:rsidDel="00000000" w:rsidP="00000000" w:rsidRDefault="00000000" w:rsidRPr="00000000" w14:paraId="0000027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Akin Gump Advises Meritage Group in Les Schwab Acquisition,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https://www.akingump.com/en/insights/press-releases/akin-gump-advises-meritage-group-in-les-schwab-acquisition</w:t>
        </w:r>
      </w:hyperlink>
      <w:r w:rsidDel="00000000" w:rsidR="00000000" w:rsidRPr="00000000">
        <w:rPr>
          <w:rtl w:val="0"/>
        </w:rPr>
      </w:r>
    </w:p>
    <w:p w:rsidR="00000000" w:rsidDel="00000000" w:rsidP="00000000" w:rsidRDefault="00000000" w:rsidRPr="00000000" w14:paraId="0000027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Loeb &amp; Loeb Advises Family Members in Les Schwab Sale to ...,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https://www.loeb.com/en/newsevents/news/2020/11/loeb-loeb-advises-family-members-in-les-schwab-sale-to-meritage-group</w:t>
        </w:r>
      </w:hyperlink>
      <w:r w:rsidDel="00000000" w:rsidR="00000000" w:rsidRPr="00000000">
        <w:rPr>
          <w:rtl w:val="0"/>
        </w:rPr>
      </w:r>
    </w:p>
    <w:p w:rsidR="00000000" w:rsidDel="00000000" w:rsidP="00000000" w:rsidRDefault="00000000" w:rsidRPr="00000000" w14:paraId="0000027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Advised Family Members in Les Schwab Sale to Meritage Group - Loeb &amp; Loeb LLP,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https://www.loeb.com/en/experience/advised-family-members-in-les-schwab-sale-to-meritage-group</w:t>
        </w:r>
      </w:hyperlink>
      <w:r w:rsidDel="00000000" w:rsidR="00000000" w:rsidRPr="00000000">
        <w:rPr>
          <w:rtl w:val="0"/>
        </w:rPr>
      </w:r>
    </w:p>
    <w:p w:rsidR="00000000" w:rsidDel="00000000" w:rsidP="00000000" w:rsidRDefault="00000000" w:rsidRPr="00000000" w14:paraId="0000027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Acquire AM General LLC - PR Newswire,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https://www.prnewswire.com/news-releases/kps-capital-partners-to-acquire-am-general-llc-301097633.html</w:t>
        </w:r>
      </w:hyperlink>
      <w:r w:rsidDel="00000000" w:rsidR="00000000" w:rsidRPr="00000000">
        <w:rPr>
          <w:rtl w:val="0"/>
        </w:rPr>
      </w:r>
    </w:p>
    <w:p w:rsidR="00000000" w:rsidDel="00000000" w:rsidP="00000000" w:rsidRDefault="00000000" w:rsidRPr="00000000" w14:paraId="0000027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Acquire AM General LLC,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https://www.kpsfund.com/news/press-releases/2020/10/01/kps-capital-partners-to-acquire-am-general-llc</w:t>
        </w:r>
      </w:hyperlink>
      <w:r w:rsidDel="00000000" w:rsidR="00000000" w:rsidRPr="00000000">
        <w:rPr>
          <w:rtl w:val="0"/>
        </w:rPr>
      </w:r>
    </w:p>
    <w:p w:rsidR="00000000" w:rsidDel="00000000" w:rsidP="00000000" w:rsidRDefault="00000000" w:rsidRPr="00000000" w14:paraId="0000027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Buy Military Vehicle Maker AM General; Andy Hove Quoted,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https://www.govconwire.com/articles/kps-capital-partners-to-buy-military-vehicle-maker-am-general-andy-hove-quoted</w:t>
        </w:r>
      </w:hyperlink>
      <w:r w:rsidDel="00000000" w:rsidR="00000000" w:rsidRPr="00000000">
        <w:rPr>
          <w:rtl w:val="0"/>
        </w:rPr>
      </w:r>
    </w:p>
    <w:p w:rsidR="00000000" w:rsidDel="00000000" w:rsidP="00000000" w:rsidRDefault="00000000" w:rsidRPr="00000000" w14:paraId="0000027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$675 million financing for KPS Capital Partners acquisition of AM General | Davis Polk,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https://www.davispolk.com/experience/675-million-financing-kps-capital-partners-acquisition-am-general</w:t>
        </w:r>
      </w:hyperlink>
      <w:r w:rsidDel="00000000" w:rsidR="00000000" w:rsidRPr="00000000">
        <w:rPr>
          <w:rtl w:val="0"/>
        </w:rPr>
      </w:r>
    </w:p>
    <w:p w:rsidR="00000000" w:rsidDel="00000000" w:rsidP="00000000" w:rsidRDefault="00000000" w:rsidRPr="00000000" w14:paraId="0000027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Kirkland Represents KPS Capital Partners on Acquisition of AM General LLC | News,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https://www.kirkland.com/news/press-release/2020/07/kirkland-represents-kps-on-am-general-llc</w:t>
        </w:r>
      </w:hyperlink>
      <w:r w:rsidDel="00000000" w:rsidR="00000000" w:rsidRPr="00000000">
        <w:rPr>
          <w:rtl w:val="0"/>
        </w:rPr>
      </w:r>
    </w:p>
    <w:p w:rsidR="00000000" w:rsidDel="00000000" w:rsidP="00000000" w:rsidRDefault="00000000" w:rsidRPr="00000000" w14:paraId="0000027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Express Wash Receives Strategic Growth-Focused Investment ...,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https://www.atlanticstreetcapital.com/n-05132020.php</w:t>
        </w:r>
      </w:hyperlink>
      <w:r w:rsidDel="00000000" w:rsidR="00000000" w:rsidRPr="00000000">
        <w:rPr>
          <w:rtl w:val="0"/>
        </w:rPr>
      </w:r>
    </w:p>
    <w:p w:rsidR="00000000" w:rsidDel="00000000" w:rsidP="00000000" w:rsidRDefault="00000000" w:rsidRPr="00000000" w14:paraId="0000027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Atlantic Street Capital,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https://www.atlanticstreetcapital.com/2020.php</w:t>
        </w:r>
      </w:hyperlink>
      <w:r w:rsidDel="00000000" w:rsidR="00000000" w:rsidRPr="00000000">
        <w:rPr>
          <w:rtl w:val="0"/>
        </w:rPr>
      </w:r>
    </w:p>
    <w:p w:rsidR="00000000" w:rsidDel="00000000" w:rsidP="00000000" w:rsidRDefault="00000000" w:rsidRPr="00000000" w14:paraId="0000027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Car Wash to Continue Growth Momentum with Additional Investment from Atlantic Street Capital - PR Newswire,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https://www.prnewswire.com/news-releases/zips-car-wash-to-continue-growth-momentum-with-additional-investment-from-atlantic-street-capital-301548773.html</w:t>
        </w:r>
      </w:hyperlink>
      <w:r w:rsidDel="00000000" w:rsidR="00000000" w:rsidRPr="00000000">
        <w:rPr>
          <w:rtl w:val="0"/>
        </w:rPr>
      </w:r>
    </w:p>
    <w:p w:rsidR="00000000" w:rsidDel="00000000" w:rsidP="00000000" w:rsidRDefault="00000000" w:rsidRPr="00000000" w14:paraId="0000027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Brian R. Straughn | Lawyers - Kirkland &amp; Ellis LLP,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https://www.kirkland.com/lawyers/s/straughn-brian</w:t>
        </w:r>
      </w:hyperlink>
      <w:r w:rsidDel="00000000" w:rsidR="00000000" w:rsidRPr="00000000">
        <w:rPr>
          <w:rtl w:val="0"/>
        </w:rPr>
      </w:r>
    </w:p>
    <w:p w:rsidR="00000000" w:rsidDel="00000000" w:rsidP="00000000" w:rsidRDefault="00000000" w:rsidRPr="00000000" w14:paraId="0000028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Matthew J. Rizzo - Willkie Farr &amp; Gallagher LLP,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https://www.willkie.com/professionals/r/rizzo-matthew</w:t>
        </w:r>
      </w:hyperlink>
      <w:r w:rsidDel="00000000" w:rsidR="00000000" w:rsidRPr="00000000">
        <w:rPr>
          <w:rtl w:val="0"/>
        </w:rPr>
      </w:r>
    </w:p>
    <w:p w:rsidR="00000000" w:rsidDel="00000000" w:rsidP="00000000" w:rsidRDefault="00000000" w:rsidRPr="00000000" w14:paraId="0000028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Atlantic Street Capital invests additional $70 million in Zips Car Wash - CarwashPro,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https://www.carwashpro.com/general/2025/01/27/atlantic-street-capital-invests-additional-70-million-in-zips-car-wash/</w:t>
        </w:r>
      </w:hyperlink>
      <w:r w:rsidDel="00000000" w:rsidR="00000000" w:rsidRPr="00000000">
        <w:rPr>
          <w:rtl w:val="0"/>
        </w:rPr>
      </w:r>
    </w:p>
    <w:p w:rsidR="00000000" w:rsidDel="00000000" w:rsidP="00000000" w:rsidRDefault="00000000" w:rsidRPr="00000000" w14:paraId="0000028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 Away Debt: ZIPS Car Wash and the Cost of Private Equity Ambition,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https://focusbankers.com/washing-away-debt-zips-car-wash-and-the-cost-of-private-equity-ambition/</w:t>
        </w:r>
      </w:hyperlink>
      <w:r w:rsidDel="00000000" w:rsidR="00000000" w:rsidRPr="00000000">
        <w:rPr>
          <w:rtl w:val="0"/>
        </w:rPr>
      </w:r>
    </w:p>
    <w:p w:rsidR="00000000" w:rsidDel="00000000" w:rsidP="00000000" w:rsidRDefault="00000000" w:rsidRPr="00000000" w14:paraId="0000028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borgwarner-to-acquire-delphi-technologies-press-release.pdf,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https://www.borgwarner.com/docs/default-source/press-release-downloads/borgwarner-to-acquire-delphi-technologies-press-release.pdf?sfvrsn=4d00873c_6</w:t>
        </w:r>
      </w:hyperlink>
      <w:r w:rsidDel="00000000" w:rsidR="00000000" w:rsidRPr="00000000">
        <w:rPr>
          <w:rtl w:val="0"/>
        </w:rPr>
      </w:r>
    </w:p>
    <w:p w:rsidR="00000000" w:rsidDel="00000000" w:rsidP="00000000" w:rsidRDefault="00000000" w:rsidRPr="00000000" w14:paraId="0000028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to Acquire Delphi Technologies in All-Stock Transaction to Strengthen Propulsion Systems Leadership,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https://www.borgwarner.com/newsroom/press-releases/2020/01/28/borgwarner-to-acquire-delphi-technologies-in-all-stock-transaction-to-strengthen-propulsion-systems-leadership</w:t>
        </w:r>
      </w:hyperlink>
      <w:r w:rsidDel="00000000" w:rsidR="00000000" w:rsidRPr="00000000">
        <w:rPr>
          <w:rtl w:val="0"/>
        </w:rPr>
      </w:r>
    </w:p>
    <w:p w:rsidR="00000000" w:rsidDel="00000000" w:rsidP="00000000" w:rsidRDefault="00000000" w:rsidRPr="00000000" w14:paraId="0000028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DEFM14A - SEC.gov,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https://www.sec.gov/Archives/edgar/data/1707092/000119312520151640/d887664ddefm14a.htm</w:t>
        </w:r>
      </w:hyperlink>
      <w:r w:rsidDel="00000000" w:rsidR="00000000" w:rsidRPr="00000000">
        <w:rPr>
          <w:rtl w:val="0"/>
        </w:rPr>
      </w:r>
    </w:p>
    <w:p w:rsidR="00000000" w:rsidDel="00000000" w:rsidP="00000000" w:rsidRDefault="00000000" w:rsidRPr="00000000" w14:paraId="0000028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and Delphi Technologies Enter Into Amendment to Transaction Agreement,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https://www.prnewswire.com/news-releases/borgwarner-and-delphi-technologies-enter-into-amendment-to-transaction-agreement-301053893.html</w:t>
        </w:r>
      </w:hyperlink>
      <w:r w:rsidDel="00000000" w:rsidR="00000000" w:rsidRPr="00000000">
        <w:rPr>
          <w:rtl w:val="0"/>
        </w:rPr>
      </w:r>
    </w:p>
    <w:p w:rsidR="00000000" w:rsidDel="00000000" w:rsidP="00000000" w:rsidRDefault="00000000" w:rsidRPr="00000000" w14:paraId="0000028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Issues Statement Regarding Delphi Technologies' Revolver Draw Down,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https://www.borgwarner.com/newsroom/press-releases/2020/03/31/borgwarner-issues-statement-regarding-delphi-technologies-revolver-draw-down</w:t>
        </w:r>
      </w:hyperlink>
      <w:r w:rsidDel="00000000" w:rsidR="00000000" w:rsidRPr="00000000">
        <w:rPr>
          <w:rtl w:val="0"/>
        </w:rPr>
      </w:r>
    </w:p>
    <w:p w:rsidR="00000000" w:rsidDel="00000000" w:rsidP="00000000" w:rsidRDefault="00000000" w:rsidRPr="00000000" w14:paraId="0000028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 Tire Announces Acquisition of Dent Wizard - Dealer Tire,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https://www.dealertire.com/press/dealer-tire-announces-acquisition-of-dent-wizard/</w:t>
        </w:r>
      </w:hyperlink>
      <w:r w:rsidDel="00000000" w:rsidR="00000000" w:rsidRPr="00000000">
        <w:rPr>
          <w:rtl w:val="0"/>
        </w:rPr>
      </w:r>
    </w:p>
    <w:p w:rsidR="00000000" w:rsidDel="00000000" w:rsidP="00000000" w:rsidRDefault="00000000" w:rsidRPr="00000000" w14:paraId="0000028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Gridiron Capital Completes Sale of Dent Wizard to Dealer Tire,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https://gridironcapital.com/gridiron-capital-completes-sale-of-dent-wizard-to-dealer-tire/</w:t>
        </w:r>
      </w:hyperlink>
      <w:r w:rsidDel="00000000" w:rsidR="00000000" w:rsidRPr="00000000">
        <w:rPr>
          <w:rtl w:val="0"/>
        </w:rPr>
      </w:r>
    </w:p>
    <w:p w:rsidR="00000000" w:rsidDel="00000000" w:rsidP="00000000" w:rsidRDefault="00000000" w:rsidRPr="00000000" w14:paraId="0000028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DealerTire to Acquire Dent Wizard - The Banks Report, accessed October 14, 2025, </w:t>
      </w:r>
      <w:hyperlink r:id="rId32">
        <w:r w:rsidDel="00000000" w:rsidR="00000000" w:rsidRPr="00000000">
          <w:rPr>
            <w:rFonts w:ascii="Google Sans" w:cs="Google Sans" w:eastAsia="Google Sans" w:hAnsi="Google Sans"/>
            <w:color w:val="0000ee"/>
            <w:sz w:val="24"/>
            <w:szCs w:val="24"/>
            <w:u w:val="single"/>
            <w:rtl w:val="0"/>
          </w:rPr>
          <w:t xml:space="preserve">https://thebanksreport.com/vendor-acquisitions/dealertire-to-acquire-dent-wizard/</w:t>
        </w:r>
      </w:hyperlink>
      <w:r w:rsidDel="00000000" w:rsidR="00000000" w:rsidRPr="00000000">
        <w:rPr>
          <w:rtl w:val="0"/>
        </w:rPr>
      </w:r>
    </w:p>
    <w:p w:rsidR="00000000" w:rsidDel="00000000" w:rsidP="00000000" w:rsidRDefault="00000000" w:rsidRPr="00000000" w14:paraId="0000028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CIIG Signs $5.4B Merger Agreement With Arrival - DealFlow's SPAC News, accessed October 14, 2025, </w:t>
      </w:r>
      <w:hyperlink r:id="rId33">
        <w:r w:rsidDel="00000000" w:rsidR="00000000" w:rsidRPr="00000000">
          <w:rPr>
            <w:rFonts w:ascii="Google Sans" w:cs="Google Sans" w:eastAsia="Google Sans" w:hAnsi="Google Sans"/>
            <w:color w:val="0000ee"/>
            <w:sz w:val="24"/>
            <w:szCs w:val="24"/>
            <w:u w:val="single"/>
            <w:rtl w:val="0"/>
          </w:rPr>
          <w:t xml:space="preserve">https://news.spacconference.com/2020/11/18/ciig-signs-definitive-merger-agreement-with-arrival/</w:t>
        </w:r>
      </w:hyperlink>
      <w:r w:rsidDel="00000000" w:rsidR="00000000" w:rsidRPr="00000000">
        <w:rPr>
          <w:rtl w:val="0"/>
        </w:rPr>
      </w:r>
    </w:p>
    <w:p w:rsidR="00000000" w:rsidDel="00000000" w:rsidP="00000000" w:rsidRDefault="00000000" w:rsidRPr="00000000" w14:paraId="0000028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CIIG Merger Corp. Announces Stockholder Approval of Business ..., accessed October 14, 2025, </w:t>
      </w:r>
      <w:hyperlink r:id="rId34">
        <w:r w:rsidDel="00000000" w:rsidR="00000000" w:rsidRPr="00000000">
          <w:rPr>
            <w:rFonts w:ascii="Google Sans" w:cs="Google Sans" w:eastAsia="Google Sans" w:hAnsi="Google Sans"/>
            <w:color w:val="0000ee"/>
            <w:sz w:val="24"/>
            <w:szCs w:val="24"/>
            <w:u w:val="single"/>
            <w:rtl w:val="0"/>
          </w:rPr>
          <w:t xml:space="preserve">https://www.businesswire.com/news/home/20210319005456/en/CIIG-Merger-Corp.-Announces-Stockholder-Approval-of-Business-Combination-With-Arrival-S.-r.l-Ordinary-Shares-of-the-Combined-Company-Expected-to-Begin-Trading-on-Nasdaq-Under-the-Symbol-ARVL-on-March-25-2021</w:t>
        </w:r>
      </w:hyperlink>
      <w:r w:rsidDel="00000000" w:rsidR="00000000" w:rsidRPr="00000000">
        <w:rPr>
          <w:rtl w:val="0"/>
        </w:rPr>
      </w:r>
    </w:p>
    <w:p w:rsidR="00000000" w:rsidDel="00000000" w:rsidP="00000000" w:rsidRDefault="00000000" w:rsidRPr="00000000" w14:paraId="0000028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Group Files Prelim Proxy on $660M CIIG Merger | DealFlow's SPAC News, accessed October 14, 2025, </w:t>
      </w:r>
      <w:hyperlink r:id="rId35">
        <w:r w:rsidDel="00000000" w:rsidR="00000000" w:rsidRPr="00000000">
          <w:rPr>
            <w:rFonts w:ascii="Google Sans" w:cs="Google Sans" w:eastAsia="Google Sans" w:hAnsi="Google Sans"/>
            <w:color w:val="0000ee"/>
            <w:sz w:val="24"/>
            <w:szCs w:val="24"/>
            <w:u w:val="single"/>
            <w:rtl w:val="0"/>
          </w:rPr>
          <w:t xml:space="preserve">https://news.spacconference.com/2020/12/15/arrival-group-files-prelim-proxy-on-660m-ciig-merger/</w:t>
        </w:r>
      </w:hyperlink>
      <w:r w:rsidDel="00000000" w:rsidR="00000000" w:rsidRPr="00000000">
        <w:rPr>
          <w:rtl w:val="0"/>
        </w:rPr>
      </w:r>
    </w:p>
    <w:p w:rsidR="00000000" w:rsidDel="00000000" w:rsidP="00000000" w:rsidRDefault="00000000" w:rsidRPr="00000000" w14:paraId="0000028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Bendix acquires R.H. Sheppard - Truck News, accessed October 14, 2025, </w:t>
      </w:r>
      <w:hyperlink r:id="rId36">
        <w:r w:rsidDel="00000000" w:rsidR="00000000" w:rsidRPr="00000000">
          <w:rPr>
            <w:rFonts w:ascii="Google Sans" w:cs="Google Sans" w:eastAsia="Google Sans" w:hAnsi="Google Sans"/>
            <w:color w:val="0000ee"/>
            <w:sz w:val="24"/>
            <w:szCs w:val="24"/>
            <w:u w:val="single"/>
            <w:rtl w:val="0"/>
          </w:rPr>
          <w:t xml:space="preserve">https://www.trucknews.com/equipment/bendix-acquires-r-h-sheppard/1003136099/</w:t>
        </w:r>
      </w:hyperlink>
      <w:r w:rsidDel="00000000" w:rsidR="00000000" w:rsidRPr="00000000">
        <w:rPr>
          <w:rtl w:val="0"/>
        </w:rPr>
      </w:r>
    </w:p>
    <w:p w:rsidR="00000000" w:rsidDel="00000000" w:rsidP="00000000" w:rsidRDefault="00000000" w:rsidRPr="00000000" w14:paraId="0000028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Bendix, Part of Knorr-Bremse Group, to Acquire R.H. - GlobeNewswire, accessed October 14, 2025, </w:t>
      </w:r>
      <w:hyperlink r:id="rId37">
        <w:r w:rsidDel="00000000" w:rsidR="00000000" w:rsidRPr="00000000">
          <w:rPr>
            <w:rFonts w:ascii="Google Sans" w:cs="Google Sans" w:eastAsia="Google Sans" w:hAnsi="Google Sans"/>
            <w:color w:val="0000ee"/>
            <w:sz w:val="24"/>
            <w:szCs w:val="24"/>
            <w:u w:val="single"/>
            <w:rtl w:val="0"/>
          </w:rPr>
          <w:t xml:space="preserve">https://www.globenewswire.com/news-release/2020/01/30/1977436/0/en/Bendix-Part-of-Knorr-Bremse-Group-to-Acquire-R-H-Sheppard-from-WABCO.html</w:t>
        </w:r>
      </w:hyperlink>
      <w:r w:rsidDel="00000000" w:rsidR="00000000" w:rsidRPr="00000000">
        <w:rPr>
          <w:rtl w:val="0"/>
        </w:rPr>
      </w:r>
    </w:p>
    <w:p w:rsidR="00000000" w:rsidDel="00000000" w:rsidP="00000000" w:rsidRDefault="00000000" w:rsidRPr="00000000" w14:paraId="0000029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Completes Sale of R.H. Sheppard to Bendix - ZF Press, accessed October 14, 2025, </w:t>
      </w:r>
      <w:hyperlink r:id="rId38">
        <w:r w:rsidDel="00000000" w:rsidR="00000000" w:rsidRPr="00000000">
          <w:rPr>
            <w:rFonts w:ascii="Google Sans" w:cs="Google Sans" w:eastAsia="Google Sans" w:hAnsi="Google Sans"/>
            <w:color w:val="0000ee"/>
            <w:sz w:val="24"/>
            <w:szCs w:val="24"/>
            <w:u w:val="single"/>
            <w:rtl w:val="0"/>
          </w:rPr>
          <w:t xml:space="preserve">https://press.zf.com/press/en/releases/release_16960.html</w:t>
        </w:r>
      </w:hyperlink>
      <w:r w:rsidDel="00000000" w:rsidR="00000000" w:rsidRPr="00000000">
        <w:rPr>
          <w:rtl w:val="0"/>
        </w:rPr>
      </w:r>
    </w:p>
    <w:p w:rsidR="00000000" w:rsidDel="00000000" w:rsidP="00000000" w:rsidRDefault="00000000" w:rsidRPr="00000000" w14:paraId="0000029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Bendix Buying Steering Maker from Wabco - Equipment - Trucking Info, accessed October 14, 2025, </w:t>
      </w:r>
      <w:hyperlink r:id="rId39">
        <w:r w:rsidDel="00000000" w:rsidR="00000000" w:rsidRPr="00000000">
          <w:rPr>
            <w:rFonts w:ascii="Google Sans" w:cs="Google Sans" w:eastAsia="Google Sans" w:hAnsi="Google Sans"/>
            <w:color w:val="0000ee"/>
            <w:sz w:val="24"/>
            <w:szCs w:val="24"/>
            <w:u w:val="single"/>
            <w:rtl w:val="0"/>
          </w:rPr>
          <w:t xml:space="preserve">https://www.truckinginfo.com/350101/bendix-buying-steering-maker-from-wabco</w:t>
        </w:r>
      </w:hyperlink>
      <w:r w:rsidDel="00000000" w:rsidR="00000000" w:rsidRPr="00000000">
        <w:rPr>
          <w:rtl w:val="0"/>
        </w:rPr>
      </w:r>
    </w:p>
    <w:p w:rsidR="00000000" w:rsidDel="00000000" w:rsidP="00000000" w:rsidRDefault="00000000" w:rsidRPr="00000000" w14:paraId="0000029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Cortec Group Announces Acquisition of Enthusiast Auto Holdings ..., accessed October 14, 2025, </w:t>
      </w:r>
      <w:hyperlink r:id="rId40">
        <w:r w:rsidDel="00000000" w:rsidR="00000000" w:rsidRPr="00000000">
          <w:rPr>
            <w:rFonts w:ascii="Google Sans" w:cs="Google Sans" w:eastAsia="Google Sans" w:hAnsi="Google Sans"/>
            <w:color w:val="0000ee"/>
            <w:sz w:val="24"/>
            <w:szCs w:val="24"/>
            <w:u w:val="single"/>
            <w:rtl w:val="0"/>
          </w:rPr>
          <w:t xml:space="preserve">https://cortecgroup.com/cortec-group-announces-acquisition-of-enthusiast-auto-holdings/</w:t>
        </w:r>
      </w:hyperlink>
      <w:r w:rsidDel="00000000" w:rsidR="00000000" w:rsidRPr="00000000">
        <w:rPr>
          <w:rtl w:val="0"/>
        </w:rPr>
      </w:r>
    </w:p>
    <w:p w:rsidR="00000000" w:rsidDel="00000000" w:rsidP="00000000" w:rsidRDefault="00000000" w:rsidRPr="00000000" w14:paraId="0000029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Bertram Capital Completes Sale of Enthusiast Auto Holdings to Cortec Group, accessed October 14, 2025, </w:t>
      </w:r>
      <w:hyperlink r:id="rId41">
        <w:r w:rsidDel="00000000" w:rsidR="00000000" w:rsidRPr="00000000">
          <w:rPr>
            <w:rFonts w:ascii="Google Sans" w:cs="Google Sans" w:eastAsia="Google Sans" w:hAnsi="Google Sans"/>
            <w:color w:val="0000ee"/>
            <w:sz w:val="24"/>
            <w:szCs w:val="24"/>
            <w:u w:val="single"/>
            <w:rtl w:val="0"/>
          </w:rPr>
          <w:t xml:space="preserve">https://www.prnewswire.com/news-releases/bertram-capital-completes-sale-of-enthusiast-auto-holdings-to-cortec-group-300984593.html</w:t>
        </w:r>
      </w:hyperlink>
      <w:r w:rsidDel="00000000" w:rsidR="00000000" w:rsidRPr="00000000">
        <w:rPr>
          <w:rtl w:val="0"/>
        </w:rPr>
      </w:r>
    </w:p>
    <w:p w:rsidR="00000000" w:rsidDel="00000000" w:rsidP="00000000" w:rsidRDefault="00000000" w:rsidRPr="00000000" w14:paraId="0000029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Cortec Group acquires Enthusiast Auto Holdings | Experience - Jones Day, accessed October 14, 2025, </w:t>
      </w:r>
      <w:hyperlink r:id="rId42">
        <w:r w:rsidDel="00000000" w:rsidR="00000000" w:rsidRPr="00000000">
          <w:rPr>
            <w:rFonts w:ascii="Google Sans" w:cs="Google Sans" w:eastAsia="Google Sans" w:hAnsi="Google Sans"/>
            <w:color w:val="0000ee"/>
            <w:sz w:val="24"/>
            <w:szCs w:val="24"/>
            <w:u w:val="single"/>
            <w:rtl w:val="0"/>
          </w:rPr>
          <w:t xml:space="preserve">https://www.jonesday.com/en/practices/experience/2019/12/cortec-group-acquires-enthusiast-auto-holdings</w:t>
        </w:r>
      </w:hyperlink>
      <w:r w:rsidDel="00000000" w:rsidR="00000000" w:rsidRPr="00000000">
        <w:rPr>
          <w:rtl w:val="0"/>
        </w:rPr>
      </w:r>
    </w:p>
    <w:p w:rsidR="00000000" w:rsidDel="00000000" w:rsidP="00000000" w:rsidRDefault="00000000" w:rsidRPr="00000000" w14:paraId="0000029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Inc. Completes Acquisition Of Morbark, LLC, accessed October 14, 2025, </w:t>
      </w:r>
      <w:hyperlink r:id="rId43">
        <w:r w:rsidDel="00000000" w:rsidR="00000000" w:rsidRPr="00000000">
          <w:rPr>
            <w:rFonts w:ascii="Google Sans" w:cs="Google Sans" w:eastAsia="Google Sans" w:hAnsi="Google Sans"/>
            <w:color w:val="0000ee"/>
            <w:sz w:val="24"/>
            <w:szCs w:val="24"/>
            <w:u w:val="single"/>
            <w:rtl w:val="0"/>
          </w:rPr>
          <w:t xml:space="preserve">https://www.prnewswire.com/news-releases/alamo-group-inc-completes-acquisition-of-morbark-llc-300945190.html</w:t>
        </w:r>
      </w:hyperlink>
      <w:r w:rsidDel="00000000" w:rsidR="00000000" w:rsidRPr="00000000">
        <w:rPr>
          <w:rtl w:val="0"/>
        </w:rPr>
      </w:r>
    </w:p>
    <w:p w:rsidR="00000000" w:rsidDel="00000000" w:rsidP="00000000" w:rsidRDefault="00000000" w:rsidRPr="00000000" w14:paraId="0000029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 SEC.gov, accessed October 14, 2025, </w:t>
      </w:r>
      <w:hyperlink r:id="rId44">
        <w:r w:rsidDel="00000000" w:rsidR="00000000" w:rsidRPr="00000000">
          <w:rPr>
            <w:rFonts w:ascii="Google Sans" w:cs="Google Sans" w:eastAsia="Google Sans" w:hAnsi="Google Sans"/>
            <w:color w:val="0000ee"/>
            <w:sz w:val="24"/>
            <w:szCs w:val="24"/>
            <w:u w:val="single"/>
            <w:rtl w:val="0"/>
          </w:rPr>
          <w:t xml:space="preserve">https://www.sec.gov/Archives/edgar/data/897077/000089707720000004/ex99-4morbarkacq.htm</w:t>
        </w:r>
      </w:hyperlink>
      <w:r w:rsidDel="00000000" w:rsidR="00000000" w:rsidRPr="00000000">
        <w:rPr>
          <w:rtl w:val="0"/>
        </w:rPr>
      </w:r>
    </w:p>
    <w:p w:rsidR="00000000" w:rsidDel="00000000" w:rsidP="00000000" w:rsidRDefault="00000000" w:rsidRPr="00000000" w14:paraId="0000029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Inc. Enters Into Agreement To Acquire Morbark, LLC - PR Newswire, accessed October 14, 2025, </w:t>
      </w:r>
      <w:hyperlink r:id="rId45">
        <w:r w:rsidDel="00000000" w:rsidR="00000000" w:rsidRPr="00000000">
          <w:rPr>
            <w:rFonts w:ascii="Google Sans" w:cs="Google Sans" w:eastAsia="Google Sans" w:hAnsi="Google Sans"/>
            <w:color w:val="0000ee"/>
            <w:sz w:val="24"/>
            <w:szCs w:val="24"/>
            <w:u w:val="single"/>
            <w:rtl w:val="0"/>
          </w:rPr>
          <w:t xml:space="preserve">https://www.prnewswire.com/news-releases/alamo-group-inc-enters-into-agreement-to-acquire-morbark-llc-300916528.html</w:t>
        </w:r>
      </w:hyperlink>
      <w:r w:rsidDel="00000000" w:rsidR="00000000" w:rsidRPr="00000000">
        <w:rPr>
          <w:rtl w:val="0"/>
        </w:rPr>
      </w:r>
    </w:p>
    <w:p w:rsidR="00000000" w:rsidDel="00000000" w:rsidP="00000000" w:rsidRDefault="00000000" w:rsidRPr="00000000" w14:paraId="0000029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Morbark Is Acquired by Alamo - Baird, accessed October 14, 2025, </w:t>
      </w:r>
      <w:hyperlink r:id="rId46">
        <w:r w:rsidDel="00000000" w:rsidR="00000000" w:rsidRPr="00000000">
          <w:rPr>
            <w:rFonts w:ascii="Google Sans" w:cs="Google Sans" w:eastAsia="Google Sans" w:hAnsi="Google Sans"/>
            <w:color w:val="0000ee"/>
            <w:sz w:val="24"/>
            <w:szCs w:val="24"/>
            <w:u w:val="single"/>
            <w:rtl w:val="0"/>
          </w:rPr>
          <w:t xml:space="preserve">https://www.rwbaird.com/transactions/investment-banking/dealcard/5449/</w:t>
        </w:r>
      </w:hyperlink>
      <w:r w:rsidDel="00000000" w:rsidR="00000000" w:rsidRPr="00000000">
        <w:rPr>
          <w:rtl w:val="0"/>
        </w:rPr>
      </w:r>
    </w:p>
    <w:p w:rsidR="00000000" w:rsidDel="00000000" w:rsidP="00000000" w:rsidRDefault="00000000" w:rsidRPr="00000000" w14:paraId="0000029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Global Group to Acquire Tower International for $31 Per ..., accessed October 14, 2025, </w:t>
      </w:r>
      <w:hyperlink r:id="rId47">
        <w:r w:rsidDel="00000000" w:rsidR="00000000" w:rsidRPr="00000000">
          <w:rPr>
            <w:rFonts w:ascii="Google Sans" w:cs="Google Sans" w:eastAsia="Google Sans" w:hAnsi="Google Sans"/>
            <w:color w:val="0000ee"/>
            <w:sz w:val="24"/>
            <w:szCs w:val="24"/>
            <w:u w:val="single"/>
            <w:rtl w:val="0"/>
          </w:rPr>
          <w:t xml:space="preserve">https://www.prnewswire.com/news-releases/autokiniton-global-group-to-acquire-tower-international-for-31-per-share-in-cash-300884043.html</w:t>
        </w:r>
      </w:hyperlink>
      <w:r w:rsidDel="00000000" w:rsidR="00000000" w:rsidRPr="00000000">
        <w:rPr>
          <w:rtl w:val="0"/>
        </w:rPr>
      </w:r>
    </w:p>
    <w:p w:rsidR="00000000" w:rsidDel="00000000" w:rsidP="00000000" w:rsidRDefault="00000000" w:rsidRPr="00000000" w14:paraId="0000029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Lowenstein Client Tower International (NYSE: TOWR) Agrees to ..., accessed October 14, 2025, </w:t>
      </w:r>
      <w:hyperlink r:id="rId48">
        <w:r w:rsidDel="00000000" w:rsidR="00000000" w:rsidRPr="00000000">
          <w:rPr>
            <w:rFonts w:ascii="Google Sans" w:cs="Google Sans" w:eastAsia="Google Sans" w:hAnsi="Google Sans"/>
            <w:color w:val="0000ee"/>
            <w:sz w:val="24"/>
            <w:szCs w:val="24"/>
            <w:u w:val="single"/>
            <w:rtl w:val="0"/>
          </w:rPr>
          <w:t xml:space="preserve">https://www.lowenstein.com/news-insights/firm-news/lowenstein-client-tower-international-nyse-towr-agrees-to-acquisition-by-autokiniton-global-group-in-900-million-deal</w:t>
        </w:r>
      </w:hyperlink>
      <w:r w:rsidDel="00000000" w:rsidR="00000000" w:rsidRPr="00000000">
        <w:rPr>
          <w:rtl w:val="0"/>
        </w:rPr>
      </w:r>
    </w:p>
    <w:p w:rsidR="00000000" w:rsidDel="00000000" w:rsidP="00000000" w:rsidRDefault="00000000" w:rsidRPr="00000000" w14:paraId="0000029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International set to be acquired by Autokiniton Global for $900M, accessed October 14, 2025, </w:t>
      </w:r>
      <w:hyperlink r:id="rId49">
        <w:r w:rsidDel="00000000" w:rsidR="00000000" w:rsidRPr="00000000">
          <w:rPr>
            <w:rFonts w:ascii="Google Sans" w:cs="Google Sans" w:eastAsia="Google Sans" w:hAnsi="Google Sans"/>
            <w:color w:val="0000ee"/>
            <w:sz w:val="24"/>
            <w:szCs w:val="24"/>
            <w:u w:val="single"/>
            <w:rtl w:val="0"/>
          </w:rPr>
          <w:t xml:space="preserve">https://www.smartbusinessdealmakers.com/articles/topic/tower-international-set-to-be-acquired-by-autokiniton-global-for-900m/</w:t>
        </w:r>
      </w:hyperlink>
      <w:r w:rsidDel="00000000" w:rsidR="00000000" w:rsidRPr="00000000">
        <w:rPr>
          <w:rtl w:val="0"/>
        </w:rPr>
      </w:r>
    </w:p>
    <w:p w:rsidR="00000000" w:rsidDel="00000000" w:rsidP="00000000" w:rsidRDefault="00000000" w:rsidRPr="00000000" w14:paraId="0000029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AGG to acquire Tower for $31 per share - PE Hub, accessed October 14, 2025, </w:t>
      </w:r>
      <w:hyperlink r:id="rId50">
        <w:r w:rsidDel="00000000" w:rsidR="00000000" w:rsidRPr="00000000">
          <w:rPr>
            <w:rFonts w:ascii="Google Sans" w:cs="Google Sans" w:eastAsia="Google Sans" w:hAnsi="Google Sans"/>
            <w:color w:val="0000ee"/>
            <w:sz w:val="24"/>
            <w:szCs w:val="24"/>
            <w:u w:val="single"/>
            <w:rtl w:val="0"/>
          </w:rPr>
          <w:t xml:space="preserve">https://www.pehub.com/agg-to-acquire-tower-for-31-per-share/</w:t>
        </w:r>
      </w:hyperlink>
      <w:r w:rsidDel="00000000" w:rsidR="00000000" w:rsidRPr="00000000">
        <w:rPr>
          <w:rtl w:val="0"/>
        </w:rPr>
      </w:r>
    </w:p>
    <w:p w:rsidR="00000000" w:rsidDel="00000000" w:rsidP="00000000" w:rsidRDefault="00000000" w:rsidRPr="00000000" w14:paraId="0000029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Global Group to Acquire Tower International - Paul, Weiss, accessed October 14, 2025, </w:t>
      </w:r>
      <w:hyperlink r:id="rId51">
        <w:r w:rsidDel="00000000" w:rsidR="00000000" w:rsidRPr="00000000">
          <w:rPr>
            <w:rFonts w:ascii="Google Sans" w:cs="Google Sans" w:eastAsia="Google Sans" w:hAnsi="Google Sans"/>
            <w:color w:val="0000ee"/>
            <w:sz w:val="24"/>
            <w:szCs w:val="24"/>
            <w:u w:val="single"/>
            <w:rtl w:val="0"/>
          </w:rPr>
          <w:t xml:space="preserve">https://www.paulweiss.com/insights/client-news/autokiniton-global-group-to-acquire-tower-international</w:t>
        </w:r>
      </w:hyperlink>
      <w:r w:rsidDel="00000000" w:rsidR="00000000" w:rsidRPr="00000000">
        <w:rPr>
          <w:rtl w:val="0"/>
        </w:rPr>
      </w:r>
    </w:p>
    <w:p w:rsidR="00000000" w:rsidDel="00000000" w:rsidP="00000000" w:rsidRDefault="00000000" w:rsidRPr="00000000" w14:paraId="0000029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Inc. Announces Acquisition of Alexander Dennis Limited, accessed October 14, 2025, </w:t>
      </w:r>
      <w:hyperlink r:id="rId52">
        <w:r w:rsidDel="00000000" w:rsidR="00000000" w:rsidRPr="00000000">
          <w:rPr>
            <w:rFonts w:ascii="Google Sans" w:cs="Google Sans" w:eastAsia="Google Sans" w:hAnsi="Google Sans"/>
            <w:color w:val="0000ee"/>
            <w:sz w:val="24"/>
            <w:szCs w:val="24"/>
            <w:u w:val="single"/>
            <w:rtl w:val="0"/>
          </w:rPr>
          <w:t xml:space="preserve">https://www.nfigroup.com/news-releases/news-release-details/nfi-group-inc-announces-acquisition-alexander-dennis-limited/</w:t>
        </w:r>
      </w:hyperlink>
      <w:r w:rsidDel="00000000" w:rsidR="00000000" w:rsidRPr="00000000">
        <w:rPr>
          <w:rtl w:val="0"/>
        </w:rPr>
      </w:r>
    </w:p>
    <w:p w:rsidR="00000000" w:rsidDel="00000000" w:rsidP="00000000" w:rsidRDefault="00000000" w:rsidRPr="00000000" w14:paraId="0000029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 manufacturer NFI Group acquires Alexander Dennis Limited for US$405M, accessed October 14, 2025, </w:t>
      </w:r>
      <w:hyperlink r:id="rId53">
        <w:r w:rsidDel="00000000" w:rsidR="00000000" w:rsidRPr="00000000">
          <w:rPr>
            <w:rFonts w:ascii="Google Sans" w:cs="Google Sans" w:eastAsia="Google Sans" w:hAnsi="Google Sans"/>
            <w:color w:val="0000ee"/>
            <w:sz w:val="24"/>
            <w:szCs w:val="24"/>
            <w:u w:val="single"/>
            <w:rtl w:val="0"/>
          </w:rPr>
          <w:t xml:space="preserve">https://www.greencarcongress.com/2019/05/20190529-nfi.html</w:t>
        </w:r>
      </w:hyperlink>
      <w:r w:rsidDel="00000000" w:rsidR="00000000" w:rsidRPr="00000000">
        <w:rPr>
          <w:rtl w:val="0"/>
        </w:rPr>
      </w:r>
    </w:p>
    <w:p w:rsidR="00000000" w:rsidDel="00000000" w:rsidP="00000000" w:rsidRDefault="00000000" w:rsidRPr="00000000" w14:paraId="000002A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Inc. Announces Acquisition of Alexander Dennis Limited, accessed October 14, 2025, </w:t>
      </w:r>
      <w:hyperlink r:id="rId54">
        <w:r w:rsidDel="00000000" w:rsidR="00000000" w:rsidRPr="00000000">
          <w:rPr>
            <w:rFonts w:ascii="Google Sans" w:cs="Google Sans" w:eastAsia="Google Sans" w:hAnsi="Google Sans"/>
            <w:color w:val="0000ee"/>
            <w:sz w:val="24"/>
            <w:szCs w:val="24"/>
            <w:u w:val="single"/>
            <w:rtl w:val="0"/>
          </w:rPr>
          <w:t xml:space="preserve">https://www.prnewswire.com/news-releases/nfi-group-inc-announces-acquisition-of-alexander-dennis-limited-300857249.html</w:t>
        </w:r>
      </w:hyperlink>
      <w:r w:rsidDel="00000000" w:rsidR="00000000" w:rsidRPr="00000000">
        <w:rPr>
          <w:rtl w:val="0"/>
        </w:rPr>
      </w:r>
    </w:p>
    <w:p w:rsidR="00000000" w:rsidDel="00000000" w:rsidP="00000000" w:rsidRDefault="00000000" w:rsidRPr="00000000" w14:paraId="000002A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acquires Alexander Dennis Limited | Work - Torys LLP, accessed October 14, 2025, </w:t>
      </w:r>
      <w:hyperlink r:id="rId55">
        <w:r w:rsidDel="00000000" w:rsidR="00000000" w:rsidRPr="00000000">
          <w:rPr>
            <w:rFonts w:ascii="Google Sans" w:cs="Google Sans" w:eastAsia="Google Sans" w:hAnsi="Google Sans"/>
            <w:color w:val="0000ee"/>
            <w:sz w:val="24"/>
            <w:szCs w:val="24"/>
            <w:u w:val="single"/>
            <w:rtl w:val="0"/>
          </w:rPr>
          <w:t xml:space="preserve">https://www.torys.com/work/2019/05/8df8a074-1fc0-4306-bb1f-3b6e693aba4f</w:t>
        </w:r>
      </w:hyperlink>
      <w:r w:rsidDel="00000000" w:rsidR="00000000" w:rsidRPr="00000000">
        <w:rPr>
          <w:rtl w:val="0"/>
        </w:rPr>
      </w:r>
    </w:p>
    <w:p w:rsidR="00000000" w:rsidDel="00000000" w:rsidP="00000000" w:rsidRDefault="00000000" w:rsidRPr="00000000" w14:paraId="000002A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to expand its specialty vehicle platform by executing agreement to acquire Mark Rite Lines Equipment Company, Inc., accessed October 14, 2025, </w:t>
      </w:r>
      <w:hyperlink r:id="rId56">
        <w:r w:rsidDel="00000000" w:rsidR="00000000" w:rsidRPr="00000000">
          <w:rPr>
            <w:rFonts w:ascii="Google Sans" w:cs="Google Sans" w:eastAsia="Google Sans" w:hAnsi="Google Sans"/>
            <w:color w:val="0000ee"/>
            <w:sz w:val="24"/>
            <w:szCs w:val="24"/>
            <w:u w:val="single"/>
            <w:rtl w:val="0"/>
          </w:rPr>
          <w:t xml:space="preserve">https://www.federalsignal.com/fs-news/federal-signal-expand-its-specialty-vehicle-platform-executing-agreement-acquire-mark-rite-lines</w:t>
        </w:r>
      </w:hyperlink>
      <w:r w:rsidDel="00000000" w:rsidR="00000000" w:rsidRPr="00000000">
        <w:rPr>
          <w:rtl w:val="0"/>
        </w:rPr>
      </w:r>
    </w:p>
    <w:p w:rsidR="00000000" w:rsidDel="00000000" w:rsidP="00000000" w:rsidRDefault="00000000" w:rsidRPr="00000000" w14:paraId="000002A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Completes Acquisition of Mark Rite Lines Equipment Company, Inc., accessed October 14, 2025, </w:t>
      </w:r>
      <w:hyperlink r:id="rId57">
        <w:r w:rsidDel="00000000" w:rsidR="00000000" w:rsidRPr="00000000">
          <w:rPr>
            <w:rFonts w:ascii="Google Sans" w:cs="Google Sans" w:eastAsia="Google Sans" w:hAnsi="Google Sans"/>
            <w:color w:val="0000ee"/>
            <w:sz w:val="24"/>
            <w:szCs w:val="24"/>
            <w:u w:val="single"/>
            <w:rtl w:val="0"/>
          </w:rPr>
          <w:t xml:space="preserve">https://www.federalsignal.com/fs-news/federal-signal-completes-acquisition-mark-rite-lines-equipment-company-inc</w:t>
        </w:r>
      </w:hyperlink>
      <w:r w:rsidDel="00000000" w:rsidR="00000000" w:rsidRPr="00000000">
        <w:rPr>
          <w:rtl w:val="0"/>
        </w:rPr>
      </w:r>
    </w:p>
    <w:p w:rsidR="00000000" w:rsidDel="00000000" w:rsidP="00000000" w:rsidRDefault="00000000" w:rsidRPr="00000000" w14:paraId="000002A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Elgin Sweeper parent Federal Signal acquires Mark Rite Lines - For Construction Pros, accessed October 14, 2025, </w:t>
      </w:r>
      <w:hyperlink r:id="rId58">
        <w:r w:rsidDel="00000000" w:rsidR="00000000" w:rsidRPr="00000000">
          <w:rPr>
            <w:rFonts w:ascii="Google Sans" w:cs="Google Sans" w:eastAsia="Google Sans" w:hAnsi="Google Sans"/>
            <w:color w:val="0000ee"/>
            <w:sz w:val="24"/>
            <w:szCs w:val="24"/>
            <w:u w:val="single"/>
            <w:rtl w:val="0"/>
          </w:rPr>
          <w:t xml:space="preserve">https://www.forconstructionpros.com/pavement-maintenance/blacktop/paving/article/21069011/federal-signal-acquires-mark-rite-lines</w:t>
        </w:r>
      </w:hyperlink>
      <w:r w:rsidDel="00000000" w:rsidR="00000000" w:rsidRPr="00000000">
        <w:rPr>
          <w:rtl w:val="0"/>
        </w:rPr>
      </w:r>
    </w:p>
    <w:p w:rsidR="00000000" w:rsidDel="00000000" w:rsidP="00000000" w:rsidRDefault="00000000" w:rsidRPr="00000000" w14:paraId="000002A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CCMP's Truck Hero Buys Lund from Highlander, accessed October 14, 2025, </w:t>
      </w:r>
      <w:hyperlink r:id="rId59">
        <w:r w:rsidDel="00000000" w:rsidR="00000000" w:rsidRPr="00000000">
          <w:rPr>
            <w:rFonts w:ascii="Google Sans" w:cs="Google Sans" w:eastAsia="Google Sans" w:hAnsi="Google Sans"/>
            <w:color w:val="0000ee"/>
            <w:sz w:val="24"/>
            <w:szCs w:val="24"/>
            <w:u w:val="single"/>
            <w:rtl w:val="0"/>
          </w:rPr>
          <w:t xml:space="preserve">https://peprofessional.com/blog/2019/05/13/ccmps-truck-hero-buys-lund-highlander/</w:t>
        </w:r>
      </w:hyperlink>
      <w:r w:rsidDel="00000000" w:rsidR="00000000" w:rsidRPr="00000000">
        <w:rPr>
          <w:rtl w:val="0"/>
        </w:rPr>
      </w:r>
    </w:p>
    <w:p w:rsidR="00000000" w:rsidDel="00000000" w:rsidP="00000000" w:rsidRDefault="00000000" w:rsidRPr="00000000" w14:paraId="000002A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 International, a Portfolio Company of Highlander Partners ..., accessed October 14, 2025, </w:t>
      </w:r>
      <w:hyperlink r:id="rId60">
        <w:r w:rsidDel="00000000" w:rsidR="00000000" w:rsidRPr="00000000">
          <w:rPr>
            <w:rFonts w:ascii="Google Sans" w:cs="Google Sans" w:eastAsia="Google Sans" w:hAnsi="Google Sans"/>
            <w:color w:val="0000ee"/>
            <w:sz w:val="24"/>
            <w:szCs w:val="24"/>
            <w:u w:val="single"/>
            <w:rtl w:val="0"/>
          </w:rPr>
          <w:t xml:space="preserve">https://highlander-partners.com/news-posts/lund-international-a-portfolio-company-of-highlander-partners-merges-with-truck-hero-inc/</w:t>
        </w:r>
      </w:hyperlink>
      <w:r w:rsidDel="00000000" w:rsidR="00000000" w:rsidRPr="00000000">
        <w:rPr>
          <w:rtl w:val="0"/>
        </w:rPr>
      </w:r>
    </w:p>
    <w:p w:rsidR="00000000" w:rsidDel="00000000" w:rsidP="00000000" w:rsidRDefault="00000000" w:rsidRPr="00000000" w14:paraId="000002A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61">
        <w:r w:rsidDel="00000000" w:rsidR="00000000" w:rsidRPr="00000000">
          <w:rPr>
            <w:rFonts w:ascii="Google Sans" w:cs="Google Sans" w:eastAsia="Google Sans" w:hAnsi="Google Sans"/>
            <w:color w:val="0000ee"/>
            <w:sz w:val="24"/>
            <w:szCs w:val="24"/>
            <w:u w:val="single"/>
            <w:rtl w:val="0"/>
          </w:rPr>
          <w:t xml:space="preserve">https://www.sec.gov/Archives/edgar/data/1390844/000119312519089436/d726995dex991.htm</w:t>
        </w:r>
      </w:hyperlink>
      <w:r w:rsidDel="00000000" w:rsidR="00000000" w:rsidRPr="00000000">
        <w:rPr>
          <w:rtl w:val="0"/>
        </w:rPr>
      </w:r>
    </w:p>
    <w:p w:rsidR="00000000" w:rsidDel="00000000" w:rsidP="00000000" w:rsidRDefault="00000000" w:rsidRPr="00000000" w14:paraId="000002A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signs definitive agreement to acquire WABCO - ZF Press, accessed October 14, 2025, </w:t>
      </w:r>
      <w:hyperlink r:id="rId62">
        <w:r w:rsidDel="00000000" w:rsidR="00000000" w:rsidRPr="00000000">
          <w:rPr>
            <w:rFonts w:ascii="Google Sans" w:cs="Google Sans" w:eastAsia="Google Sans" w:hAnsi="Google Sans"/>
            <w:color w:val="0000ee"/>
            <w:sz w:val="24"/>
            <w:szCs w:val="24"/>
            <w:u w:val="single"/>
            <w:rtl w:val="0"/>
          </w:rPr>
          <w:t xml:space="preserve">https://press.zf.com/press/en/releases/release_4674.html</w:t>
        </w:r>
      </w:hyperlink>
      <w:r w:rsidDel="00000000" w:rsidR="00000000" w:rsidRPr="00000000">
        <w:rPr>
          <w:rtl w:val="0"/>
        </w:rPr>
      </w:r>
    </w:p>
    <w:p w:rsidR="00000000" w:rsidDel="00000000" w:rsidP="00000000" w:rsidRDefault="00000000" w:rsidRPr="00000000" w14:paraId="000002A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Sale Of U.S. Iron Casting Operations To Funds Managed By Gamut Capital Management - American Axle &amp; Manufacturing, accessed October 14, 2025, </w:t>
      </w:r>
      <w:hyperlink r:id="rId63">
        <w:r w:rsidDel="00000000" w:rsidR="00000000" w:rsidRPr="00000000">
          <w:rPr>
            <w:rFonts w:ascii="Google Sans" w:cs="Google Sans" w:eastAsia="Google Sans" w:hAnsi="Google Sans"/>
            <w:color w:val="0000ee"/>
            <w:sz w:val="24"/>
            <w:szCs w:val="24"/>
            <w:u w:val="single"/>
            <w:rtl w:val="0"/>
          </w:rPr>
          <w:t xml:space="preserve">https://www.aam.com/media/story/aam-announces-sale-of-u.s.-iron-casting-operations-to-funds-managed-by-gamut-capital-management</w:t>
        </w:r>
      </w:hyperlink>
      <w:r w:rsidDel="00000000" w:rsidR="00000000" w:rsidRPr="00000000">
        <w:rPr>
          <w:rtl w:val="0"/>
        </w:rPr>
      </w:r>
    </w:p>
    <w:p w:rsidR="00000000" w:rsidDel="00000000" w:rsidP="00000000" w:rsidRDefault="00000000" w:rsidRPr="00000000" w14:paraId="000002A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Kirkland Advises Funds Managed by Gamut Capital Management in Acquisition of Grede, accessed October 14, 2025, </w:t>
      </w:r>
      <w:hyperlink r:id="rId64">
        <w:r w:rsidDel="00000000" w:rsidR="00000000" w:rsidRPr="00000000">
          <w:rPr>
            <w:rFonts w:ascii="Google Sans" w:cs="Google Sans" w:eastAsia="Google Sans" w:hAnsi="Google Sans"/>
            <w:color w:val="0000ee"/>
            <w:sz w:val="24"/>
            <w:szCs w:val="24"/>
            <w:u w:val="single"/>
            <w:rtl w:val="0"/>
          </w:rPr>
          <w:t xml:space="preserve">https://www.kirkland.com/news/press-release/2019/12/kirkland-advises-funds-managed-by-gamut-capital</w:t>
        </w:r>
      </w:hyperlink>
      <w:r w:rsidDel="00000000" w:rsidR="00000000" w:rsidRPr="00000000">
        <w:rPr>
          <w:rtl w:val="0"/>
        </w:rPr>
      </w:r>
    </w:p>
    <w:p w:rsidR="00000000" w:rsidDel="00000000" w:rsidP="00000000" w:rsidRDefault="00000000" w:rsidRPr="00000000" w14:paraId="000002A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AxleTech Sells Electric Vehicle Systems Group to Allison Transmission - PR Newswire, accessed October 14, 2025, </w:t>
      </w:r>
      <w:hyperlink r:id="rId65">
        <w:r w:rsidDel="00000000" w:rsidR="00000000" w:rsidRPr="00000000">
          <w:rPr>
            <w:rFonts w:ascii="Google Sans" w:cs="Google Sans" w:eastAsia="Google Sans" w:hAnsi="Google Sans"/>
            <w:color w:val="0000ee"/>
            <w:sz w:val="24"/>
            <w:szCs w:val="24"/>
            <w:u w:val="single"/>
            <w:rtl w:val="0"/>
          </w:rPr>
          <w:t xml:space="preserve">https://www.prnewswire.com/news-releases/axletech-sells-electric-vehicle-systems-group-to-allison-transmission-300836011.html</w:t>
        </w:r>
      </w:hyperlink>
      <w:r w:rsidDel="00000000" w:rsidR="00000000" w:rsidRPr="00000000">
        <w:rPr>
          <w:rtl w:val="0"/>
        </w:rPr>
      </w:r>
    </w:p>
    <w:p w:rsidR="00000000" w:rsidDel="00000000" w:rsidP="00000000" w:rsidRDefault="00000000" w:rsidRPr="00000000" w14:paraId="000002A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Transmission Acquires Vantage Power and AxleTech's Electric Vehicle Systems Division, accessed October 14, 2025, </w:t>
      </w:r>
      <w:hyperlink r:id="rId66">
        <w:r w:rsidDel="00000000" w:rsidR="00000000" w:rsidRPr="00000000">
          <w:rPr>
            <w:rFonts w:ascii="Google Sans" w:cs="Google Sans" w:eastAsia="Google Sans" w:hAnsi="Google Sans"/>
            <w:color w:val="0000ee"/>
            <w:sz w:val="24"/>
            <w:szCs w:val="24"/>
            <w:u w:val="single"/>
            <w:rtl w:val="0"/>
          </w:rPr>
          <w:t xml:space="preserve">https://ir.allisontransmission.com/news-releases/news-release-details/allison-transmission-acquires-vantage-power-and-axletechs</w:t>
        </w:r>
      </w:hyperlink>
      <w:r w:rsidDel="00000000" w:rsidR="00000000" w:rsidRPr="00000000">
        <w:rPr>
          <w:rtl w:val="0"/>
        </w:rPr>
      </w:r>
    </w:p>
    <w:p w:rsidR="00000000" w:rsidDel="00000000" w:rsidP="00000000" w:rsidRDefault="00000000" w:rsidRPr="00000000" w14:paraId="000002A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Makes Acquisitions, Reports Profit Growth - Inside INdiana Business, accessed October 14, 2025, </w:t>
      </w:r>
      <w:hyperlink r:id="rId67">
        <w:r w:rsidDel="00000000" w:rsidR="00000000" w:rsidRPr="00000000">
          <w:rPr>
            <w:rFonts w:ascii="Google Sans" w:cs="Google Sans" w:eastAsia="Google Sans" w:hAnsi="Google Sans"/>
            <w:color w:val="0000ee"/>
            <w:sz w:val="24"/>
            <w:szCs w:val="24"/>
            <w:u w:val="single"/>
            <w:rtl w:val="0"/>
          </w:rPr>
          <w:t xml:space="preserve">https://www.insideindianabusiness.com/articles/allison-makes-acquisitions-reports-profit-growth</w:t>
        </w:r>
      </w:hyperlink>
      <w:r w:rsidDel="00000000" w:rsidR="00000000" w:rsidRPr="00000000">
        <w:rPr>
          <w:rtl w:val="0"/>
        </w:rPr>
      </w:r>
    </w:p>
    <w:p w:rsidR="00000000" w:rsidDel="00000000" w:rsidP="00000000" w:rsidRDefault="00000000" w:rsidRPr="00000000" w14:paraId="000002A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April 2019 Acquisitions of Vantage Power and AxleTech Electric Vehicle Systems - Allison Transmission, accessed October 14, 2025, </w:t>
      </w:r>
      <w:hyperlink r:id="rId68">
        <w:r w:rsidDel="00000000" w:rsidR="00000000" w:rsidRPr="00000000">
          <w:rPr>
            <w:rFonts w:ascii="Google Sans" w:cs="Google Sans" w:eastAsia="Google Sans" w:hAnsi="Google Sans"/>
            <w:color w:val="0000ee"/>
            <w:sz w:val="24"/>
            <w:szCs w:val="24"/>
            <w:u w:val="single"/>
            <w:rtl w:val="0"/>
          </w:rPr>
          <w:t xml:space="preserve">https://ir.allisontransmission.com/static-files/74c79ff9-4788-449c-8440-3addec670fef</w:t>
        </w:r>
      </w:hyperlink>
      <w:r w:rsidDel="00000000" w:rsidR="00000000" w:rsidRPr="00000000">
        <w:rPr>
          <w:rtl w:val="0"/>
        </w:rPr>
      </w:r>
    </w:p>
    <w:p w:rsidR="00000000" w:rsidDel="00000000" w:rsidP="00000000" w:rsidRDefault="00000000" w:rsidRPr="00000000" w14:paraId="000002A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Vantage Power - Trade sale to Allison Transmission - Origin Capital, accessed October 14, 2025, </w:t>
      </w:r>
      <w:hyperlink r:id="rId69">
        <w:r w:rsidDel="00000000" w:rsidR="00000000" w:rsidRPr="00000000">
          <w:rPr>
            <w:rFonts w:ascii="Google Sans" w:cs="Google Sans" w:eastAsia="Google Sans" w:hAnsi="Google Sans"/>
            <w:color w:val="0000ee"/>
            <w:sz w:val="24"/>
            <w:szCs w:val="24"/>
            <w:u w:val="single"/>
            <w:rtl w:val="0"/>
          </w:rPr>
          <w:t xml:space="preserve">https://www.origingroup.co.uk/vantage-power-trade-sale-to-allison-transmission/</w:t>
        </w:r>
      </w:hyperlink>
      <w:r w:rsidDel="00000000" w:rsidR="00000000" w:rsidRPr="00000000">
        <w:rPr>
          <w:rtl w:val="0"/>
        </w:rPr>
      </w:r>
    </w:p>
    <w:p w:rsidR="00000000" w:rsidDel="00000000" w:rsidP="00000000" w:rsidRDefault="00000000" w:rsidRPr="00000000" w14:paraId="000002B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law firm RPC advises NYSE-listed Allison Transmission on its acquisition of an electric vehicle technology specialist, Vantage Power, accessed October 14, 2025, </w:t>
      </w:r>
      <w:hyperlink r:id="rId70">
        <w:r w:rsidDel="00000000" w:rsidR="00000000" w:rsidRPr="00000000">
          <w:rPr>
            <w:rFonts w:ascii="Google Sans" w:cs="Google Sans" w:eastAsia="Google Sans" w:hAnsi="Google Sans"/>
            <w:color w:val="0000ee"/>
            <w:sz w:val="24"/>
            <w:szCs w:val="24"/>
            <w:u w:val="single"/>
            <w:rtl w:val="0"/>
          </w:rPr>
          <w:t xml:space="preserve">https://www.rpclegal.com/press-and-media/rpc-advises-allison-transmission-on-its-acquisition-of-vantage-power/</w:t>
        </w:r>
      </w:hyperlink>
      <w:r w:rsidDel="00000000" w:rsidR="00000000" w:rsidRPr="00000000">
        <w:rPr>
          <w:rtl w:val="0"/>
        </w:rPr>
      </w:r>
    </w:p>
    <w:p w:rsidR="00000000" w:rsidDel="00000000" w:rsidP="00000000" w:rsidRDefault="00000000" w:rsidRPr="00000000" w14:paraId="000002B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to Acquire AxleTech - OEM Off-Highway, accessed October 14, 2025, </w:t>
      </w:r>
      <w:hyperlink r:id="rId71">
        <w:r w:rsidDel="00000000" w:rsidR="00000000" w:rsidRPr="00000000">
          <w:rPr>
            <w:rFonts w:ascii="Google Sans" w:cs="Google Sans" w:eastAsia="Google Sans" w:hAnsi="Google Sans"/>
            <w:color w:val="0000ee"/>
            <w:sz w:val="24"/>
            <w:szCs w:val="24"/>
            <w:u w:val="single"/>
            <w:rtl w:val="0"/>
          </w:rPr>
          <w:t xml:space="preserve">https://www.oemoffhighway.com/drivetrains/press-release/21067751/meritor-inc-meritor-to-acquire-axletech</w:t>
        </w:r>
      </w:hyperlink>
      <w:r w:rsidDel="00000000" w:rsidR="00000000" w:rsidRPr="00000000">
        <w:rPr>
          <w:rtl w:val="0"/>
        </w:rPr>
      </w:r>
    </w:p>
    <w:p w:rsidR="00000000" w:rsidDel="00000000" w:rsidP="00000000" w:rsidRDefault="00000000" w:rsidRPr="00000000" w14:paraId="000002B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in Agreement to Acquire AxleTech - TT - Transport Topics, accessed October 14, 2025, </w:t>
      </w:r>
      <w:hyperlink r:id="rId72">
        <w:r w:rsidDel="00000000" w:rsidR="00000000" w:rsidRPr="00000000">
          <w:rPr>
            <w:rFonts w:ascii="Google Sans" w:cs="Google Sans" w:eastAsia="Google Sans" w:hAnsi="Google Sans"/>
            <w:color w:val="0000ee"/>
            <w:sz w:val="24"/>
            <w:szCs w:val="24"/>
            <w:u w:val="single"/>
            <w:rtl w:val="0"/>
          </w:rPr>
          <w:t xml:space="preserve">https://www.ttnews.com/articles/meritor-agreement-acquire-axletech</w:t>
        </w:r>
      </w:hyperlink>
      <w:r w:rsidDel="00000000" w:rsidR="00000000" w:rsidRPr="00000000">
        <w:rPr>
          <w:rtl w:val="0"/>
        </w:rPr>
      </w:r>
    </w:p>
    <w:p w:rsidR="00000000" w:rsidDel="00000000" w:rsidP="00000000" w:rsidRDefault="00000000" w:rsidRPr="00000000" w14:paraId="000002B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Wall Street Journal: Cox's Investment in Rivian, accessed October 14, 2025, </w:t>
      </w:r>
      <w:hyperlink r:id="rId73">
        <w:r w:rsidDel="00000000" w:rsidR="00000000" w:rsidRPr="00000000">
          <w:rPr>
            <w:rFonts w:ascii="Google Sans" w:cs="Google Sans" w:eastAsia="Google Sans" w:hAnsi="Google Sans"/>
            <w:color w:val="0000ee"/>
            <w:sz w:val="24"/>
            <w:szCs w:val="24"/>
            <w:u w:val="single"/>
            <w:rtl w:val="0"/>
          </w:rPr>
          <w:t xml:space="preserve">https://www.coxenterprises.com/news/from-wall-street-journal-cox-s-investment-in-rivi</w:t>
        </w:r>
      </w:hyperlink>
      <w:r w:rsidDel="00000000" w:rsidR="00000000" w:rsidRPr="00000000">
        <w:rPr>
          <w:rtl w:val="0"/>
        </w:rPr>
      </w:r>
    </w:p>
    <w:p w:rsidR="00000000" w:rsidDel="00000000" w:rsidP="00000000" w:rsidRDefault="00000000" w:rsidRPr="00000000" w14:paraId="000002B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Rivian Announces $350 Million Investment from Cox Automotive, accessed October 14, 2025, </w:t>
      </w:r>
      <w:hyperlink r:id="rId74">
        <w:r w:rsidDel="00000000" w:rsidR="00000000" w:rsidRPr="00000000">
          <w:rPr>
            <w:rFonts w:ascii="Google Sans" w:cs="Google Sans" w:eastAsia="Google Sans" w:hAnsi="Google Sans"/>
            <w:color w:val="0000ee"/>
            <w:sz w:val="24"/>
            <w:szCs w:val="24"/>
            <w:u w:val="single"/>
            <w:rtl w:val="0"/>
          </w:rPr>
          <w:t xml:space="preserve">https://www.coxautoinc.com/insights-hub/rivian-announces-350-million-investment-from-cox-automotive/</w:t>
        </w:r>
      </w:hyperlink>
      <w:r w:rsidDel="00000000" w:rsidR="00000000" w:rsidRPr="00000000">
        <w:rPr>
          <w:rtl w:val="0"/>
        </w:rPr>
      </w:r>
    </w:p>
    <w:p w:rsidR="00000000" w:rsidDel="00000000" w:rsidP="00000000" w:rsidRDefault="00000000" w:rsidRPr="00000000" w14:paraId="000002B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to Sell Chassis Brakes to Hitachi Automotive | Paul, Weiss, accessed October 14, 2025, </w:t>
      </w:r>
      <w:hyperlink r:id="rId75">
        <w:r w:rsidDel="00000000" w:rsidR="00000000" w:rsidRPr="00000000">
          <w:rPr>
            <w:rFonts w:ascii="Google Sans" w:cs="Google Sans" w:eastAsia="Google Sans" w:hAnsi="Google Sans"/>
            <w:color w:val="0000ee"/>
            <w:sz w:val="24"/>
            <w:szCs w:val="24"/>
            <w:u w:val="single"/>
            <w:rtl w:val="0"/>
          </w:rPr>
          <w:t xml:space="preserve">https://www.paulweiss.com/insights/client-news/kps-capital-to-sell-chassis-brakes-to-hitachi-automotive</w:t>
        </w:r>
      </w:hyperlink>
      <w:r w:rsidDel="00000000" w:rsidR="00000000" w:rsidRPr="00000000">
        <w:rPr>
          <w:rtl w:val="0"/>
        </w:rPr>
      </w:r>
    </w:p>
    <w:p w:rsidR="00000000" w:rsidDel="00000000" w:rsidP="00000000" w:rsidRDefault="00000000" w:rsidRPr="00000000" w14:paraId="000002B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Hitachi Automotive Systems to accelerate its transformation toward operational excellence and industry leadership, accessed October 14, 2025, </w:t>
      </w:r>
      <w:hyperlink r:id="rId76">
        <w:r w:rsidDel="00000000" w:rsidR="00000000" w:rsidRPr="00000000">
          <w:rPr>
            <w:rFonts w:ascii="Google Sans" w:cs="Google Sans" w:eastAsia="Google Sans" w:hAnsi="Google Sans"/>
            <w:color w:val="0000ee"/>
            <w:sz w:val="24"/>
            <w:szCs w:val="24"/>
            <w:u w:val="single"/>
            <w:rtl w:val="0"/>
          </w:rPr>
          <w:t xml:space="preserve">https://hitachi.com.mx/en/press/hitachi-automotive-systems-accelerate-its-transformation-toward-operational-excellence-and</w:t>
        </w:r>
      </w:hyperlink>
      <w:r w:rsidDel="00000000" w:rsidR="00000000" w:rsidRPr="00000000">
        <w:rPr>
          <w:rtl w:val="0"/>
        </w:rPr>
      </w:r>
    </w:p>
    <w:p w:rsidR="00000000" w:rsidDel="00000000" w:rsidP="00000000" w:rsidRDefault="00000000" w:rsidRPr="00000000" w14:paraId="000002B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Completes Acquisition of OMRON Automotive Electronics Co ..., accessed October 14, 2025, </w:t>
      </w:r>
      <w:hyperlink r:id="rId77">
        <w:r w:rsidDel="00000000" w:rsidR="00000000" w:rsidRPr="00000000">
          <w:rPr>
            <w:rFonts w:ascii="Google Sans" w:cs="Google Sans" w:eastAsia="Google Sans" w:hAnsi="Google Sans"/>
            <w:color w:val="0000ee"/>
            <w:sz w:val="24"/>
            <w:szCs w:val="24"/>
            <w:u w:val="single"/>
            <w:rtl w:val="0"/>
          </w:rPr>
          <w:t xml:space="preserve">https://www.nidec.com/en/ir/news/2019/news1031-01/</w:t>
        </w:r>
      </w:hyperlink>
      <w:r w:rsidDel="00000000" w:rsidR="00000000" w:rsidRPr="00000000">
        <w:rPr>
          <w:rtl w:val="0"/>
        </w:rPr>
      </w:r>
    </w:p>
    <w:p w:rsidR="00000000" w:rsidDel="00000000" w:rsidP="00000000" w:rsidRDefault="00000000" w:rsidRPr="00000000" w14:paraId="000002B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about the Share Transfer of OMRON Automotive Electronics Co., Ltd., accessed October 14, 2025, </w:t>
      </w:r>
      <w:hyperlink r:id="rId78">
        <w:r w:rsidDel="00000000" w:rsidR="00000000" w:rsidRPr="00000000">
          <w:rPr>
            <w:rFonts w:ascii="Google Sans" w:cs="Google Sans" w:eastAsia="Google Sans" w:hAnsi="Google Sans"/>
            <w:color w:val="0000ee"/>
            <w:sz w:val="24"/>
            <w:szCs w:val="24"/>
            <w:u w:val="single"/>
            <w:rtl w:val="0"/>
          </w:rPr>
          <w:t xml:space="preserve">https://www.omron.com/media/2019/04/c0416.html</w:t>
        </w:r>
      </w:hyperlink>
      <w:r w:rsidDel="00000000" w:rsidR="00000000" w:rsidRPr="00000000">
        <w:rPr>
          <w:rtl w:val="0"/>
        </w:rPr>
      </w:r>
    </w:p>
    <w:p w:rsidR="00000000" w:rsidDel="00000000" w:rsidP="00000000" w:rsidRDefault="00000000" w:rsidRPr="00000000" w14:paraId="000002B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to Acquire OMRON Automotive Electronics Co. Ltd. - Mynewsdesk, accessed October 14, 2025, </w:t>
      </w:r>
      <w:hyperlink r:id="rId79">
        <w:r w:rsidDel="00000000" w:rsidR="00000000" w:rsidRPr="00000000">
          <w:rPr>
            <w:rFonts w:ascii="Google Sans" w:cs="Google Sans" w:eastAsia="Google Sans" w:hAnsi="Google Sans"/>
            <w:color w:val="0000ee"/>
            <w:sz w:val="24"/>
            <w:szCs w:val="24"/>
            <w:u w:val="single"/>
            <w:rtl w:val="0"/>
          </w:rPr>
          <w:t xml:space="preserve">https://www.mynewsdesk.com/us/nidec/pressreleases/nidec-to-acquire-omron-automotive-electronics-co-ltd-2861337</w:t>
        </w:r>
      </w:hyperlink>
      <w:r w:rsidDel="00000000" w:rsidR="00000000" w:rsidRPr="00000000">
        <w:rPr>
          <w:rtl w:val="0"/>
        </w:rPr>
      </w:r>
    </w:p>
    <w:p w:rsidR="00000000" w:rsidDel="00000000" w:rsidP="00000000" w:rsidRDefault="00000000" w:rsidRPr="00000000" w14:paraId="000002B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DLA Piper advises OMRON in US$893 million sale of automotive electronics division to Nidec, accessed October 14, 2025, </w:t>
      </w:r>
      <w:hyperlink r:id="rId80">
        <w:r w:rsidDel="00000000" w:rsidR="00000000" w:rsidRPr="00000000">
          <w:rPr>
            <w:rFonts w:ascii="Google Sans" w:cs="Google Sans" w:eastAsia="Google Sans" w:hAnsi="Google Sans"/>
            <w:color w:val="0000ee"/>
            <w:sz w:val="24"/>
            <w:szCs w:val="24"/>
            <w:u w:val="single"/>
            <w:rtl w:val="0"/>
          </w:rPr>
          <w:t xml:space="preserve">https://www.dlapiper.com/en-DE/news/2019/04/dla-piper-advises-omron-in-us$893-million-sale-of-automotive-electronics-division-to-nidec</w:t>
        </w:r>
      </w:hyperlink>
      <w:r w:rsidDel="00000000" w:rsidR="00000000" w:rsidRPr="00000000">
        <w:rPr>
          <w:rtl w:val="0"/>
        </w:rPr>
      </w:r>
    </w:p>
    <w:p w:rsidR="00000000" w:rsidDel="00000000" w:rsidP="00000000" w:rsidRDefault="00000000" w:rsidRPr="00000000" w14:paraId="000002B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CenterOak Sells TruRoad to Safelite - Private Equity Professional, accessed October 14, 2025, </w:t>
      </w:r>
      <w:hyperlink r:id="rId81">
        <w:r w:rsidDel="00000000" w:rsidR="00000000" w:rsidRPr="00000000">
          <w:rPr>
            <w:rFonts w:ascii="Google Sans" w:cs="Google Sans" w:eastAsia="Google Sans" w:hAnsi="Google Sans"/>
            <w:color w:val="0000ee"/>
            <w:sz w:val="24"/>
            <w:szCs w:val="24"/>
            <w:u w:val="single"/>
            <w:rtl w:val="0"/>
          </w:rPr>
          <w:t xml:space="preserve">https://peprofessional.com/2019/08/centeroak-sells-truroad-safelite/</w:t>
        </w:r>
      </w:hyperlink>
      <w:r w:rsidDel="00000000" w:rsidR="00000000" w:rsidRPr="00000000">
        <w:rPr>
          <w:rtl w:val="0"/>
        </w:rPr>
      </w:r>
    </w:p>
    <w:p w:rsidR="00000000" w:rsidDel="00000000" w:rsidP="00000000" w:rsidRDefault="00000000" w:rsidRPr="00000000" w14:paraId="000002B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JN Phillips Auto Glass Archives - CollisionWeek, accessed October 14, 2025, </w:t>
      </w:r>
      <w:hyperlink r:id="rId82">
        <w:r w:rsidDel="00000000" w:rsidR="00000000" w:rsidRPr="00000000">
          <w:rPr>
            <w:rFonts w:ascii="Google Sans" w:cs="Google Sans" w:eastAsia="Google Sans" w:hAnsi="Google Sans"/>
            <w:color w:val="0000ee"/>
            <w:sz w:val="24"/>
            <w:szCs w:val="24"/>
            <w:u w:val="single"/>
            <w:rtl w:val="0"/>
          </w:rPr>
          <w:t xml:space="preserve">https://collisionweek.com/tag/jn-phillips-auto-glass/</w:t>
        </w:r>
      </w:hyperlink>
      <w:r w:rsidDel="00000000" w:rsidR="00000000" w:rsidRPr="00000000">
        <w:rPr>
          <w:rtl w:val="0"/>
        </w:rPr>
      </w:r>
    </w:p>
    <w:p w:rsidR="00000000" w:rsidDel="00000000" w:rsidP="00000000" w:rsidRDefault="00000000" w:rsidRPr="00000000" w14:paraId="000002B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Auto-glass repairers Safelite, TruRoad merge - Hartford Business Journal, accessed October 14, 2025, </w:t>
      </w:r>
      <w:hyperlink r:id="rId83">
        <w:r w:rsidDel="00000000" w:rsidR="00000000" w:rsidRPr="00000000">
          <w:rPr>
            <w:rFonts w:ascii="Google Sans" w:cs="Google Sans" w:eastAsia="Google Sans" w:hAnsi="Google Sans"/>
            <w:color w:val="0000ee"/>
            <w:sz w:val="24"/>
            <w:szCs w:val="24"/>
            <w:u w:val="single"/>
            <w:rtl w:val="0"/>
          </w:rPr>
          <w:t xml:space="preserve">https://hartfordbusiness.com/article/auto-glass-repairers-safelite-truroad-merge/</w:t>
        </w:r>
      </w:hyperlink>
      <w:r w:rsidDel="00000000" w:rsidR="00000000" w:rsidRPr="00000000">
        <w:rPr>
          <w:rtl w:val="0"/>
        </w:rPr>
      </w:r>
    </w:p>
    <w:p w:rsidR="00000000" w:rsidDel="00000000" w:rsidP="00000000" w:rsidRDefault="00000000" w:rsidRPr="00000000" w14:paraId="000002B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CenterOak Partners Announces Sale of TruRoad, accessed October 14, 2025, </w:t>
      </w:r>
      <w:hyperlink r:id="rId84">
        <w:r w:rsidDel="00000000" w:rsidR="00000000" w:rsidRPr="00000000">
          <w:rPr>
            <w:rFonts w:ascii="Google Sans" w:cs="Google Sans" w:eastAsia="Google Sans" w:hAnsi="Google Sans"/>
            <w:color w:val="0000ee"/>
            <w:sz w:val="24"/>
            <w:szCs w:val="24"/>
            <w:u w:val="single"/>
            <w:rtl w:val="0"/>
          </w:rPr>
          <w:t xml:space="preserve">https://centeroakpartners.com/centeroak-partners-announces-sale-of-truroad/</w:t>
        </w:r>
      </w:hyperlink>
      <w:r w:rsidDel="00000000" w:rsidR="00000000" w:rsidRPr="00000000">
        <w:rPr>
          <w:rtl w:val="0"/>
        </w:rPr>
      </w:r>
    </w:p>
    <w:p w:rsidR="00000000" w:rsidDel="00000000" w:rsidP="00000000" w:rsidRDefault="00000000" w:rsidRPr="00000000" w14:paraId="000002B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Safelite, Belron's subsidiary in the US, acquires TruRoad Holdings, Inc. - Imgix, accessed October 14, 2025, </w:t>
      </w:r>
      <w:hyperlink r:id="rId85">
        <w:r w:rsidDel="00000000" w:rsidR="00000000" w:rsidRPr="00000000">
          <w:rPr>
            <w:rFonts w:ascii="Google Sans" w:cs="Google Sans" w:eastAsia="Google Sans" w:hAnsi="Google Sans"/>
            <w:color w:val="0000ee"/>
            <w:sz w:val="24"/>
            <w:szCs w:val="24"/>
            <w:u w:val="single"/>
            <w:rtl w:val="0"/>
          </w:rPr>
          <w:t xml:space="preserve">https://dieterengroup.imgix.net/press-releases/2019_08_20_Belron_acquires_TruRoad_EN.pdf</w:t>
        </w:r>
      </w:hyperlink>
      <w:r w:rsidDel="00000000" w:rsidR="00000000" w:rsidRPr="00000000">
        <w:rPr>
          <w:rtl w:val="0"/>
        </w:rPr>
      </w:r>
    </w:p>
    <w:p w:rsidR="00000000" w:rsidDel="00000000" w:rsidP="00000000" w:rsidRDefault="00000000" w:rsidRPr="00000000" w14:paraId="000002C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Loan for Share Acquisition of Trelleborg Wheel Systems Holding AB of Kingdom of Sweden by Yokohama Rubber Co., Ltd. | JBIC Japan Bank for International Cooperation, accessed October 14, 2025, </w:t>
      </w:r>
      <w:hyperlink r:id="rId86">
        <w:r w:rsidDel="00000000" w:rsidR="00000000" w:rsidRPr="00000000">
          <w:rPr>
            <w:rFonts w:ascii="Google Sans" w:cs="Google Sans" w:eastAsia="Google Sans" w:hAnsi="Google Sans"/>
            <w:color w:val="0000ee"/>
            <w:sz w:val="24"/>
            <w:szCs w:val="24"/>
            <w:u w:val="single"/>
            <w:rtl w:val="0"/>
          </w:rPr>
          <w:t xml:space="preserve">https://www.jbic.go.jp/en/information/press/press-2023/press_00053.html</w:t>
        </w:r>
      </w:hyperlink>
      <w:r w:rsidDel="00000000" w:rsidR="00000000" w:rsidRPr="00000000">
        <w:rPr>
          <w:rtl w:val="0"/>
        </w:rPr>
      </w:r>
    </w:p>
    <w:p w:rsidR="00000000" w:rsidDel="00000000" w:rsidP="00000000" w:rsidRDefault="00000000" w:rsidRPr="00000000" w14:paraId="000002C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Yokohama Rubber - Trelleborg Wheel Systems - Houlihan Lokey, accessed October 14, 2025, </w:t>
      </w:r>
      <w:hyperlink r:id="rId87">
        <w:r w:rsidDel="00000000" w:rsidR="00000000" w:rsidRPr="00000000">
          <w:rPr>
            <w:rFonts w:ascii="Google Sans" w:cs="Google Sans" w:eastAsia="Google Sans" w:hAnsi="Google Sans"/>
            <w:color w:val="0000ee"/>
            <w:sz w:val="24"/>
            <w:szCs w:val="24"/>
            <w:u w:val="single"/>
            <w:rtl w:val="0"/>
          </w:rPr>
          <w:t xml:space="preserve">https://hl.com/about-us/transactions/houlihan-lokey-advises-yokohama-rubber/</w:t>
        </w:r>
      </w:hyperlink>
      <w:r w:rsidDel="00000000" w:rsidR="00000000" w:rsidRPr="00000000">
        <w:rPr>
          <w:rtl w:val="0"/>
        </w:rPr>
      </w:r>
    </w:p>
    <w:p w:rsidR="00000000" w:rsidDel="00000000" w:rsidP="00000000" w:rsidRDefault="00000000" w:rsidRPr="00000000" w14:paraId="000002C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Release｜Yokohama Rubber to Acquire Trelleborg AB's ..., accessed October 14, 2025, </w:t>
      </w:r>
      <w:hyperlink r:id="rId88">
        <w:r w:rsidDel="00000000" w:rsidR="00000000" w:rsidRPr="00000000">
          <w:rPr>
            <w:rFonts w:ascii="Google Sans" w:cs="Google Sans" w:eastAsia="Google Sans" w:hAnsi="Google Sans"/>
            <w:color w:val="0000ee"/>
            <w:sz w:val="24"/>
            <w:szCs w:val="24"/>
            <w:u w:val="single"/>
            <w:rtl w:val="0"/>
          </w:rPr>
          <w:t xml:space="preserve">https://www.y-yokohama.com/release/?id=3774&amp;lang=en</w:t>
        </w:r>
      </w:hyperlink>
      <w:r w:rsidDel="00000000" w:rsidR="00000000" w:rsidRPr="00000000">
        <w:rPr>
          <w:rtl w:val="0"/>
        </w:rPr>
      </w:r>
    </w:p>
    <w:p w:rsidR="00000000" w:rsidDel="00000000" w:rsidP="00000000" w:rsidRDefault="00000000" w:rsidRPr="00000000" w14:paraId="000002C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Release｜Yokohama Rubber Completes Acquisition of Trelleborg Wheel Systems Holding AB, accessed October 14, 2025, </w:t>
      </w:r>
      <w:hyperlink r:id="rId89">
        <w:r w:rsidDel="00000000" w:rsidR="00000000" w:rsidRPr="00000000">
          <w:rPr>
            <w:rFonts w:ascii="Google Sans" w:cs="Google Sans" w:eastAsia="Google Sans" w:hAnsi="Google Sans"/>
            <w:color w:val="0000ee"/>
            <w:sz w:val="24"/>
            <w:szCs w:val="24"/>
            <w:u w:val="single"/>
            <w:rtl w:val="0"/>
          </w:rPr>
          <w:t xml:space="preserve">https://www.y-yokohama.com/release/?id=4024&amp;lang=en</w:t>
        </w:r>
      </w:hyperlink>
      <w:r w:rsidDel="00000000" w:rsidR="00000000" w:rsidRPr="00000000">
        <w:rPr>
          <w:rtl w:val="0"/>
        </w:rPr>
      </w:r>
    </w:p>
    <w:p w:rsidR="00000000" w:rsidDel="00000000" w:rsidP="00000000" w:rsidRDefault="00000000" w:rsidRPr="00000000" w14:paraId="000002C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Trelleborgs divestment of Trelleborg Wheel Systems finalized, accessed October 14, 2025, </w:t>
      </w:r>
      <w:hyperlink r:id="rId90">
        <w:r w:rsidDel="00000000" w:rsidR="00000000" w:rsidRPr="00000000">
          <w:rPr>
            <w:rFonts w:ascii="Google Sans" w:cs="Google Sans" w:eastAsia="Google Sans" w:hAnsi="Google Sans"/>
            <w:color w:val="0000ee"/>
            <w:sz w:val="24"/>
            <w:szCs w:val="24"/>
            <w:u w:val="single"/>
            <w:rtl w:val="0"/>
          </w:rPr>
          <w:t xml:space="preserve">https://www.trelleborg.com/media/mfnnews/2023/trelleborgs-divestment-of-trelleborg-wheel-systems-finalized</w:t>
        </w:r>
      </w:hyperlink>
      <w:r w:rsidDel="00000000" w:rsidR="00000000" w:rsidRPr="00000000">
        <w:rPr>
          <w:rtl w:val="0"/>
        </w:rPr>
      </w:r>
    </w:p>
    <w:p w:rsidR="00000000" w:rsidDel="00000000" w:rsidP="00000000" w:rsidRDefault="00000000" w:rsidRPr="00000000" w14:paraId="000002C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Trelleborg Wheel Systems officially joins The Yokohama Rubber Co., Ltd. operating under the name “Yokohama TWS”, accessed October 14, 2025, </w:t>
      </w:r>
      <w:hyperlink r:id="rId91">
        <w:r w:rsidDel="00000000" w:rsidR="00000000" w:rsidRPr="00000000">
          <w:rPr>
            <w:rFonts w:ascii="Google Sans" w:cs="Google Sans" w:eastAsia="Google Sans" w:hAnsi="Google Sans"/>
            <w:color w:val="0000ee"/>
            <w:sz w:val="24"/>
            <w:szCs w:val="24"/>
            <w:u w:val="single"/>
            <w:rtl w:val="0"/>
          </w:rPr>
          <w:t xml:space="preserve">https://www.yokohama-tws.com/nl-nl/nieuws/bedrijfsnieuws/yokohama-tws</w:t>
        </w:r>
      </w:hyperlink>
      <w:r w:rsidDel="00000000" w:rsidR="00000000" w:rsidRPr="00000000">
        <w:rPr>
          <w:rtl w:val="0"/>
        </w:rPr>
      </w:r>
    </w:p>
    <w:p w:rsidR="00000000" w:rsidDel="00000000" w:rsidP="00000000" w:rsidRDefault="00000000" w:rsidRPr="00000000" w14:paraId="000002C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 Michelin acquires leading Indonesian tire - GlobeNewswire, accessed October 14, 2025, </w:t>
      </w:r>
      <w:hyperlink r:id="rId92">
        <w:r w:rsidDel="00000000" w:rsidR="00000000" w:rsidRPr="00000000">
          <w:rPr>
            <w:rFonts w:ascii="Google Sans" w:cs="Google Sans" w:eastAsia="Google Sans" w:hAnsi="Google Sans"/>
            <w:color w:val="0000ee"/>
            <w:sz w:val="24"/>
            <w:szCs w:val="24"/>
            <w:u w:val="single"/>
            <w:rtl w:val="0"/>
          </w:rPr>
          <w:t xml:space="preserve">https://www.globenewswire.com/news-release/2019/01/22/1703672/0/en/Michelin-Michelin-acquires-leading-Indonesian-tire-manufacturer-PT-Multistrada-Arah-Sarana-TBK.html</w:t>
        </w:r>
      </w:hyperlink>
      <w:r w:rsidDel="00000000" w:rsidR="00000000" w:rsidRPr="00000000">
        <w:rPr>
          <w:rtl w:val="0"/>
        </w:rPr>
      </w:r>
    </w:p>
    <w:p w:rsidR="00000000" w:rsidDel="00000000" w:rsidP="00000000" w:rsidRDefault="00000000" w:rsidRPr="00000000" w14:paraId="000002C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to fully acquire Indonesian tire maker Multistrada | European Rubber Journal, accessed October 14, 2025, </w:t>
      </w:r>
      <w:hyperlink r:id="rId93">
        <w:r w:rsidDel="00000000" w:rsidR="00000000" w:rsidRPr="00000000">
          <w:rPr>
            <w:rFonts w:ascii="Google Sans" w:cs="Google Sans" w:eastAsia="Google Sans" w:hAnsi="Google Sans"/>
            <w:color w:val="0000ee"/>
            <w:sz w:val="24"/>
            <w:szCs w:val="24"/>
            <w:u w:val="single"/>
            <w:rtl w:val="0"/>
          </w:rPr>
          <w:t xml:space="preserve">https://www.european-rubber-journal.com/article/2096665/michelin-to-fully-acquire-indonesian-tire-maker-multistrada</w:t>
        </w:r>
      </w:hyperlink>
      <w:r w:rsidDel="00000000" w:rsidR="00000000" w:rsidRPr="00000000">
        <w:rPr>
          <w:rtl w:val="0"/>
        </w:rPr>
      </w:r>
    </w:p>
    <w:p w:rsidR="00000000" w:rsidDel="00000000" w:rsidP="00000000" w:rsidRDefault="00000000" w:rsidRPr="00000000" w14:paraId="000002C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Industries to Acquire Premium RV Manufacturer Newmar, accessed October 14, 2025, </w:t>
      </w:r>
      <w:hyperlink r:id="rId94">
        <w:r w:rsidDel="00000000" w:rsidR="00000000" w:rsidRPr="00000000">
          <w:rPr>
            <w:rFonts w:ascii="Google Sans" w:cs="Google Sans" w:eastAsia="Google Sans" w:hAnsi="Google Sans"/>
            <w:color w:val="0000ee"/>
            <w:sz w:val="24"/>
            <w:szCs w:val="24"/>
            <w:u w:val="single"/>
            <w:rtl w:val="0"/>
          </w:rPr>
          <w:t xml:space="preserve">https://winnebago.gcs-web.com/news-releases/news-release-details/winnebago-industries-acquire-premium-rv-manufacturer-newmar/</w:t>
        </w:r>
      </w:hyperlink>
      <w:r w:rsidDel="00000000" w:rsidR="00000000" w:rsidRPr="00000000">
        <w:rPr>
          <w:rtl w:val="0"/>
        </w:rPr>
      </w:r>
    </w:p>
    <w:p w:rsidR="00000000" w:rsidDel="00000000" w:rsidP="00000000" w:rsidRDefault="00000000" w:rsidRPr="00000000" w14:paraId="000002C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Industries Completes Acquisition of Newmar - GlobeNewswire, accessed October 14, 2025, </w:t>
      </w:r>
      <w:hyperlink r:id="rId95">
        <w:r w:rsidDel="00000000" w:rsidR="00000000" w:rsidRPr="00000000">
          <w:rPr>
            <w:rFonts w:ascii="Google Sans" w:cs="Google Sans" w:eastAsia="Google Sans" w:hAnsi="Google Sans"/>
            <w:color w:val="0000ee"/>
            <w:sz w:val="24"/>
            <w:szCs w:val="24"/>
            <w:u w:val="single"/>
            <w:rtl w:val="0"/>
          </w:rPr>
          <w:t xml:space="preserve">https://www.globenewswire.com/news-release/2019/11/08/1944087/0/en/Winnebago-Industries-Completes-Acquisition-of-Newmar.html</w:t>
        </w:r>
      </w:hyperlink>
      <w:r w:rsidDel="00000000" w:rsidR="00000000" w:rsidRPr="00000000">
        <w:rPr>
          <w:rtl w:val="0"/>
        </w:rPr>
      </w:r>
    </w:p>
    <w:p w:rsidR="00000000" w:rsidDel="00000000" w:rsidP="00000000" w:rsidRDefault="00000000" w:rsidRPr="00000000" w14:paraId="000002C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DEFA14A - SEC.gov, accessed October 14, 2025, </w:t>
      </w:r>
      <w:hyperlink r:id="rId96">
        <w:r w:rsidDel="00000000" w:rsidR="00000000" w:rsidRPr="00000000">
          <w:rPr>
            <w:rFonts w:ascii="Google Sans" w:cs="Google Sans" w:eastAsia="Google Sans" w:hAnsi="Google Sans"/>
            <w:color w:val="0000ee"/>
            <w:sz w:val="24"/>
            <w:szCs w:val="24"/>
            <w:u w:val="single"/>
            <w:rtl w:val="0"/>
          </w:rPr>
          <w:t xml:space="preserve">https://www.sec.gov/Archives/edgar/data/1707092/000119312520040592/d887577ddefa14a.htm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rtecgroup.com/cortec-group-announces-acquisition-of-enthusiast-auto-holdings/" TargetMode="External"/><Relationship Id="rId84" Type="http://schemas.openxmlformats.org/officeDocument/2006/relationships/hyperlink" Target="https://centeroakpartners.com/centeroak-partners-announces-sale-of-truroad/" TargetMode="External"/><Relationship Id="rId83" Type="http://schemas.openxmlformats.org/officeDocument/2006/relationships/hyperlink" Target="https://hartfordbusiness.com/article/auto-glass-repairers-safelite-truroad-merge/" TargetMode="External"/><Relationship Id="rId42" Type="http://schemas.openxmlformats.org/officeDocument/2006/relationships/hyperlink" Target="https://www.jonesday.com/en/practices/experience/2019/12/cortec-group-acquires-enthusiast-auto-holdings" TargetMode="External"/><Relationship Id="rId86" Type="http://schemas.openxmlformats.org/officeDocument/2006/relationships/hyperlink" Target="https://www.jbic.go.jp/en/information/press/press-2023/press_00053.html" TargetMode="External"/><Relationship Id="rId41" Type="http://schemas.openxmlformats.org/officeDocument/2006/relationships/hyperlink" Target="https://www.prnewswire.com/news-releases/bertram-capital-completes-sale-of-enthusiast-auto-holdings-to-cortec-group-300984593.html" TargetMode="External"/><Relationship Id="rId85" Type="http://schemas.openxmlformats.org/officeDocument/2006/relationships/hyperlink" Target="https://dieterengroup.imgix.net/press-releases/2019_08_20_Belron_acquires_TruRoad_EN.pdf" TargetMode="External"/><Relationship Id="rId44" Type="http://schemas.openxmlformats.org/officeDocument/2006/relationships/hyperlink" Target="https://www.sec.gov/Archives/edgar/data/897077/000089707720000004/ex99-4morbarkacq.htm" TargetMode="External"/><Relationship Id="rId88" Type="http://schemas.openxmlformats.org/officeDocument/2006/relationships/hyperlink" Target="https://www.y-yokohama.com/release/?id=3774&amp;lang=en" TargetMode="External"/><Relationship Id="rId43" Type="http://schemas.openxmlformats.org/officeDocument/2006/relationships/hyperlink" Target="https://www.prnewswire.com/news-releases/alamo-group-inc-completes-acquisition-of-morbark-llc-300945190.html" TargetMode="External"/><Relationship Id="rId87" Type="http://schemas.openxmlformats.org/officeDocument/2006/relationships/hyperlink" Target="https://hl.com/about-us/transactions/houlihan-lokey-advises-yokohama-rubber/" TargetMode="External"/><Relationship Id="rId46" Type="http://schemas.openxmlformats.org/officeDocument/2006/relationships/hyperlink" Target="https://www.rwbaird.com/transactions/investment-banking/dealcard/5449/" TargetMode="External"/><Relationship Id="rId45" Type="http://schemas.openxmlformats.org/officeDocument/2006/relationships/hyperlink" Target="https://www.prnewswire.com/news-releases/alamo-group-inc-enters-into-agreement-to-acquire-morbark-llc-300916528.html" TargetMode="External"/><Relationship Id="rId89" Type="http://schemas.openxmlformats.org/officeDocument/2006/relationships/hyperlink" Target="https://www.y-yokohama.com/release/?id=4024&amp;lang=en" TargetMode="External"/><Relationship Id="rId80" Type="http://schemas.openxmlformats.org/officeDocument/2006/relationships/hyperlink" Target="https://www.dlapiper.com/en-DE/news/2019/04/dla-piper-advises-omron-in-us$893-million-sale-of-automotive-electronics-division-to-nidec" TargetMode="External"/><Relationship Id="rId82" Type="http://schemas.openxmlformats.org/officeDocument/2006/relationships/hyperlink" Target="https://collisionweek.com/tag/jn-phillips-auto-glass/" TargetMode="External"/><Relationship Id="rId81" Type="http://schemas.openxmlformats.org/officeDocument/2006/relationships/hyperlink" Target="https://peprofessional.com/2019/08/centeroak-sells-truroad-safeli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mergerlinks.com/transactions/2020-09-30-les-schwab-tire-centers/dealmakers" TargetMode="External"/><Relationship Id="rId48" Type="http://schemas.openxmlformats.org/officeDocument/2006/relationships/hyperlink" Target="https://www.lowenstein.com/news-insights/firm-news/lowenstein-client-tower-international-nyse-towr-agrees-to-acquisition-by-autokiniton-global-group-in-900-million-deal" TargetMode="External"/><Relationship Id="rId47" Type="http://schemas.openxmlformats.org/officeDocument/2006/relationships/hyperlink" Target="https://www.prnewswire.com/news-releases/autokiniton-global-group-to-acquire-tower-international-for-31-per-share-in-cash-300884043.html" TargetMode="External"/><Relationship Id="rId49" Type="http://schemas.openxmlformats.org/officeDocument/2006/relationships/hyperlink" Target="https://www.smartbusinessdealmakers.com/articles/topic/tower-international-set-to-be-acquired-by-autokiniton-global-for-900m/" TargetMode="External"/><Relationship Id="rId5" Type="http://schemas.openxmlformats.org/officeDocument/2006/relationships/styles" Target="styles.xml"/><Relationship Id="rId6" Type="http://schemas.openxmlformats.org/officeDocument/2006/relationships/hyperlink" Target="https://www.opb.org/article/2020/09/30/les-schwab-announces-sale-to-out-of-state-investment-firm/" TargetMode="External"/><Relationship Id="rId7" Type="http://schemas.openxmlformats.org/officeDocument/2006/relationships/hyperlink" Target="https://www.moderntiredealer.com/topics/industry-news/article/11476937/les-schwab-sold-to-investment-firm-2020-09-29" TargetMode="External"/><Relationship Id="rId8" Type="http://schemas.openxmlformats.org/officeDocument/2006/relationships/hyperlink" Target="https://dailyastorian.com/2020/09/30/les-schwab-sold-to-california-investment-fund/" TargetMode="External"/><Relationship Id="rId73" Type="http://schemas.openxmlformats.org/officeDocument/2006/relationships/hyperlink" Target="https://www.coxenterprises.com/news/from-wall-street-journal-cox-s-investment-in-rivi" TargetMode="External"/><Relationship Id="rId72" Type="http://schemas.openxmlformats.org/officeDocument/2006/relationships/hyperlink" Target="https://www.ttnews.com/articles/meritor-agreement-acquire-axletech" TargetMode="External"/><Relationship Id="rId31" Type="http://schemas.openxmlformats.org/officeDocument/2006/relationships/hyperlink" Target="https://gridironcapital.com/gridiron-capital-completes-sale-of-dent-wizard-to-dealer-tire/" TargetMode="External"/><Relationship Id="rId75" Type="http://schemas.openxmlformats.org/officeDocument/2006/relationships/hyperlink" Target="https://www.paulweiss.com/insights/client-news/kps-capital-to-sell-chassis-brakes-to-hitachi-automotive" TargetMode="External"/><Relationship Id="rId30" Type="http://schemas.openxmlformats.org/officeDocument/2006/relationships/hyperlink" Target="https://www.dealertire.com/press/dealer-tire-announces-acquisition-of-dent-wizard/" TargetMode="External"/><Relationship Id="rId74" Type="http://schemas.openxmlformats.org/officeDocument/2006/relationships/hyperlink" Target="https://www.coxautoinc.com/insights-hub/rivian-announces-350-million-investment-from-cox-automotive/" TargetMode="External"/><Relationship Id="rId33" Type="http://schemas.openxmlformats.org/officeDocument/2006/relationships/hyperlink" Target="https://news.spacconference.com/2020/11/18/ciig-signs-definitive-merger-agreement-with-arrival/" TargetMode="External"/><Relationship Id="rId77" Type="http://schemas.openxmlformats.org/officeDocument/2006/relationships/hyperlink" Target="https://www.nidec.com/en/ir/news/2019/news1031-01/" TargetMode="External"/><Relationship Id="rId32" Type="http://schemas.openxmlformats.org/officeDocument/2006/relationships/hyperlink" Target="https://thebanksreport.com/vendor-acquisitions/dealertire-to-acquire-dent-wizard/" TargetMode="External"/><Relationship Id="rId76" Type="http://schemas.openxmlformats.org/officeDocument/2006/relationships/hyperlink" Target="https://hitachi.com.mx/en/press/hitachi-automotive-systems-accelerate-its-transformation-toward-operational-excellence-and" TargetMode="External"/><Relationship Id="rId35" Type="http://schemas.openxmlformats.org/officeDocument/2006/relationships/hyperlink" Target="https://news.spacconference.com/2020/12/15/arrival-group-files-prelim-proxy-on-660m-ciig-merger/" TargetMode="External"/><Relationship Id="rId79" Type="http://schemas.openxmlformats.org/officeDocument/2006/relationships/hyperlink" Target="https://www.mynewsdesk.com/us/nidec/pressreleases/nidec-to-acquire-omron-automotive-electronics-co-ltd-2861337" TargetMode="External"/><Relationship Id="rId34" Type="http://schemas.openxmlformats.org/officeDocument/2006/relationships/hyperlink" Target="https://www.businesswire.com/news/home/20210319005456/en/CIIG-Merger-Corp.-Announces-Stockholder-Approval-of-Business-Combination-With-Arrival-S.-r.l-Ordinary-Shares-of-the-Combined-Company-Expected-to-Begin-Trading-on-Nasdaq-Under-the-Symbol-ARVL-on-March-25-2021" TargetMode="External"/><Relationship Id="rId78" Type="http://schemas.openxmlformats.org/officeDocument/2006/relationships/hyperlink" Target="https://www.omron.com/media/2019/04/c0416.html" TargetMode="External"/><Relationship Id="rId71" Type="http://schemas.openxmlformats.org/officeDocument/2006/relationships/hyperlink" Target="https://www.oemoffhighway.com/drivetrains/press-release/21067751/meritor-inc-meritor-to-acquire-axletech" TargetMode="External"/><Relationship Id="rId70" Type="http://schemas.openxmlformats.org/officeDocument/2006/relationships/hyperlink" Target="https://www.rpclegal.com/press-and-media/rpc-advises-allison-transmission-on-its-acquisition-of-vantage-power/" TargetMode="External"/><Relationship Id="rId37" Type="http://schemas.openxmlformats.org/officeDocument/2006/relationships/hyperlink" Target="https://www.globenewswire.com/news-release/2020/01/30/1977436/0/en/Bendix-Part-of-Knorr-Bremse-Group-to-Acquire-R-H-Sheppard-from-WABCO.html" TargetMode="External"/><Relationship Id="rId36" Type="http://schemas.openxmlformats.org/officeDocument/2006/relationships/hyperlink" Target="https://www.trucknews.com/equipment/bendix-acquires-r-h-sheppard/1003136099/" TargetMode="External"/><Relationship Id="rId39" Type="http://schemas.openxmlformats.org/officeDocument/2006/relationships/hyperlink" Target="https://www.truckinginfo.com/350101/bendix-buying-steering-maker-from-wabco" TargetMode="External"/><Relationship Id="rId38" Type="http://schemas.openxmlformats.org/officeDocument/2006/relationships/hyperlink" Target="https://press.zf.com/press/en/releases/release_16960.html" TargetMode="External"/><Relationship Id="rId62" Type="http://schemas.openxmlformats.org/officeDocument/2006/relationships/hyperlink" Target="https://press.zf.com/press/en/releases/release_4674.html" TargetMode="External"/><Relationship Id="rId61" Type="http://schemas.openxmlformats.org/officeDocument/2006/relationships/hyperlink" Target="https://www.sec.gov/Archives/edgar/data/1390844/000119312519089436/d726995dex991.htm" TargetMode="External"/><Relationship Id="rId20" Type="http://schemas.openxmlformats.org/officeDocument/2006/relationships/hyperlink" Target="https://www.prnewswire.com/news-releases/zips-car-wash-to-continue-growth-momentum-with-additional-investment-from-atlantic-street-capital-301548773.html" TargetMode="External"/><Relationship Id="rId64" Type="http://schemas.openxmlformats.org/officeDocument/2006/relationships/hyperlink" Target="https://www.kirkland.com/news/press-release/2019/12/kirkland-advises-funds-managed-by-gamut-capital" TargetMode="External"/><Relationship Id="rId63" Type="http://schemas.openxmlformats.org/officeDocument/2006/relationships/hyperlink" Target="https://www.aam.com/media/story/aam-announces-sale-of-u.s.-iron-casting-operations-to-funds-managed-by-gamut-capital-management" TargetMode="External"/><Relationship Id="rId22" Type="http://schemas.openxmlformats.org/officeDocument/2006/relationships/hyperlink" Target="https://www.willkie.com/professionals/r/rizzo-matthew" TargetMode="External"/><Relationship Id="rId66" Type="http://schemas.openxmlformats.org/officeDocument/2006/relationships/hyperlink" Target="https://ir.allisontransmission.com/news-releases/news-release-details/allison-transmission-acquires-vantage-power-and-axletechs" TargetMode="External"/><Relationship Id="rId21" Type="http://schemas.openxmlformats.org/officeDocument/2006/relationships/hyperlink" Target="https://www.kirkland.com/lawyers/s/straughn-brian" TargetMode="External"/><Relationship Id="rId65" Type="http://schemas.openxmlformats.org/officeDocument/2006/relationships/hyperlink" Target="https://www.prnewswire.com/news-releases/axletech-sells-electric-vehicle-systems-group-to-allison-transmission-300836011.html" TargetMode="External"/><Relationship Id="rId24" Type="http://schemas.openxmlformats.org/officeDocument/2006/relationships/hyperlink" Target="https://focusbankers.com/washing-away-debt-zips-car-wash-and-the-cost-of-private-equity-ambition/" TargetMode="External"/><Relationship Id="rId68" Type="http://schemas.openxmlformats.org/officeDocument/2006/relationships/hyperlink" Target="https://ir.allisontransmission.com/static-files/74c79ff9-4788-449c-8440-3addec670fef" TargetMode="External"/><Relationship Id="rId23" Type="http://schemas.openxmlformats.org/officeDocument/2006/relationships/hyperlink" Target="https://www.carwashpro.com/general/2025/01/27/atlantic-street-capital-invests-additional-70-million-in-zips-car-wash/" TargetMode="External"/><Relationship Id="rId67" Type="http://schemas.openxmlformats.org/officeDocument/2006/relationships/hyperlink" Target="https://www.insideindianabusiness.com/articles/allison-makes-acquisitions-reports-profit-growth" TargetMode="External"/><Relationship Id="rId60" Type="http://schemas.openxmlformats.org/officeDocument/2006/relationships/hyperlink" Target="https://highlander-partners.com/news-posts/lund-international-a-portfolio-company-of-highlander-partners-merges-with-truck-hero-inc/" TargetMode="External"/><Relationship Id="rId26" Type="http://schemas.openxmlformats.org/officeDocument/2006/relationships/hyperlink" Target="https://www.borgwarner.com/newsroom/press-releases/2020/01/28/borgwarner-to-acquire-delphi-technologies-in-all-stock-transaction-to-strengthen-propulsion-systems-leadership" TargetMode="External"/><Relationship Id="rId25" Type="http://schemas.openxmlformats.org/officeDocument/2006/relationships/hyperlink" Target="https://www.borgwarner.com/docs/default-source/press-release-downloads/borgwarner-to-acquire-delphi-technologies-press-release.pdf?sfvrsn=4d00873c_6" TargetMode="External"/><Relationship Id="rId69" Type="http://schemas.openxmlformats.org/officeDocument/2006/relationships/hyperlink" Target="https://www.origingroup.co.uk/vantage-power-trade-sale-to-allison-transmission/" TargetMode="External"/><Relationship Id="rId28" Type="http://schemas.openxmlformats.org/officeDocument/2006/relationships/hyperlink" Target="https://www.prnewswire.com/news-releases/borgwarner-and-delphi-technologies-enter-into-amendment-to-transaction-agreement-301053893.html" TargetMode="External"/><Relationship Id="rId27" Type="http://schemas.openxmlformats.org/officeDocument/2006/relationships/hyperlink" Target="https://www.sec.gov/Archives/edgar/data/1707092/000119312520151640/d887664ddefm14a.htm" TargetMode="External"/><Relationship Id="rId29" Type="http://schemas.openxmlformats.org/officeDocument/2006/relationships/hyperlink" Target="https://www.borgwarner.com/newsroom/press-releases/2020/03/31/borgwarner-issues-statement-regarding-delphi-technologies-revolver-draw-down" TargetMode="External"/><Relationship Id="rId51" Type="http://schemas.openxmlformats.org/officeDocument/2006/relationships/hyperlink" Target="https://www.paulweiss.com/insights/client-news/autokiniton-global-group-to-acquire-tower-international" TargetMode="External"/><Relationship Id="rId95" Type="http://schemas.openxmlformats.org/officeDocument/2006/relationships/hyperlink" Target="https://www.globenewswire.com/news-release/2019/11/08/1944087/0/en/Winnebago-Industries-Completes-Acquisition-of-Newmar.html" TargetMode="External"/><Relationship Id="rId50" Type="http://schemas.openxmlformats.org/officeDocument/2006/relationships/hyperlink" Target="https://www.pehub.com/agg-to-acquire-tower-for-31-per-share/" TargetMode="External"/><Relationship Id="rId94" Type="http://schemas.openxmlformats.org/officeDocument/2006/relationships/hyperlink" Target="https://winnebago.gcs-web.com/news-releases/news-release-details/winnebago-industries-acquire-premium-rv-manufacturer-newmar/" TargetMode="External"/><Relationship Id="rId53" Type="http://schemas.openxmlformats.org/officeDocument/2006/relationships/hyperlink" Target="https://www.greencarcongress.com/2019/05/20190529-nfi.html" TargetMode="External"/><Relationship Id="rId52" Type="http://schemas.openxmlformats.org/officeDocument/2006/relationships/hyperlink" Target="https://www.nfigroup.com/news-releases/news-release-details/nfi-group-inc-announces-acquisition-alexander-dennis-limited/" TargetMode="External"/><Relationship Id="rId96" Type="http://schemas.openxmlformats.org/officeDocument/2006/relationships/hyperlink" Target="https://www.sec.gov/Archives/edgar/data/1707092/000119312520040592/d887577ddefa14a.htm" TargetMode="External"/><Relationship Id="rId11" Type="http://schemas.openxmlformats.org/officeDocument/2006/relationships/hyperlink" Target="https://www.loeb.com/en/newsevents/news/2020/11/loeb-loeb-advises-family-members-in-les-schwab-sale-to-meritage-group" TargetMode="External"/><Relationship Id="rId55" Type="http://schemas.openxmlformats.org/officeDocument/2006/relationships/hyperlink" Target="https://www.torys.com/work/2019/05/8df8a074-1fc0-4306-bb1f-3b6e693aba4f" TargetMode="External"/><Relationship Id="rId10" Type="http://schemas.openxmlformats.org/officeDocument/2006/relationships/hyperlink" Target="https://www.akingump.com/en/insights/press-releases/akin-gump-advises-meritage-group-in-les-schwab-acquisition" TargetMode="External"/><Relationship Id="rId54" Type="http://schemas.openxmlformats.org/officeDocument/2006/relationships/hyperlink" Target="https://www.prnewswire.com/news-releases/nfi-group-inc-announces-acquisition-of-alexander-dennis-limited-300857249.html" TargetMode="External"/><Relationship Id="rId13" Type="http://schemas.openxmlformats.org/officeDocument/2006/relationships/hyperlink" Target="https://www.prnewswire.com/news-releases/kps-capital-partners-to-acquire-am-general-llc-301097633.html" TargetMode="External"/><Relationship Id="rId57" Type="http://schemas.openxmlformats.org/officeDocument/2006/relationships/hyperlink" Target="https://www.federalsignal.com/fs-news/federal-signal-completes-acquisition-mark-rite-lines-equipment-company-inc" TargetMode="External"/><Relationship Id="rId12" Type="http://schemas.openxmlformats.org/officeDocument/2006/relationships/hyperlink" Target="https://www.loeb.com/en/experience/advised-family-members-in-les-schwab-sale-to-meritage-group" TargetMode="External"/><Relationship Id="rId56" Type="http://schemas.openxmlformats.org/officeDocument/2006/relationships/hyperlink" Target="https://www.federalsignal.com/fs-news/federal-signal-expand-its-specialty-vehicle-platform-executing-agreement-acquire-mark-rite-lines" TargetMode="External"/><Relationship Id="rId91" Type="http://schemas.openxmlformats.org/officeDocument/2006/relationships/hyperlink" Target="https://www.yokohama-tws.com/nl-nl/nieuws/bedrijfsnieuws/yokohama-tws" TargetMode="External"/><Relationship Id="rId90" Type="http://schemas.openxmlformats.org/officeDocument/2006/relationships/hyperlink" Target="https://www.trelleborg.com/media/mfnnews/2023/trelleborgs-divestment-of-trelleborg-wheel-systems-finalized" TargetMode="External"/><Relationship Id="rId93" Type="http://schemas.openxmlformats.org/officeDocument/2006/relationships/hyperlink" Target="https://www.european-rubber-journal.com/article/2096665/michelin-to-fully-acquire-indonesian-tire-maker-multistrada" TargetMode="External"/><Relationship Id="rId92" Type="http://schemas.openxmlformats.org/officeDocument/2006/relationships/hyperlink" Target="https://www.globenewswire.com/news-release/2019/01/22/1703672/0/en/Michelin-Michelin-acquires-leading-Indonesian-tire-manufacturer-PT-Multistrada-Arah-Sarana-TBK.html" TargetMode="External"/><Relationship Id="rId15" Type="http://schemas.openxmlformats.org/officeDocument/2006/relationships/hyperlink" Target="https://www.govconwire.com/articles/kps-capital-partners-to-buy-military-vehicle-maker-am-general-andy-hove-quoted" TargetMode="External"/><Relationship Id="rId59" Type="http://schemas.openxmlformats.org/officeDocument/2006/relationships/hyperlink" Target="https://peprofessional.com/blog/2019/05/13/ccmps-truck-hero-buys-lund-highlander/" TargetMode="External"/><Relationship Id="rId14" Type="http://schemas.openxmlformats.org/officeDocument/2006/relationships/hyperlink" Target="https://www.kpsfund.com/news/press-releases/2020/10/01/kps-capital-partners-to-acquire-am-general-llc" TargetMode="External"/><Relationship Id="rId58" Type="http://schemas.openxmlformats.org/officeDocument/2006/relationships/hyperlink" Target="https://www.forconstructionpros.com/pavement-maintenance/blacktop/paving/article/21069011/federal-signal-acquires-mark-rite-lines" TargetMode="External"/><Relationship Id="rId17" Type="http://schemas.openxmlformats.org/officeDocument/2006/relationships/hyperlink" Target="https://www.kirkland.com/news/press-release/2020/07/kirkland-represents-kps-on-am-general-llc" TargetMode="External"/><Relationship Id="rId16" Type="http://schemas.openxmlformats.org/officeDocument/2006/relationships/hyperlink" Target="https://www.davispolk.com/experience/675-million-financing-kps-capital-partners-acquisition-am-general" TargetMode="External"/><Relationship Id="rId19" Type="http://schemas.openxmlformats.org/officeDocument/2006/relationships/hyperlink" Target="https://www.atlanticstreetcapital.com/2020.php" TargetMode="External"/><Relationship Id="rId18" Type="http://schemas.openxmlformats.org/officeDocument/2006/relationships/hyperlink" Target="https://www.atlanticstreetcapital.com/n-05132020.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