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6E402" w14:textId="77777777" w:rsidR="000977EA" w:rsidRDefault="000977EA" w:rsidP="000977EA">
      <w:r>
        <w:t>With roughly one-third of the year gone by, investors may notice something strange about 2024: It looks a lot like 2023.</w:t>
      </w:r>
    </w:p>
    <w:p w14:paraId="3C85E789" w14:textId="77777777" w:rsidR="000977EA" w:rsidRDefault="000977EA" w:rsidP="000977EA"/>
    <w:p w14:paraId="78103F31" w14:textId="77777777" w:rsidR="000977EA" w:rsidRDefault="000977EA" w:rsidP="000977EA">
      <w:r>
        <w:t xml:space="preserve">"The rotation trade has just gotten a lot more complicated," wrote RBC strategists led by Lori </w:t>
      </w:r>
      <w:proofErr w:type="spellStart"/>
      <w:r>
        <w:t>Calvasina</w:t>
      </w:r>
      <w:proofErr w:type="spellEnd"/>
      <w:r>
        <w:t xml:space="preserve"> in a note to clients this week.</w:t>
      </w:r>
    </w:p>
    <w:p w14:paraId="2255457F" w14:textId="77777777" w:rsidR="000977EA" w:rsidRDefault="000977EA" w:rsidP="000977EA"/>
    <w:p w14:paraId="3C57D501" w14:textId="77777777" w:rsidR="000977EA" w:rsidRDefault="000977EA" w:rsidP="000977EA">
      <w:r>
        <w:t xml:space="preserve">"One of the best questions we got [last] week was what the hot inflation data means for the leadership rotation in the US equity market that seemed like it was finally getting underway. Our answer: </w:t>
      </w:r>
      <w:proofErr w:type="gramStart"/>
      <w:r>
        <w:t>generally</w:t>
      </w:r>
      <w:proofErr w:type="gramEnd"/>
      <w:r>
        <w:t xml:space="preserve"> we think higher inflation and fears over higher interest rates are good for the mega cap growth stocks."</w:t>
      </w:r>
    </w:p>
    <w:p w14:paraId="1093663A" w14:textId="77777777" w:rsidR="000977EA" w:rsidRDefault="000977EA" w:rsidP="000977EA"/>
    <w:p w14:paraId="01C570E7" w14:textId="77777777" w:rsidR="000977EA" w:rsidRDefault="000977EA" w:rsidP="000977EA">
      <w:r>
        <w:t>One of the biggest narratives for investors entering 2024 is that last year's rally would broaden.</w:t>
      </w:r>
    </w:p>
    <w:p w14:paraId="0E88F961" w14:textId="77777777" w:rsidR="000977EA" w:rsidRDefault="000977EA" w:rsidP="000977EA"/>
    <w:p w14:paraId="37D3BF34" w14:textId="77777777" w:rsidR="000977EA" w:rsidRDefault="000977EA" w:rsidP="000977EA">
      <w:r>
        <w:t>And this hasn't been entirely untrue.</w:t>
      </w:r>
    </w:p>
    <w:p w14:paraId="515B0AE0" w14:textId="77777777" w:rsidR="000977EA" w:rsidRDefault="000977EA" w:rsidP="000977EA"/>
    <w:p w14:paraId="2CBD1D2D" w14:textId="77777777" w:rsidR="000977EA" w:rsidRDefault="000977EA" w:rsidP="000977EA">
      <w:r>
        <w:t>Energy was the best-performing S&amp;P 500 sector in March and the second-best sector in the first quarter.</w:t>
      </w:r>
    </w:p>
    <w:p w14:paraId="6E150D1A" w14:textId="77777777" w:rsidR="000977EA" w:rsidRDefault="000977EA" w:rsidP="000977EA"/>
    <w:p w14:paraId="38A4A2C5" w14:textId="77777777" w:rsidR="000977EA" w:rsidRDefault="000977EA" w:rsidP="000977EA">
      <w:r>
        <w:t>Moreover, the S&amp;P 500's roughly 10% gain in the first quarter was outpaced by five of the 11 sectors in the index, illustrating a broader base of leadership than one focused on Technology (XLK) and Communications Services (XLC).</w:t>
      </w:r>
    </w:p>
    <w:p w14:paraId="1F053104" w14:textId="77777777" w:rsidR="000977EA" w:rsidRDefault="000977EA" w:rsidP="000977EA"/>
    <w:p w14:paraId="25362AF1" w14:textId="77777777" w:rsidR="000977EA" w:rsidRDefault="000977EA" w:rsidP="000977EA">
      <w:r>
        <w:t xml:space="preserve">But, like 2023, concentration in a handful of </w:t>
      </w:r>
      <w:proofErr w:type="spellStart"/>
      <w:r>
        <w:t>megacap</w:t>
      </w:r>
      <w:proofErr w:type="spellEnd"/>
      <w:r>
        <w:t xml:space="preserve"> tech companies has played a big part in pushing markets higher.</w:t>
      </w:r>
    </w:p>
    <w:p w14:paraId="2A1A13C7" w14:textId="77777777" w:rsidR="000977EA" w:rsidRDefault="000977EA" w:rsidP="000977EA"/>
    <w:p w14:paraId="457583EC" w14:textId="77777777" w:rsidR="000977EA" w:rsidRDefault="000977EA" w:rsidP="000977EA">
      <w:r>
        <w:t>Even as the "Magnificent" group of market leaders dwindled from seven to four and new superstar stocks rose, the percentage of the S&amp;P 500 comprised by just 10 stocks reached new highs.</w:t>
      </w:r>
    </w:p>
    <w:p w14:paraId="4852CB47" w14:textId="77777777" w:rsidR="000977EA" w:rsidRDefault="000977EA" w:rsidP="000977EA"/>
    <w:p w14:paraId="1BB110AF" w14:textId="2B4D34C4" w:rsidR="00781F58" w:rsidRDefault="000977EA" w:rsidP="000977EA">
      <w:r>
        <w:t>As data from RBC Capital Markets shows, the top 10 stocks in the S&amp;P 500 today now comprise an even higher percentage of the index's market cap than the peak reached back in 2021 and during the early part of last year's rally.</w:t>
      </w:r>
      <w:bookmarkStart w:id="0" w:name="_GoBack"/>
      <w:bookmarkEnd w:id="0"/>
    </w:p>
    <w:sectPr w:rsidR="00781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EA"/>
    <w:rsid w:val="000977EA"/>
    <w:rsid w:val="0078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CBC6"/>
  <w15:chartTrackingRefBased/>
  <w15:docId w15:val="{C5A89C8C-C3D0-4F37-9101-164915FC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Ammadaslam07 .</dc:creator>
  <cp:keywords/>
  <dc:description/>
  <cp:lastModifiedBy>Ammadaslam07 .</cp:lastModifiedBy>
  <cp:revision>1</cp:revision>
  <dcterms:created xsi:type="dcterms:W3CDTF">2024-04-18T06:53:00Z</dcterms:created>
  <dcterms:modified xsi:type="dcterms:W3CDTF">2024-04-18T06:53:00Z</dcterms:modified>
</cp:coreProperties>
</file>