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8B07" w14:textId="316B76D9" w:rsidR="00F65FDB" w:rsidRDefault="002204CB">
      <w:r w:rsidRPr="002204CB">
        <w:t xml:space="preserve">Beyoncé Giselle Knowles-Carter, often referred to simply as Beyoncé, is more than just a global superstar; she is a cultural icon whose influence transcends music and entertainment. From her early days as a member of Destiny's Child to her solo career as a multi-award-winning artist, actress, and businesswoman, Beyoncé has captivated audiences around the world with her unparalleled talent, charisma, and unwavering commitment to </w:t>
      </w:r>
      <w:proofErr w:type="spellStart"/>
      <w:proofErr w:type="gramStart"/>
      <w:r w:rsidRPr="002204CB">
        <w:t>excellence.Born</w:t>
      </w:r>
      <w:proofErr w:type="spellEnd"/>
      <w:proofErr w:type="gramEnd"/>
      <w:r w:rsidRPr="002204CB">
        <w:t xml:space="preserve"> and raised in Houston, Texas, Beyoncé discovered her passion for music at a young age and quickly rose to prominence as the lead singer of Destiny's Child, one of the best-selling girl groups of all time. With hit songs like "Say My Name," "Survivor," and "Bootylicious," Destiny's Child became synonymous with female empowerment and resilience, paving the way for Beyoncé's solo career as a powerhouse vocalist and </w:t>
      </w:r>
      <w:proofErr w:type="spellStart"/>
      <w:proofErr w:type="gramStart"/>
      <w:r w:rsidRPr="002204CB">
        <w:t>performer.As</w:t>
      </w:r>
      <w:proofErr w:type="spellEnd"/>
      <w:proofErr w:type="gramEnd"/>
      <w:r w:rsidRPr="002204CB">
        <w:t xml:space="preserve"> a solo artist, Beyoncé has achieved unprecedented success, earning numerous accolades and breaking countless records along the way. With iconic albums like "Dangerously in Love," "</w:t>
      </w:r>
      <w:proofErr w:type="spellStart"/>
      <w:r w:rsidRPr="002204CB">
        <w:t>B'Day</w:t>
      </w:r>
      <w:proofErr w:type="spellEnd"/>
      <w:r w:rsidRPr="002204CB">
        <w:t xml:space="preserve">," and "Lemonade," Beyoncé has redefined the music industry and cemented her status as one of the greatest artists of all time. Her groundbreaking visual album "Lemonade," in particular, received widespread acclaim for its bold storytelling, raw emotion, and unapologetic celebration of black </w:t>
      </w:r>
      <w:proofErr w:type="spellStart"/>
      <w:proofErr w:type="gramStart"/>
      <w:r w:rsidRPr="002204CB">
        <w:t>womanhood.Beyond</w:t>
      </w:r>
      <w:proofErr w:type="spellEnd"/>
      <w:proofErr w:type="gramEnd"/>
      <w:r w:rsidRPr="002204CB">
        <w:t xml:space="preserve"> her music career, Beyoncé has also made a significant impact in the worlds of fashion, film, and philanthropy. As a fashion icon, she has graced the covers of countless magazines and collaborated with top designers to create her own clothing lines, fragrances, and beauty brands. In film, Beyoncé has showcased her acting talents in critically acclaimed movies like "Dreamgirls," "Cadillac Records," and "The Lion King," earning praise for her versatility and screen </w:t>
      </w:r>
      <w:proofErr w:type="spellStart"/>
      <w:proofErr w:type="gramStart"/>
      <w:r w:rsidRPr="002204CB">
        <w:t>presence.In</w:t>
      </w:r>
      <w:proofErr w:type="spellEnd"/>
      <w:proofErr w:type="gramEnd"/>
      <w:r w:rsidRPr="002204CB">
        <w:t xml:space="preserve"> addition to her artistic achievements, Beyoncé is also known for her philanthropic efforts and advocacy work, using her platform to raise awareness about social issues and support charitable causes. Through her </w:t>
      </w:r>
      <w:proofErr w:type="spellStart"/>
      <w:r w:rsidRPr="002204CB">
        <w:t>BeyGOOD</w:t>
      </w:r>
      <w:proofErr w:type="spellEnd"/>
      <w:r w:rsidRPr="002204CB">
        <w:t xml:space="preserve"> initiative, she has donated millions of dollars to various causes, including education, healthcare, and disaster relief efforts, making a positive impact on communities around the </w:t>
      </w:r>
      <w:proofErr w:type="spellStart"/>
      <w:proofErr w:type="gramStart"/>
      <w:r w:rsidRPr="002204CB">
        <w:t>world.Ultimately</w:t>
      </w:r>
      <w:proofErr w:type="spellEnd"/>
      <w:proofErr w:type="gramEnd"/>
      <w:r w:rsidRPr="002204CB">
        <w:t>, Beyoncé's influence extends far beyond the stage and screen; she is a beacon of strength, resilience, and empowerment for millions of fans worldwide. With her talent, grace, and unwavering dedication to her craft, Beyoncé continues to inspire and uplift audiences of all ages, leaving an indelible mark on the world of music and entertainment for generations to come.</w:t>
      </w:r>
      <w:bookmarkStart w:id="0" w:name="_GoBack"/>
      <w:bookmarkEnd w:id="0"/>
    </w:p>
    <w:sectPr w:rsidR="00F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CB"/>
    <w:rsid w:val="002204CB"/>
    <w:rsid w:val="00F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5BB8"/>
  <w15:chartTrackingRefBased/>
  <w15:docId w15:val="{2DC34F11-16A6-4994-82A2-88AB50A6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2024-04-18T07:13:00Z</dcterms:created>
  <dcterms:modified xsi:type="dcterms:W3CDTF">2024-04-18T07:13:00Z</dcterms:modified>
</cp:coreProperties>
</file>