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E6CF0" w14:textId="2D2A8EDA" w:rsidR="0079138D" w:rsidRDefault="009E04B6">
      <w:r w:rsidRPr="009E04B6">
        <w:t xml:space="preserve">In recent years, there has been a notable shift towards conscious consumerism in the beauty industry, with more consumers becoming mindful of the products they use and the impact they have on both their skin and the planet. Conscious consumerism in beauty encompasses a range of practices, including choosing products that are ethically sourced, cruelty-free, and environmentally friendly. By making informed choices about the products they purchase, consumers can support brands that align with their values and promote a more sustainable and ethical beauty </w:t>
      </w:r>
      <w:proofErr w:type="spellStart"/>
      <w:proofErr w:type="gramStart"/>
      <w:r w:rsidRPr="009E04B6">
        <w:t>industry.One</w:t>
      </w:r>
      <w:proofErr w:type="spellEnd"/>
      <w:proofErr w:type="gramEnd"/>
      <w:r w:rsidRPr="009E04B6">
        <w:t xml:space="preserve"> of the key aspects of conscious consumerism in beauty is ingredient transparency. Many consumers are now seeking out products with clean, natural, and non-toxic ingredients that are free from harmful chemicals and additives. This trend towards ingredient transparency reflects a growing awareness of the potential risks associated with synthetic ingredients and a desire for products that are safe, gentle, and effective for all skin </w:t>
      </w:r>
      <w:proofErr w:type="spellStart"/>
      <w:proofErr w:type="gramStart"/>
      <w:r w:rsidRPr="009E04B6">
        <w:t>types.Additionally</w:t>
      </w:r>
      <w:proofErr w:type="spellEnd"/>
      <w:proofErr w:type="gramEnd"/>
      <w:r w:rsidRPr="009E04B6">
        <w:t xml:space="preserve">, conscious consumers are increasingly looking for products that are cruelty-free and not tested on animals. With growing concern over animal welfare in the beauty industry, many consumers are choosing to support brands that have made a commitment to cruelty-free practices and ethical sourcing. By opting for cruelty-free products, consumers can help reduce the demand for animal testing and support brands that prioritize the well-being of </w:t>
      </w:r>
      <w:proofErr w:type="spellStart"/>
      <w:proofErr w:type="gramStart"/>
      <w:r w:rsidRPr="009E04B6">
        <w:t>animals.Furthermore</w:t>
      </w:r>
      <w:proofErr w:type="spellEnd"/>
      <w:proofErr w:type="gramEnd"/>
      <w:r w:rsidRPr="009E04B6">
        <w:t xml:space="preserve">, conscious consumerism in beauty extends to environmental sustainability, with many consumers seeking out products that are eco-friendly and have minimal impact on the planet. This includes choosing products with sustainable packaging, biodegradable formulas, and minimal water usage. By supporting brands that prioritize environmental sustainability, consumers can help reduce waste and promote a more sustainable beauty industry for future </w:t>
      </w:r>
      <w:proofErr w:type="spellStart"/>
      <w:proofErr w:type="gramStart"/>
      <w:r w:rsidRPr="009E04B6">
        <w:t>generations.Ultimately</w:t>
      </w:r>
      <w:proofErr w:type="spellEnd"/>
      <w:proofErr w:type="gramEnd"/>
      <w:r w:rsidRPr="009E04B6">
        <w:t>, conscious consumerism in beauty is about more than just buying products—it's about making informed choices that reflect our values and priorities. By choosing products that are clean, cruelty-free, and environmentally friendly, consumers can support brands that are committed to ethical and sustainable practices and promote positive change within the beauty industry. Whether it's opting for natural ingredients, supporting cruelty-free brands, or choosing sustainable packaging, every purchase has the power to make a difference and drive meaningful change towards a more ethical and sustainable beauty industry.</w:t>
      </w:r>
      <w:bookmarkStart w:id="0" w:name="_GoBack"/>
      <w:bookmarkEnd w:id="0"/>
    </w:p>
    <w:sectPr w:rsidR="0079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B6"/>
    <w:rsid w:val="0079138D"/>
    <w:rsid w:val="009E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A1BF"/>
  <w15:chartTrackingRefBased/>
  <w15:docId w15:val="{DA297F66-C374-47B2-BA99-23906640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2024-04-18T07:11:00Z</dcterms:created>
  <dcterms:modified xsi:type="dcterms:W3CDTF">2024-04-18T07:12:00Z</dcterms:modified>
</cp:coreProperties>
</file>