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2860" w:rsidRDefault="005D2860" w:rsidP="005D286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PHISHING SIMULATION</w:t>
      </w:r>
      <w:bookmarkStart w:id="0" w:name="_GoBack"/>
      <w:bookmarkEnd w:id="0"/>
    </w:p>
    <w:p w:rsidR="00E0143E" w:rsidRPr="00E0143E" w:rsidRDefault="00E0143E" w:rsidP="00E014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143E">
        <w:rPr>
          <w:rFonts w:ascii="Times New Roman" w:eastAsia="Times New Roman" w:hAnsi="Times New Roman" w:cs="Times New Roman"/>
          <w:b/>
          <w:bCs/>
          <w:kern w:val="36"/>
          <w:sz w:val="48"/>
          <w:szCs w:val="48"/>
        </w:rPr>
        <w:t>Authorization, Scope and Planning</w: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1. Introduction</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Phishing is one of the common methods used by attackers to trick users into revealing information, clicking malicious links, or interacting with fraudulent messages. Security awareness training helps employees recognize these threats and respond to them safely.</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first phase of this project focuses on defining the objective, scope, authorization conditions, participants, safety requirements, and planned methodology for a controlled phishing-awareness simulation.</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 xml:space="preserve">The project will use </w:t>
      </w:r>
      <w:proofErr w:type="spellStart"/>
      <w:r w:rsidRPr="00E0143E">
        <w:rPr>
          <w:rFonts w:ascii="Times New Roman" w:eastAsia="Times New Roman" w:hAnsi="Times New Roman" w:cs="Times New Roman"/>
          <w:b/>
          <w:bCs/>
          <w:sz w:val="24"/>
          <w:szCs w:val="24"/>
        </w:rPr>
        <w:t>GoPhish</w:t>
      </w:r>
      <w:proofErr w:type="spellEnd"/>
      <w:r w:rsidRPr="00E0143E">
        <w:rPr>
          <w:rFonts w:ascii="Times New Roman" w:eastAsia="Times New Roman" w:hAnsi="Times New Roman" w:cs="Times New Roman"/>
          <w:sz w:val="24"/>
          <w:szCs w:val="24"/>
        </w:rPr>
        <w:t>, an open-source phishing simulation platform, to create and monitor a controlled awareness campaign.</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 xml:space="preserve">The simulation is intended for </w:t>
      </w:r>
      <w:r w:rsidRPr="00E0143E">
        <w:rPr>
          <w:rFonts w:ascii="Times New Roman" w:eastAsia="Times New Roman" w:hAnsi="Times New Roman" w:cs="Times New Roman"/>
          <w:b/>
          <w:bCs/>
          <w:sz w:val="24"/>
          <w:szCs w:val="24"/>
        </w:rPr>
        <w:t>educational and security-awareness purposes only</w:t>
      </w:r>
      <w:r w:rsidRPr="00E0143E">
        <w:rPr>
          <w:rFonts w:ascii="Times New Roman" w:eastAsia="Times New Roman" w:hAnsi="Times New Roman" w:cs="Times New Roman"/>
          <w:sz w:val="24"/>
          <w:szCs w:val="24"/>
        </w:rPr>
        <w:t>.</w:t>
      </w:r>
    </w:p>
    <w:p w:rsidR="00E0143E" w:rsidRPr="00E0143E" w:rsidRDefault="005D2860" w:rsidP="00E0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2. Project Objective</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 xml:space="preserve">The main objective of this project is to educate </w:t>
      </w:r>
      <w:proofErr w:type="spellStart"/>
      <w:r w:rsidRPr="00E0143E">
        <w:rPr>
          <w:rFonts w:ascii="Times New Roman" w:eastAsia="Times New Roman" w:hAnsi="Times New Roman" w:cs="Times New Roman"/>
          <w:sz w:val="24"/>
          <w:szCs w:val="24"/>
        </w:rPr>
        <w:t>Internee.pk's</w:t>
      </w:r>
      <w:proofErr w:type="spellEnd"/>
      <w:r w:rsidRPr="00E0143E">
        <w:rPr>
          <w:rFonts w:ascii="Times New Roman" w:eastAsia="Times New Roman" w:hAnsi="Times New Roman" w:cs="Times New Roman"/>
          <w:sz w:val="24"/>
          <w:szCs w:val="24"/>
        </w:rPr>
        <w:t xml:space="preserve"> team about phishing attacks and evaluate their ability to identify and avoid suspicious emails.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simulation is designed to determine whether participants can:</w:t>
      </w:r>
    </w:p>
    <w:p w:rsidR="00E0143E" w:rsidRPr="00E0143E" w:rsidRDefault="00E0143E" w:rsidP="00E014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Recognize common phishing indicators.</w:t>
      </w:r>
    </w:p>
    <w:p w:rsidR="00E0143E" w:rsidRPr="00E0143E" w:rsidRDefault="00E0143E" w:rsidP="00E014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Identify suspicious email messages.</w:t>
      </w:r>
    </w:p>
    <w:p w:rsidR="00E0143E" w:rsidRPr="00E0143E" w:rsidRDefault="00E0143E" w:rsidP="00E014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Avoid interacting with suspicious links.</w:t>
      </w:r>
    </w:p>
    <w:p w:rsidR="00E0143E" w:rsidRPr="00E0143E" w:rsidRDefault="00E0143E" w:rsidP="00E014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Recognize unusual requests for information.</w:t>
      </w:r>
    </w:p>
    <w:p w:rsidR="00E0143E" w:rsidRPr="00E0143E" w:rsidRDefault="00E0143E" w:rsidP="00E014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Report suspicious emails through the appropriate process.</w:t>
      </w:r>
    </w:p>
    <w:p w:rsidR="00E0143E" w:rsidRPr="00E0143E" w:rsidRDefault="00E0143E" w:rsidP="00E014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Understand the security risks associated with phishing attacks.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results will be used to identify areas where additional security-awareness training may be useful.</w:t>
      </w:r>
    </w:p>
    <w:p w:rsidR="00E0143E" w:rsidRPr="00E0143E" w:rsidRDefault="005D2860" w:rsidP="00E0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3. Project Scope</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 xml:space="preserve">The project will focus on a controlled phishing-awareness simulation using </w:t>
      </w:r>
      <w:proofErr w:type="spellStart"/>
      <w:r w:rsidRPr="00E0143E">
        <w:rPr>
          <w:rFonts w:ascii="Times New Roman" w:eastAsia="Times New Roman" w:hAnsi="Times New Roman" w:cs="Times New Roman"/>
          <w:sz w:val="24"/>
          <w:szCs w:val="24"/>
        </w:rPr>
        <w:t>GoPhish</w:t>
      </w:r>
      <w:proofErr w:type="spellEnd"/>
      <w:r w:rsidRPr="00E0143E">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6880"/>
      </w:tblGrid>
      <w:tr w:rsidR="00E0143E" w:rsidRPr="00E0143E" w:rsidTr="00E0143E">
        <w:trPr>
          <w:tblHeader/>
          <w:tblCellSpacing w:w="15" w:type="dxa"/>
        </w:trPr>
        <w:tc>
          <w:tcPr>
            <w:tcW w:w="0" w:type="auto"/>
            <w:vAlign w:val="center"/>
            <w:hideMark/>
          </w:tcPr>
          <w:p w:rsidR="00E0143E" w:rsidRPr="00E0143E" w:rsidRDefault="00E0143E" w:rsidP="00E0143E">
            <w:pPr>
              <w:spacing w:after="0" w:line="240" w:lineRule="auto"/>
              <w:jc w:val="center"/>
              <w:rPr>
                <w:rFonts w:ascii="Times New Roman" w:eastAsia="Times New Roman" w:hAnsi="Times New Roman" w:cs="Times New Roman"/>
                <w:b/>
                <w:bCs/>
                <w:sz w:val="24"/>
                <w:szCs w:val="24"/>
              </w:rPr>
            </w:pPr>
            <w:r w:rsidRPr="00E0143E">
              <w:rPr>
                <w:rFonts w:ascii="Times New Roman" w:eastAsia="Times New Roman" w:hAnsi="Times New Roman" w:cs="Times New Roman"/>
                <w:b/>
                <w:bCs/>
                <w:sz w:val="24"/>
                <w:szCs w:val="24"/>
              </w:rPr>
              <w:t>Category</w:t>
            </w:r>
          </w:p>
        </w:tc>
        <w:tc>
          <w:tcPr>
            <w:tcW w:w="0" w:type="auto"/>
            <w:vAlign w:val="center"/>
            <w:hideMark/>
          </w:tcPr>
          <w:p w:rsidR="00E0143E" w:rsidRPr="00E0143E" w:rsidRDefault="00E0143E" w:rsidP="00E0143E">
            <w:pPr>
              <w:spacing w:after="0" w:line="240" w:lineRule="auto"/>
              <w:jc w:val="center"/>
              <w:rPr>
                <w:rFonts w:ascii="Times New Roman" w:eastAsia="Times New Roman" w:hAnsi="Times New Roman" w:cs="Times New Roman"/>
                <w:b/>
                <w:bCs/>
                <w:sz w:val="24"/>
                <w:szCs w:val="24"/>
              </w:rPr>
            </w:pPr>
            <w:r w:rsidRPr="00E0143E">
              <w:rPr>
                <w:rFonts w:ascii="Times New Roman" w:eastAsia="Times New Roman" w:hAnsi="Times New Roman" w:cs="Times New Roman"/>
                <w:b/>
                <w:bCs/>
                <w:sz w:val="24"/>
                <w:szCs w:val="24"/>
              </w:rPr>
              <w:t>Details</w:t>
            </w:r>
          </w:p>
        </w:tc>
      </w:tr>
      <w:tr w:rsidR="00E0143E" w:rsidRPr="00E0143E" w:rsidTr="00E0143E">
        <w:trPr>
          <w:tblCellSpacing w:w="15" w:type="dxa"/>
        </w:trPr>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Organization</w:t>
            </w:r>
          </w:p>
        </w:tc>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Internee.pk</w:t>
            </w:r>
          </w:p>
        </w:tc>
      </w:tr>
      <w:tr w:rsidR="00E0143E" w:rsidRPr="00E0143E" w:rsidTr="00E0143E">
        <w:trPr>
          <w:tblCellSpacing w:w="15" w:type="dxa"/>
        </w:trPr>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lastRenderedPageBreak/>
              <w:t>Project Type</w:t>
            </w:r>
          </w:p>
        </w:tc>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Phishing Awareness Simulation</w:t>
            </w:r>
          </w:p>
        </w:tc>
      </w:tr>
      <w:tr w:rsidR="00E0143E" w:rsidRPr="00E0143E" w:rsidTr="00E0143E">
        <w:trPr>
          <w:tblCellSpacing w:w="15" w:type="dxa"/>
        </w:trPr>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Primary Tool</w:t>
            </w:r>
          </w:p>
        </w:tc>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proofErr w:type="spellStart"/>
            <w:r w:rsidRPr="00E0143E">
              <w:rPr>
                <w:rFonts w:ascii="Times New Roman" w:eastAsia="Times New Roman" w:hAnsi="Times New Roman" w:cs="Times New Roman"/>
                <w:sz w:val="24"/>
                <w:szCs w:val="24"/>
              </w:rPr>
              <w:t>GoPhish</w:t>
            </w:r>
            <w:proofErr w:type="spellEnd"/>
          </w:p>
        </w:tc>
      </w:tr>
      <w:tr w:rsidR="00E0143E" w:rsidRPr="00E0143E" w:rsidTr="00E0143E">
        <w:trPr>
          <w:tblCellSpacing w:w="15" w:type="dxa"/>
        </w:trPr>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Initial Testing</w:t>
            </w:r>
          </w:p>
        </w:tc>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Controlled test accounts</w:t>
            </w:r>
          </w:p>
        </w:tc>
      </w:tr>
      <w:tr w:rsidR="00E0143E" w:rsidRPr="00E0143E" w:rsidTr="00E0143E">
        <w:trPr>
          <w:tblCellSpacing w:w="15" w:type="dxa"/>
        </w:trPr>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Employee Testing</w:t>
            </w:r>
          </w:p>
        </w:tc>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Only when appropriate permission and approved email data are available</w:t>
            </w:r>
          </w:p>
        </w:tc>
      </w:tr>
      <w:tr w:rsidR="00E0143E" w:rsidRPr="00E0143E" w:rsidTr="00E0143E">
        <w:trPr>
          <w:tblCellSpacing w:w="15" w:type="dxa"/>
        </w:trPr>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Email Type</w:t>
            </w:r>
          </w:p>
        </w:tc>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Simulated phishing-awareness email</w:t>
            </w:r>
          </w:p>
        </w:tc>
      </w:tr>
      <w:tr w:rsidR="00E0143E" w:rsidRPr="00E0143E" w:rsidTr="00E0143E">
        <w:trPr>
          <w:tblCellSpacing w:w="15" w:type="dxa"/>
        </w:trPr>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Tracking</w:t>
            </w:r>
          </w:p>
        </w:tc>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Delivery, opening, and simulated link interaction</w:t>
            </w:r>
          </w:p>
        </w:tc>
      </w:tr>
      <w:tr w:rsidR="00E0143E" w:rsidRPr="00E0143E" w:rsidTr="00E0143E">
        <w:trPr>
          <w:tblCellSpacing w:w="15" w:type="dxa"/>
        </w:trPr>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Credential Collection</w:t>
            </w:r>
          </w:p>
        </w:tc>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Not permitted</w:t>
            </w:r>
          </w:p>
        </w:tc>
      </w:tr>
      <w:tr w:rsidR="00E0143E" w:rsidRPr="00E0143E" w:rsidTr="00E0143E">
        <w:trPr>
          <w:tblCellSpacing w:w="15" w:type="dxa"/>
        </w:trPr>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Malware Distribution</w:t>
            </w:r>
          </w:p>
        </w:tc>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Not permitted</w:t>
            </w:r>
          </w:p>
        </w:tc>
      </w:tr>
      <w:tr w:rsidR="00E0143E" w:rsidRPr="00E0143E" w:rsidTr="00E0143E">
        <w:trPr>
          <w:tblCellSpacing w:w="15" w:type="dxa"/>
        </w:trPr>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Main Purpose</w:t>
            </w:r>
          </w:p>
        </w:tc>
        <w:tc>
          <w:tcPr>
            <w:tcW w:w="0" w:type="auto"/>
            <w:vAlign w:val="center"/>
            <w:hideMark/>
          </w:tcPr>
          <w:p w:rsidR="00E0143E" w:rsidRPr="00E0143E" w:rsidRDefault="00E0143E" w:rsidP="00E0143E">
            <w:pPr>
              <w:spacing w:after="0"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Security awareness and training</w:t>
            </w:r>
          </w:p>
        </w:tc>
      </w:tr>
    </w:tbl>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simulation will remain limited to the defined testing environment and approved participants.</w:t>
      </w:r>
    </w:p>
    <w:p w:rsidR="00E0143E" w:rsidRPr="00E0143E" w:rsidRDefault="005D2860" w:rsidP="00E0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4. Authorization Conditions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 xml:space="preserve">The project instructions provided by Internee.pk specify that an internal email list may be used </w:t>
      </w:r>
      <w:r w:rsidRPr="00E0143E">
        <w:rPr>
          <w:rFonts w:ascii="Times New Roman" w:eastAsia="Times New Roman" w:hAnsi="Times New Roman" w:cs="Times New Roman"/>
          <w:b/>
          <w:bCs/>
          <w:sz w:val="24"/>
          <w:szCs w:val="24"/>
        </w:rPr>
        <w:t>with prior permission</w:t>
      </w:r>
      <w:r w:rsidRPr="00E0143E">
        <w:rPr>
          <w:rFonts w:ascii="Times New Roman" w:eastAsia="Times New Roman" w:hAnsi="Times New Roman" w:cs="Times New Roman"/>
          <w:sz w:val="24"/>
          <w:szCs w:val="24"/>
        </w:rPr>
        <w:t>.</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No separate employee email list or individual written permission has been provided with the project instructions at the time of preparing this documentation.</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 xml:space="preserve">Therefore, the initial implementation and testing will be performed using </w:t>
      </w:r>
      <w:r w:rsidRPr="00E0143E">
        <w:rPr>
          <w:rFonts w:ascii="Times New Roman" w:eastAsia="Times New Roman" w:hAnsi="Times New Roman" w:cs="Times New Roman"/>
          <w:b/>
          <w:bCs/>
          <w:sz w:val="24"/>
          <w:szCs w:val="24"/>
        </w:rPr>
        <w:t>controlled test accounts</w:t>
      </w:r>
      <w:r w:rsidRPr="00E0143E">
        <w:rPr>
          <w:rFonts w:ascii="Times New Roman" w:eastAsia="Times New Roman" w:hAnsi="Times New Roman" w:cs="Times New Roman"/>
          <w:sz w:val="24"/>
          <w:szCs w:val="24"/>
        </w:rPr>
        <w:t>.</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If an internal employee email list is later provided, its use will require the appropriate permission before sending any simulated phishing emails to employees.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No unauthorized external email addresses will be targeted.</w:t>
      </w:r>
    </w:p>
    <w:p w:rsidR="00E0143E" w:rsidRPr="00E0143E" w:rsidRDefault="005D2860" w:rsidP="00E0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5. Participants and Target Data</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 xml:space="preserve">The intended target group for the awareness activity is </w:t>
      </w:r>
      <w:proofErr w:type="spellStart"/>
      <w:r w:rsidRPr="00E0143E">
        <w:rPr>
          <w:rFonts w:ascii="Times New Roman" w:eastAsia="Times New Roman" w:hAnsi="Times New Roman" w:cs="Times New Roman"/>
          <w:sz w:val="24"/>
          <w:szCs w:val="24"/>
        </w:rPr>
        <w:t>Internee.pk's</w:t>
      </w:r>
      <w:proofErr w:type="spellEnd"/>
      <w:r w:rsidRPr="00E0143E">
        <w:rPr>
          <w:rFonts w:ascii="Times New Roman" w:eastAsia="Times New Roman" w:hAnsi="Times New Roman" w:cs="Times New Roman"/>
          <w:sz w:val="24"/>
          <w:szCs w:val="24"/>
        </w:rPr>
        <w:t xml:space="preserve"> team.</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However, employee email addresses are considered controlled organizational data. Therefore, the project will not independently obtain or use employee email addresses.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 xml:space="preserve">For initial testing, test accounts will be used to verify the </w:t>
      </w:r>
      <w:proofErr w:type="spellStart"/>
      <w:r w:rsidRPr="00E0143E">
        <w:rPr>
          <w:rFonts w:ascii="Times New Roman" w:eastAsia="Times New Roman" w:hAnsi="Times New Roman" w:cs="Times New Roman"/>
          <w:sz w:val="24"/>
          <w:szCs w:val="24"/>
        </w:rPr>
        <w:t>GoPhish</w:t>
      </w:r>
      <w:proofErr w:type="spellEnd"/>
      <w:r w:rsidRPr="00E0143E">
        <w:rPr>
          <w:rFonts w:ascii="Times New Roman" w:eastAsia="Times New Roman" w:hAnsi="Times New Roman" w:cs="Times New Roman"/>
          <w:sz w:val="24"/>
          <w:szCs w:val="24"/>
        </w:rPr>
        <w:t xml:space="preserve"> configuration and campaign functionality.</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lastRenderedPageBreak/>
        <w:t>If approved internal email data becomes available, only the required information will be used for the simulation.</w:t>
      </w:r>
    </w:p>
    <w:p w:rsidR="00E0143E" w:rsidRPr="00E0143E" w:rsidRDefault="005D2860" w:rsidP="00E0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6. Data Protection and Privacy</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Protecting participant information is an important part of the project.</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simulation will focus on awareness-related interaction metrics rather than collecting sensitive information.</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 xml:space="preserve">The following information will </w:t>
      </w:r>
      <w:r w:rsidRPr="00E0143E">
        <w:rPr>
          <w:rFonts w:ascii="Times New Roman" w:eastAsia="Times New Roman" w:hAnsi="Times New Roman" w:cs="Times New Roman"/>
          <w:b/>
          <w:bCs/>
          <w:sz w:val="24"/>
          <w:szCs w:val="24"/>
        </w:rPr>
        <w:t>not</w:t>
      </w:r>
      <w:r w:rsidRPr="00E0143E">
        <w:rPr>
          <w:rFonts w:ascii="Times New Roman" w:eastAsia="Times New Roman" w:hAnsi="Times New Roman" w:cs="Times New Roman"/>
          <w:sz w:val="24"/>
          <w:szCs w:val="24"/>
        </w:rPr>
        <w:t xml:space="preserve"> be collected:</w:t>
      </w:r>
    </w:p>
    <w:p w:rsidR="00E0143E" w:rsidRPr="00E0143E" w:rsidRDefault="00E0143E" w:rsidP="00E01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Real passwords</w:t>
      </w:r>
    </w:p>
    <w:p w:rsidR="00E0143E" w:rsidRPr="00E0143E" w:rsidRDefault="00E0143E" w:rsidP="00E01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Password hashes</w:t>
      </w:r>
    </w:p>
    <w:p w:rsidR="00E0143E" w:rsidRPr="00E0143E" w:rsidRDefault="00E0143E" w:rsidP="00E01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MFA or OTP codes</w:t>
      </w:r>
    </w:p>
    <w:p w:rsidR="00E0143E" w:rsidRPr="00E0143E" w:rsidRDefault="00E0143E" w:rsidP="00E01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Session cookies</w:t>
      </w:r>
    </w:p>
    <w:p w:rsidR="00E0143E" w:rsidRPr="00E0143E" w:rsidRDefault="00E0143E" w:rsidP="00E01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Banking information</w:t>
      </w:r>
    </w:p>
    <w:p w:rsidR="00E0143E" w:rsidRPr="00E0143E" w:rsidRDefault="00E0143E" w:rsidP="00E01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Personal confidential information</w:t>
      </w:r>
    </w:p>
    <w:p w:rsidR="00E0143E" w:rsidRPr="00E0143E" w:rsidRDefault="00E0143E" w:rsidP="00E01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Authentication tokens</w:t>
      </w:r>
    </w:p>
    <w:p w:rsidR="00E0143E" w:rsidRPr="00E0143E" w:rsidRDefault="00E0143E" w:rsidP="00E014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Other sensitive credentials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simulation may record basic campaign metrics such as:</w:t>
      </w:r>
    </w:p>
    <w:p w:rsidR="00E0143E" w:rsidRPr="00E0143E" w:rsidRDefault="00E0143E" w:rsidP="00E014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Email delivery status</w:t>
      </w:r>
    </w:p>
    <w:p w:rsidR="00E0143E" w:rsidRPr="00E0143E" w:rsidRDefault="00E0143E" w:rsidP="00E014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Email opening</w:t>
      </w:r>
    </w:p>
    <w:p w:rsidR="00E0143E" w:rsidRPr="00E0143E" w:rsidRDefault="00E0143E" w:rsidP="00E014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Simulated link clicks</w:t>
      </w:r>
    </w:p>
    <w:p w:rsidR="00E0143E" w:rsidRPr="00E0143E" w:rsidRDefault="00E0143E" w:rsidP="00E014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Reporting of the simulated phishing email, where supported</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Any collected campaign information will be used only for security-awareness analysis.</w:t>
      </w:r>
    </w:p>
    <w:p w:rsidR="00E0143E" w:rsidRPr="00E0143E" w:rsidRDefault="005D2860" w:rsidP="00E0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7. Phishing Simulation Safety Rules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following rules will be followed during the project:</w:t>
      </w:r>
    </w:p>
    <w:p w:rsidR="00E0143E" w:rsidRPr="00E0143E" w:rsidRDefault="00E0143E" w:rsidP="00E014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simulation will be conducted only within the approved scope.</w:t>
      </w:r>
    </w:p>
    <w:p w:rsidR="00E0143E" w:rsidRPr="00E0143E" w:rsidRDefault="00E0143E" w:rsidP="00E014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Initial testing will use controlled test accounts.</w:t>
      </w:r>
    </w:p>
    <w:p w:rsidR="00E0143E" w:rsidRPr="00E0143E" w:rsidRDefault="00E0143E" w:rsidP="00E014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Employee email addresses will only be used when appropriate permission has been obtained.</w:t>
      </w:r>
    </w:p>
    <w:p w:rsidR="00E0143E" w:rsidRPr="00E0143E" w:rsidRDefault="00E0143E" w:rsidP="00E014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No real passwords or authentication credentials will be collected.</w:t>
      </w:r>
    </w:p>
    <w:p w:rsidR="00E0143E" w:rsidRPr="00E0143E" w:rsidRDefault="00E0143E" w:rsidP="00E014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No MFA/OTP codes will be requested or stored.</w:t>
      </w:r>
    </w:p>
    <w:p w:rsidR="00E0143E" w:rsidRPr="00E0143E" w:rsidRDefault="00E0143E" w:rsidP="00E014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No malware will be distributed.</w:t>
      </w:r>
    </w:p>
    <w:p w:rsidR="00E0143E" w:rsidRPr="00E0143E" w:rsidRDefault="00E0143E" w:rsidP="00E014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No malicious executable files will be attached to simulation emails.</w:t>
      </w:r>
    </w:p>
    <w:p w:rsidR="00E0143E" w:rsidRPr="00E0143E" w:rsidRDefault="00E0143E" w:rsidP="00E014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simulation will not attempt to compromise user accounts.</w:t>
      </w:r>
    </w:p>
    <w:p w:rsidR="00E0143E" w:rsidRPr="00E0143E" w:rsidRDefault="00E0143E" w:rsidP="00E014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Participant information will be handled confidentially.</w:t>
      </w:r>
    </w:p>
    <w:p w:rsidR="00E0143E" w:rsidRPr="00E0143E" w:rsidRDefault="00E0143E" w:rsidP="00E014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Campaign results will be used for security-awareness and training purposes.</w:t>
      </w:r>
    </w:p>
    <w:p w:rsidR="00E0143E" w:rsidRPr="00E0143E" w:rsidRDefault="005D2860" w:rsidP="00E0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8. Planned Phishing Scenario</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A realistic but controlled phishing scenario will be developed for the awareness campaign.</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simulated email will imitate a common phishing situation, such as a request to verify an account or review an important security notification.</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message will be designed to demonstrate common phishing indicators, including:</w:t>
      </w:r>
    </w:p>
    <w:p w:rsidR="00E0143E" w:rsidRPr="00E0143E" w:rsidRDefault="00E0143E" w:rsidP="00E014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Urgent or unusual requests</w:t>
      </w:r>
    </w:p>
    <w:p w:rsidR="00E0143E" w:rsidRPr="00E0143E" w:rsidRDefault="00E0143E" w:rsidP="00E014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Suspicious links</w:t>
      </w:r>
    </w:p>
    <w:p w:rsidR="00E0143E" w:rsidRPr="00E0143E" w:rsidRDefault="00E0143E" w:rsidP="00E014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Requests for account verification</w:t>
      </w:r>
    </w:p>
    <w:p w:rsidR="00E0143E" w:rsidRPr="00E0143E" w:rsidRDefault="00E0143E" w:rsidP="00E014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Unexpected security notifications</w:t>
      </w:r>
    </w:p>
    <w:p w:rsidR="00E0143E" w:rsidRPr="00E0143E" w:rsidRDefault="00E0143E" w:rsidP="00E014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Social-engineering techniques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simulation will not request or store the participant's real password or other sensitive authentication information.</w:t>
      </w:r>
    </w:p>
    <w:p w:rsidR="00E0143E" w:rsidRPr="00E0143E" w:rsidRDefault="005D2860" w:rsidP="00E0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9. Monitoring and Analysis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proofErr w:type="spellStart"/>
      <w:r w:rsidRPr="00E0143E">
        <w:rPr>
          <w:rFonts w:ascii="Times New Roman" w:eastAsia="Times New Roman" w:hAnsi="Times New Roman" w:cs="Times New Roman"/>
          <w:sz w:val="24"/>
          <w:szCs w:val="24"/>
        </w:rPr>
        <w:t>GoPhish</w:t>
      </w:r>
      <w:proofErr w:type="spellEnd"/>
      <w:r w:rsidRPr="00E0143E">
        <w:rPr>
          <w:rFonts w:ascii="Times New Roman" w:eastAsia="Times New Roman" w:hAnsi="Times New Roman" w:cs="Times New Roman"/>
          <w:sz w:val="24"/>
          <w:szCs w:val="24"/>
        </w:rPr>
        <w:t xml:space="preserve"> will be used to monitor the campaign and generate basic awareness metrics.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following metrics may be analyzed:</w:t>
      </w:r>
    </w:p>
    <w:p w:rsidR="00E0143E" w:rsidRPr="00E0143E" w:rsidRDefault="00E0143E" w:rsidP="00E0143E">
      <w:pPr>
        <w:spacing w:before="100" w:beforeAutospacing="1" w:after="100" w:afterAutospacing="1" w:line="240" w:lineRule="auto"/>
        <w:outlineLvl w:val="2"/>
        <w:rPr>
          <w:rFonts w:ascii="Times New Roman" w:eastAsia="Times New Roman" w:hAnsi="Times New Roman" w:cs="Times New Roman"/>
          <w:b/>
          <w:bCs/>
          <w:sz w:val="27"/>
          <w:szCs w:val="27"/>
        </w:rPr>
      </w:pPr>
      <w:r w:rsidRPr="00E0143E">
        <w:rPr>
          <w:rFonts w:ascii="Times New Roman" w:eastAsia="Times New Roman" w:hAnsi="Times New Roman" w:cs="Times New Roman"/>
          <w:b/>
          <w:bCs/>
          <w:sz w:val="27"/>
          <w:szCs w:val="27"/>
        </w:rPr>
        <w:t>Email Delivery Rate</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percentage of campaign emails successfully delivered.</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b/>
          <w:bCs/>
          <w:sz w:val="24"/>
          <w:szCs w:val="24"/>
        </w:rPr>
        <w:t>Formula:</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Courier New" w:eastAsia="Times New Roman" w:hAnsi="Courier New" w:cs="Courier New"/>
          <w:sz w:val="20"/>
          <w:szCs w:val="20"/>
        </w:rPr>
        <w:t>Delivery Rate = Delivered Emails ÷ Sent Emails × 100</w:t>
      </w:r>
    </w:p>
    <w:p w:rsidR="00E0143E" w:rsidRPr="00E0143E" w:rsidRDefault="00E0143E" w:rsidP="00E0143E">
      <w:pPr>
        <w:spacing w:before="100" w:beforeAutospacing="1" w:after="100" w:afterAutospacing="1" w:line="240" w:lineRule="auto"/>
        <w:outlineLvl w:val="2"/>
        <w:rPr>
          <w:rFonts w:ascii="Times New Roman" w:eastAsia="Times New Roman" w:hAnsi="Times New Roman" w:cs="Times New Roman"/>
          <w:b/>
          <w:bCs/>
          <w:sz w:val="27"/>
          <w:szCs w:val="27"/>
        </w:rPr>
      </w:pPr>
      <w:r w:rsidRPr="00E0143E">
        <w:rPr>
          <w:rFonts w:ascii="Times New Roman" w:eastAsia="Times New Roman" w:hAnsi="Times New Roman" w:cs="Times New Roman"/>
          <w:b/>
          <w:bCs/>
          <w:sz w:val="27"/>
          <w:szCs w:val="27"/>
        </w:rPr>
        <w:t>Email Open Rate</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percentage of delivered emails that were opened.</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b/>
          <w:bCs/>
          <w:sz w:val="24"/>
          <w:szCs w:val="24"/>
        </w:rPr>
        <w:t>Formula:</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Courier New" w:eastAsia="Times New Roman" w:hAnsi="Courier New" w:cs="Courier New"/>
          <w:sz w:val="20"/>
          <w:szCs w:val="20"/>
        </w:rPr>
        <w:t>Open Rate = Opened Emails ÷ Delivered Emails × 100</w:t>
      </w:r>
    </w:p>
    <w:p w:rsidR="00E0143E" w:rsidRPr="00E0143E" w:rsidRDefault="00E0143E" w:rsidP="00E0143E">
      <w:pPr>
        <w:spacing w:before="100" w:beforeAutospacing="1" w:after="100" w:afterAutospacing="1" w:line="240" w:lineRule="auto"/>
        <w:outlineLvl w:val="2"/>
        <w:rPr>
          <w:rFonts w:ascii="Times New Roman" w:eastAsia="Times New Roman" w:hAnsi="Times New Roman" w:cs="Times New Roman"/>
          <w:b/>
          <w:bCs/>
          <w:sz w:val="27"/>
          <w:szCs w:val="27"/>
        </w:rPr>
      </w:pPr>
      <w:r w:rsidRPr="00E0143E">
        <w:rPr>
          <w:rFonts w:ascii="Times New Roman" w:eastAsia="Times New Roman" w:hAnsi="Times New Roman" w:cs="Times New Roman"/>
          <w:b/>
          <w:bCs/>
          <w:sz w:val="27"/>
          <w:szCs w:val="27"/>
        </w:rPr>
        <w:t>Click Rate</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percentage of recipients who interacted with the simulated phishing link.</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b/>
          <w:bCs/>
          <w:sz w:val="24"/>
          <w:szCs w:val="24"/>
        </w:rPr>
        <w:t>Formula:</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Courier New" w:eastAsia="Times New Roman" w:hAnsi="Courier New" w:cs="Courier New"/>
          <w:sz w:val="20"/>
          <w:szCs w:val="20"/>
        </w:rPr>
        <w:lastRenderedPageBreak/>
        <w:t>Click Rate = Link Clicks ÷ Delivered Emails × 100</w:t>
      </w:r>
    </w:p>
    <w:p w:rsidR="00E0143E" w:rsidRPr="00E0143E" w:rsidRDefault="00E0143E" w:rsidP="00E0143E">
      <w:pPr>
        <w:spacing w:before="100" w:beforeAutospacing="1" w:after="100" w:afterAutospacing="1" w:line="240" w:lineRule="auto"/>
        <w:outlineLvl w:val="2"/>
        <w:rPr>
          <w:rFonts w:ascii="Times New Roman" w:eastAsia="Times New Roman" w:hAnsi="Times New Roman" w:cs="Times New Roman"/>
          <w:b/>
          <w:bCs/>
          <w:sz w:val="27"/>
          <w:szCs w:val="27"/>
        </w:rPr>
      </w:pPr>
      <w:r w:rsidRPr="00E0143E">
        <w:rPr>
          <w:rFonts w:ascii="Times New Roman" w:eastAsia="Times New Roman" w:hAnsi="Times New Roman" w:cs="Times New Roman"/>
          <w:b/>
          <w:bCs/>
          <w:sz w:val="27"/>
          <w:szCs w:val="27"/>
        </w:rPr>
        <w:t>Report Rate</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Where reporting functionality is available, the percentage of participants who reported the simulated phishing email.</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b/>
          <w:bCs/>
          <w:sz w:val="24"/>
          <w:szCs w:val="24"/>
        </w:rPr>
        <w:t>Formula:</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Courier New" w:eastAsia="Times New Roman" w:hAnsi="Courier New" w:cs="Courier New"/>
          <w:sz w:val="20"/>
          <w:szCs w:val="20"/>
        </w:rPr>
        <w:t>Report Rate = Reported Emails ÷ Delivered Emails × 100</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These metrics will help identify areas for improvement in phishing awareness.</w:t>
      </w:r>
    </w:p>
    <w:p w:rsidR="00E0143E" w:rsidRPr="00E0143E" w:rsidRDefault="005D2860" w:rsidP="00E0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10. Tools and Resources</w:t>
      </w:r>
    </w:p>
    <w:p w:rsidR="00E0143E" w:rsidRPr="00E0143E" w:rsidRDefault="00E0143E" w:rsidP="00E0143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0143E">
        <w:rPr>
          <w:rFonts w:ascii="Times New Roman" w:eastAsia="Times New Roman" w:hAnsi="Times New Roman" w:cs="Times New Roman"/>
          <w:b/>
          <w:bCs/>
          <w:sz w:val="27"/>
          <w:szCs w:val="27"/>
        </w:rPr>
        <w:t>GoPhish</w:t>
      </w:r>
      <w:proofErr w:type="spellEnd"/>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proofErr w:type="spellStart"/>
      <w:r w:rsidRPr="00E0143E">
        <w:rPr>
          <w:rFonts w:ascii="Times New Roman" w:eastAsia="Times New Roman" w:hAnsi="Times New Roman" w:cs="Times New Roman"/>
          <w:sz w:val="24"/>
          <w:szCs w:val="24"/>
        </w:rPr>
        <w:t>GoPhish</w:t>
      </w:r>
      <w:proofErr w:type="spellEnd"/>
      <w:r w:rsidRPr="00E0143E">
        <w:rPr>
          <w:rFonts w:ascii="Times New Roman" w:eastAsia="Times New Roman" w:hAnsi="Times New Roman" w:cs="Times New Roman"/>
          <w:sz w:val="24"/>
          <w:szCs w:val="24"/>
        </w:rPr>
        <w:t xml:space="preserve"> is the primary tool selected for this project. It provides functionality for creating controlled phishing-awareness campaigns, managing recipients, sending simulation emails, tracking interactions, and analyzing campaign results.</w:t>
      </w:r>
    </w:p>
    <w:p w:rsidR="00E0143E" w:rsidRPr="00E0143E" w:rsidRDefault="00E0143E" w:rsidP="00E0143E">
      <w:pPr>
        <w:spacing w:before="100" w:beforeAutospacing="1" w:after="100" w:afterAutospacing="1" w:line="240" w:lineRule="auto"/>
        <w:outlineLvl w:val="2"/>
        <w:rPr>
          <w:rFonts w:ascii="Times New Roman" w:eastAsia="Times New Roman" w:hAnsi="Times New Roman" w:cs="Times New Roman"/>
          <w:b/>
          <w:bCs/>
          <w:sz w:val="27"/>
          <w:szCs w:val="27"/>
        </w:rPr>
      </w:pPr>
      <w:r w:rsidRPr="00E0143E">
        <w:rPr>
          <w:rFonts w:ascii="Times New Roman" w:eastAsia="Times New Roman" w:hAnsi="Times New Roman" w:cs="Times New Roman"/>
          <w:b/>
          <w:bCs/>
          <w:sz w:val="27"/>
          <w:szCs w:val="27"/>
        </w:rPr>
        <w:t>Test Email Accounts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Controlled test accounts will be used during the initial configuration and testing stage.</w:t>
      </w:r>
    </w:p>
    <w:p w:rsidR="00E0143E" w:rsidRPr="00E0143E" w:rsidRDefault="00E0143E" w:rsidP="00E0143E">
      <w:pPr>
        <w:spacing w:before="100" w:beforeAutospacing="1" w:after="100" w:afterAutospacing="1" w:line="240" w:lineRule="auto"/>
        <w:outlineLvl w:val="2"/>
        <w:rPr>
          <w:rFonts w:ascii="Times New Roman" w:eastAsia="Times New Roman" w:hAnsi="Times New Roman" w:cs="Times New Roman"/>
          <w:b/>
          <w:bCs/>
          <w:sz w:val="27"/>
          <w:szCs w:val="27"/>
        </w:rPr>
      </w:pPr>
      <w:r w:rsidRPr="00E0143E">
        <w:rPr>
          <w:rFonts w:ascii="Times New Roman" w:eastAsia="Times New Roman" w:hAnsi="Times New Roman" w:cs="Times New Roman"/>
          <w:b/>
          <w:bCs/>
          <w:sz w:val="27"/>
          <w:szCs w:val="27"/>
        </w:rPr>
        <w:t>Project Documentation</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Screenshots and campaign results will be collected as evidence of the work performed during the project.</w:t>
      </w:r>
    </w:p>
    <w:p w:rsidR="00E0143E" w:rsidRPr="00E0143E" w:rsidRDefault="005D2860" w:rsidP="00E014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0143E" w:rsidRPr="00E0143E" w:rsidRDefault="00E0143E" w:rsidP="00E0143E">
      <w:pPr>
        <w:spacing w:before="100" w:beforeAutospacing="1" w:after="100" w:afterAutospacing="1" w:line="240" w:lineRule="auto"/>
        <w:outlineLvl w:val="1"/>
        <w:rPr>
          <w:rFonts w:ascii="Times New Roman" w:eastAsia="Times New Roman" w:hAnsi="Times New Roman" w:cs="Times New Roman"/>
          <w:b/>
          <w:bCs/>
          <w:sz w:val="36"/>
          <w:szCs w:val="36"/>
        </w:rPr>
      </w:pPr>
      <w:r w:rsidRPr="00E0143E">
        <w:rPr>
          <w:rFonts w:ascii="Times New Roman" w:eastAsia="Times New Roman" w:hAnsi="Times New Roman" w:cs="Times New Roman"/>
          <w:b/>
          <w:bCs/>
          <w:sz w:val="36"/>
          <w:szCs w:val="36"/>
        </w:rPr>
        <w:t>11. Expected Outcomes</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After completing the phishing-awareness simulation, the project is expected to provide:</w:t>
      </w:r>
    </w:p>
    <w:p w:rsidR="00E0143E" w:rsidRPr="00E0143E" w:rsidRDefault="00E0143E" w:rsidP="00E014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 xml:space="preserve">A working </w:t>
      </w:r>
      <w:proofErr w:type="spellStart"/>
      <w:r w:rsidRPr="00E0143E">
        <w:rPr>
          <w:rFonts w:ascii="Times New Roman" w:eastAsia="Times New Roman" w:hAnsi="Times New Roman" w:cs="Times New Roman"/>
          <w:sz w:val="24"/>
          <w:szCs w:val="24"/>
        </w:rPr>
        <w:t>GoPhish</w:t>
      </w:r>
      <w:proofErr w:type="spellEnd"/>
      <w:r w:rsidRPr="00E0143E">
        <w:rPr>
          <w:rFonts w:ascii="Times New Roman" w:eastAsia="Times New Roman" w:hAnsi="Times New Roman" w:cs="Times New Roman"/>
          <w:sz w:val="24"/>
          <w:szCs w:val="24"/>
        </w:rPr>
        <w:t xml:space="preserve"> simulation environment.</w:t>
      </w:r>
    </w:p>
    <w:p w:rsidR="00E0143E" w:rsidRPr="00E0143E" w:rsidRDefault="00E0143E" w:rsidP="00E014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A controlled phishing-awareness campaign.</w:t>
      </w:r>
    </w:p>
    <w:p w:rsidR="00E0143E" w:rsidRPr="00E0143E" w:rsidRDefault="00E0143E" w:rsidP="00E014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Basic campaign interaction statistics.</w:t>
      </w:r>
    </w:p>
    <w:p w:rsidR="00E0143E" w:rsidRPr="00E0143E" w:rsidRDefault="00E0143E" w:rsidP="00E014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Identification of common phishing-awareness gaps.</w:t>
      </w:r>
    </w:p>
    <w:p w:rsidR="00E0143E" w:rsidRPr="00E0143E" w:rsidRDefault="00E0143E" w:rsidP="00E014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Security-awareness recommendations.</w:t>
      </w:r>
    </w:p>
    <w:p w:rsidR="00E0143E" w:rsidRPr="00E0143E" w:rsidRDefault="00E0143E" w:rsidP="00E014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A final security-awareness report.</w:t>
      </w:r>
    </w:p>
    <w:p w:rsidR="00E0143E" w:rsidRPr="00E0143E" w:rsidRDefault="00E0143E" w:rsidP="00E014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Evidence screenshots documenting the implementation.</w:t>
      </w:r>
    </w:p>
    <w:p w:rsidR="00E0143E" w:rsidRPr="00E0143E" w:rsidRDefault="00E0143E" w:rsidP="00E0143E">
      <w:pPr>
        <w:spacing w:before="100" w:beforeAutospacing="1" w:after="100" w:afterAutospacing="1" w:line="240" w:lineRule="auto"/>
        <w:rPr>
          <w:rFonts w:ascii="Times New Roman" w:eastAsia="Times New Roman" w:hAnsi="Times New Roman" w:cs="Times New Roman"/>
          <w:sz w:val="24"/>
          <w:szCs w:val="24"/>
        </w:rPr>
      </w:pPr>
      <w:r w:rsidRPr="00E0143E">
        <w:rPr>
          <w:rFonts w:ascii="Times New Roman" w:eastAsia="Times New Roman" w:hAnsi="Times New Roman" w:cs="Times New Roman"/>
          <w:sz w:val="24"/>
          <w:szCs w:val="24"/>
        </w:rPr>
        <w:t>The results can be used to support future employee security-awareness training.</w:t>
      </w:r>
    </w:p>
    <w:p w:rsidR="00E0143E" w:rsidRPr="00E0143E" w:rsidRDefault="00E0143E" w:rsidP="00E0143E">
      <w:pPr>
        <w:spacing w:after="0" w:line="240" w:lineRule="auto"/>
        <w:rPr>
          <w:rFonts w:ascii="Times New Roman" w:eastAsia="Times New Roman" w:hAnsi="Times New Roman" w:cs="Times New Roman"/>
          <w:sz w:val="24"/>
          <w:szCs w:val="24"/>
        </w:rPr>
      </w:pPr>
    </w:p>
    <w:sectPr w:rsidR="00E0143E" w:rsidRPr="00E014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936E1"/>
    <w:multiLevelType w:val="multilevel"/>
    <w:tmpl w:val="1380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47F76"/>
    <w:multiLevelType w:val="multilevel"/>
    <w:tmpl w:val="4C54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05934"/>
    <w:multiLevelType w:val="multilevel"/>
    <w:tmpl w:val="B46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73EDE"/>
    <w:multiLevelType w:val="multilevel"/>
    <w:tmpl w:val="00BE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811F2"/>
    <w:multiLevelType w:val="multilevel"/>
    <w:tmpl w:val="3EC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666880"/>
    <w:multiLevelType w:val="multilevel"/>
    <w:tmpl w:val="6FB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43E"/>
    <w:rsid w:val="005D2860"/>
    <w:rsid w:val="008D3529"/>
    <w:rsid w:val="009561F7"/>
    <w:rsid w:val="00E0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2974"/>
  <w15:chartTrackingRefBased/>
  <w15:docId w15:val="{C68330E3-893A-437A-BFEF-99FD488C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61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1050</Words>
  <Characters>5987</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NewMoon</dc:creator>
  <cp:keywords/>
  <dc:description/>
  <cp:lastModifiedBy>NewMoon</cp:lastModifiedBy>
  <cp:revision>2</cp:revision>
  <dcterms:created xsi:type="dcterms:W3CDTF">2026-09-18T10:34:00Z</dcterms:created>
  <dcterms:modified xsi:type="dcterms:W3CDTF">2026-09-24T18:00:00Z</dcterms:modified>
</cp:coreProperties>
</file>