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1C16" w14:textId="16F9DF4A" w:rsidR="00E451E4" w:rsidRDefault="00B610BC" w:rsidP="003011BD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57F7EC" wp14:editId="1ACAF0C4">
            <wp:simplePos x="0" y="0"/>
            <wp:positionH relativeFrom="margin">
              <wp:posOffset>723900</wp:posOffset>
            </wp:positionH>
            <wp:positionV relativeFrom="paragraph">
              <wp:posOffset>0</wp:posOffset>
            </wp:positionV>
            <wp:extent cx="4944745" cy="1153795"/>
            <wp:effectExtent l="0" t="0" r="8255" b="8255"/>
            <wp:wrapThrough wrapText="bothSides">
              <wp:wrapPolygon edited="0">
                <wp:start x="0" y="0"/>
                <wp:lineTo x="0" y="21398"/>
                <wp:lineTo x="21553" y="21398"/>
                <wp:lineTo x="215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2F13E" w14:textId="77777777" w:rsidR="00A1126B" w:rsidRDefault="00A1126B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02A734BE" w14:textId="1B29BD76" w:rsidR="00A1126B" w:rsidRDefault="00A1126B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6A7F16B2" w14:textId="4E85A3D5" w:rsidR="00A1126B" w:rsidRDefault="00A1126B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33D8BE58" w14:textId="7CFC1CDF" w:rsidR="00A1126B" w:rsidRDefault="00A1126B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</w:p>
    <w:p w14:paraId="6AE27D93" w14:textId="5C0484F4" w:rsidR="00B610BC" w:rsidRPr="00770DB6" w:rsidRDefault="00E451E4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  <w:r w:rsidRPr="00770DB6">
        <w:rPr>
          <w:rFonts w:asciiTheme="majorBidi" w:hAnsiTheme="majorBidi" w:cstheme="majorBidi"/>
          <w:sz w:val="36"/>
          <w:szCs w:val="36"/>
        </w:rPr>
        <w:t>CPIT</w:t>
      </w:r>
      <w:r w:rsidR="00B13C3F">
        <w:rPr>
          <w:rFonts w:asciiTheme="majorBidi" w:hAnsiTheme="majorBidi" w:cstheme="majorBidi"/>
          <w:sz w:val="36"/>
          <w:szCs w:val="36"/>
        </w:rPr>
        <w:t xml:space="preserve">- </w:t>
      </w:r>
      <w:r w:rsidR="006B15EF">
        <w:rPr>
          <w:rFonts w:asciiTheme="majorBidi" w:hAnsiTheme="majorBidi" w:cstheme="majorBidi"/>
          <w:sz w:val="36"/>
          <w:szCs w:val="36"/>
        </w:rPr>
        <w:t>455</w:t>
      </w:r>
    </w:p>
    <w:p w14:paraId="2B50AACE" w14:textId="555FB5FA" w:rsidR="00DC3FA6" w:rsidRDefault="00DC3FA6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</w:rPr>
      </w:pPr>
    </w:p>
    <w:p w14:paraId="634779AC" w14:textId="2EE47053" w:rsidR="00E451E4" w:rsidRPr="00B610BC" w:rsidRDefault="00000000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pict w14:anchorId="0C52DB19">
          <v:rect id="_x0000_i1025" style="width:0;height:1.5pt" o:hralign="center" o:hrstd="t" o:hr="t" fillcolor="#a0a0a0" stroked="f"/>
        </w:pict>
      </w:r>
    </w:p>
    <w:p w14:paraId="3276E146" w14:textId="1FD205DF" w:rsidR="00E451E4" w:rsidRDefault="00BF1BD5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Haram Safe</w:t>
      </w:r>
      <w:r w:rsidR="00000000">
        <w:rPr>
          <w:rFonts w:asciiTheme="majorBidi" w:hAnsiTheme="majorBidi" w:cstheme="majorBidi"/>
          <w:sz w:val="44"/>
          <w:szCs w:val="44"/>
        </w:rPr>
        <w:pict w14:anchorId="1509AD57">
          <v:rect id="_x0000_i1026" style="width:0;height:1.5pt" o:hralign="center" o:hrstd="t" o:hr="t" fillcolor="#a0a0a0" stroked="f"/>
        </w:pict>
      </w:r>
    </w:p>
    <w:p w14:paraId="52964A34" w14:textId="35415AEE" w:rsidR="00B610BC" w:rsidRDefault="00B610BC" w:rsidP="003011BD">
      <w:pPr>
        <w:tabs>
          <w:tab w:val="left" w:pos="3909"/>
        </w:tabs>
        <w:spacing w:line="276" w:lineRule="auto"/>
        <w:rPr>
          <w:rFonts w:asciiTheme="majorBidi" w:hAnsiTheme="majorBidi" w:cstheme="majorBidi"/>
          <w:sz w:val="52"/>
          <w:szCs w:val="52"/>
        </w:rPr>
      </w:pPr>
    </w:p>
    <w:tbl>
      <w:tblPr>
        <w:tblStyle w:val="TableGrid"/>
        <w:tblpPr w:leftFromText="180" w:rightFromText="180" w:vertAnchor="page" w:horzAnchor="margin" w:tblpXSpec="center" w:tblpY="8470"/>
        <w:tblW w:w="4093" w:type="pct"/>
        <w:tblLook w:val="04A0" w:firstRow="1" w:lastRow="0" w:firstColumn="1" w:lastColumn="0" w:noHBand="0" w:noVBand="1"/>
      </w:tblPr>
      <w:tblGrid>
        <w:gridCol w:w="5496"/>
        <w:gridCol w:w="2747"/>
      </w:tblGrid>
      <w:tr w:rsidR="00770DB6" w:rsidRPr="00E451E4" w14:paraId="11EC21F3" w14:textId="77777777" w:rsidTr="00A1126B">
        <w:tc>
          <w:tcPr>
            <w:tcW w:w="3334" w:type="pct"/>
            <w:vAlign w:val="center"/>
          </w:tcPr>
          <w:p w14:paraId="2310418F" w14:textId="77777777" w:rsidR="00770DB6" w:rsidRPr="00B610BC" w:rsidRDefault="00770DB6" w:rsidP="003011BD">
            <w:pPr>
              <w:tabs>
                <w:tab w:val="left" w:pos="3909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10B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1666" w:type="pct"/>
            <w:vAlign w:val="center"/>
          </w:tcPr>
          <w:p w14:paraId="41AFD787" w14:textId="77777777" w:rsidR="00770DB6" w:rsidRPr="00B610BC" w:rsidRDefault="00770DB6" w:rsidP="003011BD">
            <w:pPr>
              <w:tabs>
                <w:tab w:val="left" w:pos="3909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10B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</w:t>
            </w:r>
          </w:p>
        </w:tc>
      </w:tr>
      <w:tr w:rsidR="00770DB6" w:rsidRPr="00E451E4" w14:paraId="5F06754C" w14:textId="77777777" w:rsidTr="00A1126B">
        <w:tc>
          <w:tcPr>
            <w:tcW w:w="3334" w:type="pct"/>
            <w:vAlign w:val="center"/>
          </w:tcPr>
          <w:p w14:paraId="2ADF1AD4" w14:textId="7CFA1AC6" w:rsidR="00770DB6" w:rsidRPr="00B610BC" w:rsidRDefault="00A94076" w:rsidP="003011BD">
            <w:pPr>
              <w:pStyle w:val="ListParagraph"/>
              <w:numPr>
                <w:ilvl w:val="0"/>
                <w:numId w:val="1"/>
              </w:numPr>
              <w:tabs>
                <w:tab w:val="left" w:pos="3909"/>
              </w:tabs>
              <w:spacing w:line="276" w:lineRule="auto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Ammar Binyamin</w:t>
            </w:r>
          </w:p>
        </w:tc>
        <w:tc>
          <w:tcPr>
            <w:tcW w:w="1666" w:type="pct"/>
            <w:vAlign w:val="center"/>
          </w:tcPr>
          <w:p w14:paraId="4C150FA8" w14:textId="00B66C97" w:rsidR="00770DB6" w:rsidRPr="00B610BC" w:rsidRDefault="00A94076" w:rsidP="003011BD">
            <w:pPr>
              <w:tabs>
                <w:tab w:val="left" w:pos="3909"/>
              </w:tabs>
              <w:spacing w:line="276" w:lineRule="auto"/>
              <w:jc w:val="center"/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2236034</w:t>
            </w:r>
          </w:p>
        </w:tc>
      </w:tr>
      <w:tr w:rsidR="00770DB6" w:rsidRPr="00E451E4" w14:paraId="451A6D3A" w14:textId="77777777" w:rsidTr="00A1126B">
        <w:tc>
          <w:tcPr>
            <w:tcW w:w="5000" w:type="pct"/>
            <w:gridSpan w:val="2"/>
            <w:vAlign w:val="center"/>
          </w:tcPr>
          <w:p w14:paraId="6A25BEED" w14:textId="7ED28C66" w:rsidR="00770DB6" w:rsidRPr="00B610BC" w:rsidRDefault="00770DB6" w:rsidP="003011BD">
            <w:pPr>
              <w:tabs>
                <w:tab w:val="left" w:pos="3909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10B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  <w:r w:rsidRPr="00B610BC"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</w:rPr>
              <w:t xml:space="preserve">     </w:t>
            </w:r>
            <w:r w:rsidRPr="00B610B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</w:t>
            </w:r>
            <w:r w:rsidR="00A9407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IT</w:t>
            </w:r>
            <w:r w:rsidR="006B15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</w:tr>
    </w:tbl>
    <w:p w14:paraId="0388D249" w14:textId="32F7DB6A" w:rsidR="00B610BC" w:rsidRDefault="00B610BC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52"/>
          <w:szCs w:val="52"/>
        </w:rPr>
      </w:pPr>
    </w:p>
    <w:p w14:paraId="6D27653F" w14:textId="77777777" w:rsidR="00B610BC" w:rsidRDefault="00B610BC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607B27E9" w14:textId="77777777" w:rsidR="00B610BC" w:rsidRDefault="00B610BC" w:rsidP="003011BD">
      <w:pPr>
        <w:tabs>
          <w:tab w:val="left" w:pos="3909"/>
        </w:tabs>
        <w:spacing w:line="276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14:paraId="24B514E9" w14:textId="77777777" w:rsidR="00770DB6" w:rsidRDefault="00770DB6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7AC850AC" w14:textId="19B25ECC" w:rsidR="00770DB6" w:rsidRDefault="00770DB6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32AA7EB0" w14:textId="77777777" w:rsidR="00770DB6" w:rsidRDefault="00770DB6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71A6DF46" w14:textId="21DDE05F" w:rsidR="00770DB6" w:rsidRDefault="00770DB6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3FF1CC71" w14:textId="43A92D2F" w:rsidR="00770DB6" w:rsidRDefault="00770DB6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6D92F79E" w14:textId="13535759" w:rsidR="00770DB6" w:rsidRDefault="00A94076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A94076">
        <w:rPr>
          <w:rFonts w:asciiTheme="majorBidi" w:hAnsiTheme="majorBidi" w:cstheme="majorBidi"/>
          <w:b/>
          <w:bCs/>
          <w:i/>
          <w:iCs/>
          <w:sz w:val="28"/>
          <w:szCs w:val="28"/>
        </w:rPr>
        <w:t>Prof. Name: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6B15EF">
        <w:rPr>
          <w:rFonts w:asciiTheme="majorBidi" w:hAnsiTheme="majorBidi" w:cstheme="majorBidi"/>
          <w:i/>
          <w:iCs/>
          <w:sz w:val="28"/>
          <w:szCs w:val="28"/>
        </w:rPr>
        <w:t>Adeeb Noor</w:t>
      </w:r>
    </w:p>
    <w:p w14:paraId="3AD54E6A" w14:textId="77777777" w:rsidR="00770DB6" w:rsidRDefault="00770DB6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7233674B" w14:textId="7239F8CC" w:rsidR="00B610BC" w:rsidRDefault="00B610BC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6811FC38" w14:textId="77777777" w:rsidR="00AD6185" w:rsidRDefault="00AD6185" w:rsidP="003011BD">
      <w:pPr>
        <w:tabs>
          <w:tab w:val="left" w:pos="3909"/>
        </w:tabs>
        <w:spacing w:line="276" w:lineRule="auto"/>
        <w:jc w:val="center"/>
        <w:rPr>
          <w:rFonts w:ascii="Cambria" w:hAnsi="Cambria" w:cs="Cambria"/>
          <w:b/>
          <w:bCs/>
          <w:sz w:val="24"/>
          <w:szCs w:val="24"/>
        </w:rPr>
      </w:pPr>
    </w:p>
    <w:p w14:paraId="41138774" w14:textId="2CF4B31C" w:rsidR="00AD6185" w:rsidRDefault="00A94076" w:rsidP="003011BD">
      <w:pPr>
        <w:pStyle w:val="ListParagraph"/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Contents</w:t>
      </w:r>
    </w:p>
    <w:p w14:paraId="5052276F" w14:textId="0BDD84DA" w:rsidR="00A94076" w:rsidRDefault="00A94076" w:rsidP="003011BD">
      <w:pPr>
        <w:pStyle w:val="ListParagraph"/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5E16368" w14:textId="2BE49EB1" w:rsidR="00A94076" w:rsidRDefault="00A94076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Topic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Page number</w:t>
      </w:r>
    </w:p>
    <w:p w14:paraId="7DA9469D" w14:textId="2FA92FAE" w:rsidR="00A94076" w:rsidRDefault="00A94076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7B85F159" w14:textId="5E21FC0B" w:rsidR="000C1F27" w:rsidRDefault="00CC54CF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Concept</w:t>
      </w:r>
      <w:r w:rsidR="00643373">
        <w:rPr>
          <w:rFonts w:asciiTheme="majorBidi" w:hAnsiTheme="majorBidi" w:cstheme="majorBidi"/>
        </w:rPr>
        <w:t xml:space="preserve"> .….</w:t>
      </w:r>
      <w:r w:rsidR="000C1F27">
        <w:rPr>
          <w:rFonts w:asciiTheme="majorBidi" w:hAnsiTheme="majorBidi" w:cstheme="majorBidi"/>
        </w:rPr>
        <w:t xml:space="preserve">…………………………………………………………………..        </w:t>
      </w:r>
      <w:r w:rsidR="00056C90">
        <w:rPr>
          <w:rFonts w:asciiTheme="majorBidi" w:hAnsiTheme="majorBidi" w:cstheme="majorBidi"/>
        </w:rPr>
        <w:t>3</w:t>
      </w:r>
    </w:p>
    <w:p w14:paraId="577B7EC2" w14:textId="77777777" w:rsidR="00643373" w:rsidRDefault="00643373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75EA4DAB" w14:textId="71BE5A31" w:rsidR="004F106A" w:rsidRDefault="004F106A" w:rsidP="004F106A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  <w:r w:rsidRPr="004F106A">
        <w:rPr>
          <w:rFonts w:asciiTheme="majorBidi" w:hAnsiTheme="majorBidi" w:cstheme="majorBidi"/>
        </w:rPr>
        <w:t>Context, Hazards, Targets</w:t>
      </w:r>
      <w:r>
        <w:rPr>
          <w:rFonts w:asciiTheme="majorBidi" w:hAnsiTheme="majorBidi" w:cstheme="majorBidi"/>
        </w:rPr>
        <w:t xml:space="preserve"> </w:t>
      </w:r>
      <w:r w:rsidR="00643373">
        <w:rPr>
          <w:rFonts w:asciiTheme="majorBidi" w:hAnsiTheme="majorBidi" w:cstheme="majorBidi"/>
        </w:rPr>
        <w:t>……</w:t>
      </w:r>
      <w:r>
        <w:rPr>
          <w:rFonts w:asciiTheme="majorBidi" w:hAnsiTheme="majorBidi" w:cstheme="majorBidi"/>
        </w:rPr>
        <w:t>.</w:t>
      </w:r>
      <w:r w:rsidR="00643373"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 w:rsidR="00643373">
        <w:rPr>
          <w:rFonts w:asciiTheme="majorBidi" w:hAnsiTheme="majorBidi" w:cstheme="majorBidi"/>
        </w:rPr>
        <w:t xml:space="preserve">…………………………………………..        </w:t>
      </w:r>
      <w:r>
        <w:rPr>
          <w:rFonts w:asciiTheme="majorBidi" w:hAnsiTheme="majorBidi" w:cstheme="majorBidi"/>
        </w:rPr>
        <w:t>4</w:t>
      </w:r>
    </w:p>
    <w:p w14:paraId="70511D99" w14:textId="77777777" w:rsidR="004F106A" w:rsidRPr="004F106A" w:rsidRDefault="004F106A" w:rsidP="004F106A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38A1A4F7" w14:textId="1B4E12DC" w:rsidR="00A807CC" w:rsidRDefault="004F106A" w:rsidP="004F106A">
      <w:pPr>
        <w:pStyle w:val="ListParagraph"/>
        <w:tabs>
          <w:tab w:val="left" w:pos="1080"/>
          <w:tab w:val="left" w:pos="3909"/>
        </w:tabs>
        <w:spacing w:line="276" w:lineRule="auto"/>
        <w:ind w:left="1080" w:hanging="360"/>
        <w:rPr>
          <w:rFonts w:asciiTheme="majorBidi" w:hAnsiTheme="majorBidi" w:cstheme="majorBidi"/>
        </w:rPr>
      </w:pPr>
      <w:r w:rsidRPr="004F106A">
        <w:rPr>
          <w:rFonts w:asciiTheme="majorBidi" w:hAnsiTheme="majorBidi" w:cstheme="majorBidi"/>
        </w:rPr>
        <w:t>Architecture &amp; Patterns</w:t>
      </w:r>
      <w:r w:rsidR="00A807CC">
        <w:rPr>
          <w:rFonts w:asciiTheme="majorBidi" w:hAnsiTheme="majorBidi" w:cstheme="majorBidi"/>
        </w:rPr>
        <w:t>…..………</w:t>
      </w:r>
      <w:r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 xml:space="preserve">…………………………………………..       </w:t>
      </w:r>
      <w:r w:rsidR="00AC65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5</w:t>
      </w:r>
    </w:p>
    <w:p w14:paraId="283FF4DE" w14:textId="77777777" w:rsidR="00A807CC" w:rsidRDefault="00A807CC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5C76F535" w14:textId="0CC3C98F" w:rsidR="004F106A" w:rsidRDefault="004F106A" w:rsidP="004F106A">
      <w:pPr>
        <w:pStyle w:val="ListParagraph"/>
        <w:tabs>
          <w:tab w:val="left" w:pos="1080"/>
          <w:tab w:val="left" w:pos="3909"/>
        </w:tabs>
        <w:spacing w:line="276" w:lineRule="auto"/>
        <w:ind w:left="108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Fault tree </w:t>
      </w:r>
      <w:r>
        <w:rPr>
          <w:rFonts w:asciiTheme="majorBidi" w:hAnsiTheme="majorBidi" w:cstheme="majorBidi"/>
        </w:rPr>
        <w:t>….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…..        5</w:t>
      </w:r>
    </w:p>
    <w:p w14:paraId="7F4FF289" w14:textId="77777777" w:rsidR="004F106A" w:rsidRPr="004F106A" w:rsidRDefault="004F106A" w:rsidP="004F106A">
      <w:pPr>
        <w:pStyle w:val="ListParagraph"/>
        <w:tabs>
          <w:tab w:val="left" w:pos="1080"/>
          <w:tab w:val="left" w:pos="3909"/>
        </w:tabs>
        <w:spacing w:line="276" w:lineRule="auto"/>
        <w:ind w:left="1080" w:hanging="360"/>
        <w:rPr>
          <w:rFonts w:asciiTheme="majorBidi" w:hAnsiTheme="majorBidi" w:cstheme="majorBidi"/>
        </w:rPr>
      </w:pPr>
    </w:p>
    <w:p w14:paraId="66DB4026" w14:textId="45C09558" w:rsidR="00A807CC" w:rsidRDefault="00FB78D2" w:rsidP="00FB78D2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  <w:r w:rsidRPr="00FB78D2">
        <w:rPr>
          <w:rFonts w:asciiTheme="majorBidi" w:hAnsiTheme="majorBidi" w:cstheme="majorBidi"/>
        </w:rPr>
        <w:t>Programming Guidelines for Reliabili</w:t>
      </w:r>
      <w:r>
        <w:rPr>
          <w:rFonts w:asciiTheme="majorBidi" w:hAnsiTheme="majorBidi" w:cstheme="majorBidi"/>
        </w:rPr>
        <w:t>ty</w:t>
      </w:r>
      <w:r w:rsidR="00CC54CF"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>…</w:t>
      </w:r>
      <w:r w:rsidR="00CC54C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…</w:t>
      </w:r>
      <w:r w:rsidR="00A807CC"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 w:rsidR="00CC54CF"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>…</w:t>
      </w:r>
      <w:r w:rsidR="00CC54CF"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>…</w:t>
      </w:r>
      <w:r w:rsidR="00CC54CF"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>…</w:t>
      </w:r>
      <w:r w:rsidR="00CC54CF"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>…</w:t>
      </w:r>
      <w:r w:rsidR="00CC54CF"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>…</w:t>
      </w:r>
      <w:r w:rsidR="00CC54CF"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>…</w:t>
      </w:r>
      <w:r w:rsidR="00CC54C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.</w:t>
      </w:r>
      <w:r w:rsidR="00A807CC">
        <w:rPr>
          <w:rFonts w:asciiTheme="majorBidi" w:hAnsiTheme="majorBidi" w:cstheme="majorBidi"/>
        </w:rPr>
        <w:t xml:space="preserve">……       </w:t>
      </w:r>
      <w:r>
        <w:rPr>
          <w:rFonts w:asciiTheme="majorBidi" w:hAnsiTheme="majorBidi" w:cstheme="majorBidi"/>
        </w:rPr>
        <w:t>6</w:t>
      </w:r>
    </w:p>
    <w:p w14:paraId="275A12AE" w14:textId="77777777" w:rsidR="00FB78D2" w:rsidRDefault="00FB78D2" w:rsidP="00FB78D2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4E5455DD" w14:textId="55B1B091" w:rsidR="00FB78D2" w:rsidRDefault="00FB78D2" w:rsidP="00FB78D2">
      <w:pPr>
        <w:pStyle w:val="ListParagraph"/>
        <w:tabs>
          <w:tab w:val="left" w:pos="1080"/>
          <w:tab w:val="left" w:pos="3909"/>
        </w:tabs>
        <w:spacing w:line="276" w:lineRule="auto"/>
        <w:ind w:left="1080" w:hanging="360"/>
        <w:rPr>
          <w:rFonts w:asciiTheme="majorBidi" w:hAnsiTheme="majorBidi" w:cstheme="majorBidi"/>
        </w:rPr>
      </w:pPr>
      <w:r w:rsidRPr="00FB78D2">
        <w:rPr>
          <w:rFonts w:asciiTheme="majorBidi" w:hAnsiTheme="majorBidi" w:cstheme="majorBidi"/>
        </w:rPr>
        <w:t>Metrics &amp; Prototype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…..……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……………………………..        </w:t>
      </w:r>
      <w:r>
        <w:rPr>
          <w:rFonts w:asciiTheme="majorBidi" w:hAnsiTheme="majorBidi" w:cstheme="majorBidi"/>
        </w:rPr>
        <w:t>7</w:t>
      </w:r>
    </w:p>
    <w:p w14:paraId="0E32CFA3" w14:textId="77777777" w:rsidR="00FB78D2" w:rsidRDefault="00FB78D2" w:rsidP="00FB78D2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2433530F" w14:textId="63B6441C" w:rsidR="00FB78D2" w:rsidRDefault="00FB78D2" w:rsidP="00FB78D2">
      <w:pPr>
        <w:pStyle w:val="ListParagraph"/>
        <w:tabs>
          <w:tab w:val="left" w:pos="1080"/>
          <w:tab w:val="left" w:pos="3909"/>
        </w:tabs>
        <w:spacing w:line="276" w:lineRule="auto"/>
        <w:ind w:left="1080" w:hanging="360"/>
        <w:rPr>
          <w:rFonts w:asciiTheme="majorBidi" w:hAnsiTheme="majorBidi" w:cstheme="majorBidi"/>
        </w:rPr>
      </w:pPr>
      <w:r w:rsidRPr="00FB78D2">
        <w:rPr>
          <w:rFonts w:asciiTheme="majorBidi" w:hAnsiTheme="majorBidi" w:cstheme="majorBidi"/>
        </w:rPr>
        <w:t>Humanization Checklist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….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.…………………………………………..        </w:t>
      </w:r>
      <w:r>
        <w:rPr>
          <w:rFonts w:asciiTheme="majorBidi" w:hAnsiTheme="majorBidi" w:cstheme="majorBidi"/>
        </w:rPr>
        <w:t>7</w:t>
      </w:r>
    </w:p>
    <w:p w14:paraId="6FBF97E6" w14:textId="77777777" w:rsidR="00FB78D2" w:rsidRDefault="00FB78D2" w:rsidP="00FB78D2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263EA7EA" w14:textId="38180D27" w:rsidR="00FB78D2" w:rsidRDefault="00FB78D2" w:rsidP="00FB78D2">
      <w:pPr>
        <w:pStyle w:val="ListParagraph"/>
        <w:tabs>
          <w:tab w:val="left" w:pos="1080"/>
          <w:tab w:val="left" w:pos="3909"/>
        </w:tabs>
        <w:spacing w:line="276" w:lineRule="auto"/>
        <w:ind w:left="1080" w:hanging="360"/>
        <w:rPr>
          <w:rFonts w:asciiTheme="majorBidi" w:hAnsiTheme="majorBidi" w:cstheme="majorBidi"/>
        </w:rPr>
      </w:pPr>
      <w:r w:rsidRPr="00FB78D2">
        <w:rPr>
          <w:rFonts w:asciiTheme="majorBidi" w:hAnsiTheme="majorBidi" w:cstheme="majorBidi"/>
        </w:rPr>
        <w:t xml:space="preserve">Vision 2030, Roadmap, Ethics </w:t>
      </w:r>
      <w:r>
        <w:rPr>
          <w:rFonts w:asciiTheme="majorBidi" w:hAnsiTheme="majorBidi" w:cstheme="majorBidi"/>
        </w:rPr>
        <w:t xml:space="preserve"> …...……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……………………………..        </w:t>
      </w:r>
      <w:r>
        <w:rPr>
          <w:rFonts w:asciiTheme="majorBidi" w:hAnsiTheme="majorBidi" w:cstheme="majorBidi"/>
        </w:rPr>
        <w:t>8</w:t>
      </w:r>
    </w:p>
    <w:p w14:paraId="0D50911A" w14:textId="77777777" w:rsidR="00A807CC" w:rsidRDefault="00A807CC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123A8960" w14:textId="77777777" w:rsidR="00643373" w:rsidRDefault="00643373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0AF54BDD" w14:textId="77777777" w:rsidR="000C1F27" w:rsidRDefault="000C1F27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291622A7" w14:textId="77777777" w:rsidR="006507E4" w:rsidRDefault="006507E4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6B2CE70F" w14:textId="115E0716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587A1E8D" w14:textId="07E4C2CB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072EEC45" w14:textId="77777777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37A58FF9" w14:textId="5DAB3D3F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0B9958B9" w14:textId="44F21360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745BA6CD" w14:textId="771266D3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550D217D" w14:textId="0EC4136F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4113C7FC" w14:textId="16877948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2D21D9E9" w14:textId="77777777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6603BF99" w14:textId="77777777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25D0B4F1" w14:textId="31E65E93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4ECA459C" w14:textId="77777777" w:rsidR="0013538E" w:rsidRDefault="0013538E" w:rsidP="003011BD">
      <w:pPr>
        <w:pStyle w:val="ListParagraph"/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2CCE1126" w14:textId="77777777" w:rsidR="00CB5E05" w:rsidRPr="00150714" w:rsidRDefault="00CB5E05" w:rsidP="00150714">
      <w:pPr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598DCB4A" w14:textId="77777777" w:rsidR="006B15EF" w:rsidRPr="004F106A" w:rsidRDefault="006B15EF" w:rsidP="004F106A">
      <w:pPr>
        <w:tabs>
          <w:tab w:val="left" w:pos="3909"/>
        </w:tabs>
        <w:spacing w:line="276" w:lineRule="auto"/>
        <w:rPr>
          <w:rFonts w:asciiTheme="majorBidi" w:hAnsiTheme="majorBidi" w:cstheme="majorBidi"/>
        </w:rPr>
      </w:pPr>
    </w:p>
    <w:p w14:paraId="788A5B93" w14:textId="1BDCE385" w:rsidR="007C0C34" w:rsidRDefault="00EC15A9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 xml:space="preserve">Concept </w:t>
      </w:r>
    </w:p>
    <w:p w14:paraId="180D448C" w14:textId="77777777" w:rsidR="00EC15A9" w:rsidRDefault="00EC15A9" w:rsidP="003011BD">
      <w:pPr>
        <w:tabs>
          <w:tab w:val="left" w:pos="3909"/>
        </w:tabs>
        <w:spacing w:line="276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73679E74" w14:textId="0C36DB36" w:rsidR="00EC15A9" w:rsidRPr="00EC15A9" w:rsidRDefault="00EC15A9" w:rsidP="003011BD">
      <w:p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Haram</w:t>
      </w:r>
      <w:r w:rsidR="00BF52C8">
        <w:rPr>
          <w:rFonts w:asciiTheme="majorBidi" w:hAnsiTheme="majorBidi" w:cstheme="majorBidi"/>
          <w:sz w:val="24"/>
          <w:szCs w:val="24"/>
        </w:rPr>
        <w:t xml:space="preserve"> </w:t>
      </w:r>
      <w:r w:rsidRPr="00EC15A9">
        <w:rPr>
          <w:rFonts w:asciiTheme="majorBidi" w:hAnsiTheme="majorBidi" w:cstheme="majorBidi"/>
          <w:sz w:val="24"/>
          <w:szCs w:val="24"/>
        </w:rPr>
        <w:t>Safe is a reliability-driven crowd management system for Masjid al-Haram. It estimates live crowd density from diverse sensors, self-checks those estimates using two independent analytics channels, and—when a safety threshold is crossed—an independent protection service issues automatic actions (Close, Reroute, One-Way, signage/PA). Operators always retain manual override.</w:t>
      </w:r>
    </w:p>
    <w:p w14:paraId="5D255479" w14:textId="5C385567" w:rsidR="00EC15A9" w:rsidRPr="007C0C34" w:rsidRDefault="00EC15A9" w:rsidP="003011BD">
      <w:p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Reliability is tracked with Availability (AVAIL), POFOD (probability of failure on demand), ROCOF (false-alert rate), and p95 detection latency, with strict targets during peak periods.</w:t>
      </w:r>
    </w:p>
    <w:p w14:paraId="14C30A7D" w14:textId="7BF8CAEF" w:rsidR="00EC15A9" w:rsidRDefault="003011BD" w:rsidP="003011BD">
      <w:p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3011BD">
        <w:rPr>
          <w:rFonts w:asciiTheme="majorBidi" w:hAnsiTheme="majorBidi" w:cstheme="majorBidi"/>
          <w:sz w:val="24"/>
          <w:szCs w:val="24"/>
        </w:rPr>
        <w:t xml:space="preserve">Why </w:t>
      </w:r>
      <w:r w:rsidRPr="003011BD">
        <w:rPr>
          <w:rFonts w:asciiTheme="majorBidi" w:hAnsiTheme="majorBidi" w:cstheme="majorBidi"/>
          <w:sz w:val="24"/>
          <w:szCs w:val="24"/>
        </w:rPr>
        <w:t>does this</w:t>
      </w:r>
      <w:r w:rsidRPr="003011BD">
        <w:rPr>
          <w:rFonts w:asciiTheme="majorBidi" w:hAnsiTheme="majorBidi" w:cstheme="majorBidi"/>
          <w:sz w:val="24"/>
          <w:szCs w:val="24"/>
        </w:rPr>
        <w:t xml:space="preserve"> </w:t>
      </w:r>
      <w:r w:rsidRPr="003011BD">
        <w:rPr>
          <w:rFonts w:asciiTheme="majorBidi" w:hAnsiTheme="majorBidi" w:cstheme="majorBidi"/>
          <w:sz w:val="24"/>
          <w:szCs w:val="24"/>
        </w:rPr>
        <w:t>matter</w:t>
      </w:r>
      <w:r w:rsidRPr="003011BD">
        <w:rPr>
          <w:rFonts w:asciiTheme="majorBidi" w:hAnsiTheme="majorBidi" w:cstheme="majorBidi"/>
          <w:sz w:val="24"/>
          <w:szCs w:val="24"/>
        </w:rPr>
        <w:t xml:space="preserve"> now. Peak-hour density can rise faster than humans can perceive and coordinate. A few seconds of delay can turn heavy congestion into crush-risk. Haram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011BD">
        <w:rPr>
          <w:rFonts w:asciiTheme="majorBidi" w:hAnsiTheme="majorBidi" w:cstheme="majorBidi"/>
          <w:sz w:val="24"/>
          <w:szCs w:val="24"/>
        </w:rPr>
        <w:t>Safe’s design makes fast, predictable responses possible even during partial outages.</w:t>
      </w:r>
    </w:p>
    <w:p w14:paraId="7E615DC4" w14:textId="77777777" w:rsidR="003011BD" w:rsidRPr="003011BD" w:rsidRDefault="003011BD" w:rsidP="003011BD">
      <w:p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0B1DA93" w14:textId="1BE3FD9F" w:rsidR="003011BD" w:rsidRPr="003011BD" w:rsidRDefault="003011BD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011BD">
        <w:rPr>
          <w:rFonts w:asciiTheme="majorBidi" w:hAnsiTheme="majorBidi" w:cstheme="majorBidi"/>
          <w:sz w:val="24"/>
          <w:szCs w:val="24"/>
        </w:rPr>
        <w:t>Reliability goals</w:t>
      </w:r>
      <w:r>
        <w:rPr>
          <w:rFonts w:asciiTheme="majorBidi" w:hAnsiTheme="majorBidi" w:cstheme="majorBidi"/>
          <w:sz w:val="24"/>
          <w:szCs w:val="24"/>
        </w:rPr>
        <w:t xml:space="preserve"> : </w:t>
      </w:r>
    </w:p>
    <w:p w14:paraId="121B0442" w14:textId="77777777" w:rsidR="003011BD" w:rsidRPr="003011BD" w:rsidRDefault="003011BD" w:rsidP="003011BD">
      <w:pPr>
        <w:numPr>
          <w:ilvl w:val="0"/>
          <w:numId w:val="59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011BD">
        <w:rPr>
          <w:rFonts w:asciiTheme="majorBidi" w:hAnsiTheme="majorBidi" w:cstheme="majorBidi"/>
          <w:sz w:val="24"/>
          <w:szCs w:val="24"/>
        </w:rPr>
        <w:t>Availability (AVAIL): ≥99.99% during peak hours</w:t>
      </w:r>
    </w:p>
    <w:p w14:paraId="317F1D10" w14:textId="77777777" w:rsidR="003011BD" w:rsidRPr="003011BD" w:rsidRDefault="003011BD" w:rsidP="003011BD">
      <w:pPr>
        <w:numPr>
          <w:ilvl w:val="0"/>
          <w:numId w:val="59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011BD">
        <w:rPr>
          <w:rFonts w:asciiTheme="majorBidi" w:hAnsiTheme="majorBidi" w:cstheme="majorBidi"/>
          <w:sz w:val="24"/>
          <w:szCs w:val="24"/>
        </w:rPr>
        <w:t>POFOD (safety actions): ≤1×10⁻⁵ per demand</w:t>
      </w:r>
    </w:p>
    <w:p w14:paraId="748AB46B" w14:textId="77777777" w:rsidR="003011BD" w:rsidRPr="003011BD" w:rsidRDefault="003011BD" w:rsidP="003011BD">
      <w:pPr>
        <w:numPr>
          <w:ilvl w:val="0"/>
          <w:numId w:val="59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011BD">
        <w:rPr>
          <w:rFonts w:asciiTheme="majorBidi" w:hAnsiTheme="majorBidi" w:cstheme="majorBidi"/>
          <w:sz w:val="24"/>
          <w:szCs w:val="24"/>
        </w:rPr>
        <w:t>ROCOF (false-red): ≤1 per 12 hours</w:t>
      </w:r>
    </w:p>
    <w:p w14:paraId="08386343" w14:textId="77777777" w:rsidR="003011BD" w:rsidRDefault="003011BD" w:rsidP="003011BD">
      <w:pPr>
        <w:numPr>
          <w:ilvl w:val="0"/>
          <w:numId w:val="59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011BD">
        <w:rPr>
          <w:rFonts w:asciiTheme="majorBidi" w:hAnsiTheme="majorBidi" w:cstheme="majorBidi"/>
          <w:sz w:val="24"/>
          <w:szCs w:val="24"/>
        </w:rPr>
        <w:t>p95 detection latency: ≤2 seconds</w:t>
      </w:r>
    </w:p>
    <w:p w14:paraId="130DAC7C" w14:textId="77777777" w:rsidR="003011BD" w:rsidRPr="003011BD" w:rsidRDefault="003011BD" w:rsidP="003011BD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63780EDB" w14:textId="7384BA9A" w:rsidR="00EC15A9" w:rsidRPr="003011BD" w:rsidRDefault="003011BD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011BD">
        <w:rPr>
          <w:rFonts w:asciiTheme="majorBidi" w:hAnsiTheme="majorBidi" w:cstheme="majorBidi"/>
          <w:sz w:val="24"/>
          <w:szCs w:val="24"/>
        </w:rPr>
        <w:t>How we achieve them. We use diversity (two CV models + presence sensors), timeouts and bounded retries on critical calls, idempotent commands to prevent double-actions, and active-active monitoring stacks. Weekly drills and “chaos” tests (drop a camera, fail a link, crash a model) verify that the protection service still acts within the ≤90-second intervention budget.</w:t>
      </w:r>
      <w:r w:rsidR="00EC15A9" w:rsidRPr="003011BD">
        <w:rPr>
          <w:rFonts w:asciiTheme="majorBidi" w:hAnsiTheme="majorBidi" w:cstheme="majorBidi"/>
          <w:sz w:val="24"/>
          <w:szCs w:val="24"/>
        </w:rPr>
        <w:br w:type="page"/>
      </w:r>
    </w:p>
    <w:p w14:paraId="736E4C87" w14:textId="4FB5BA65" w:rsidR="00EC15A9" w:rsidRDefault="00EC15A9" w:rsidP="003011BD">
      <w:pPr>
        <w:tabs>
          <w:tab w:val="left" w:pos="3909"/>
        </w:tabs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C15A9">
        <w:rPr>
          <w:rFonts w:asciiTheme="majorBidi" w:hAnsiTheme="majorBidi" w:cstheme="majorBidi"/>
          <w:b/>
          <w:bCs/>
          <w:sz w:val="48"/>
          <w:szCs w:val="48"/>
        </w:rPr>
        <w:lastRenderedPageBreak/>
        <w:t>Context, Hazards, Targets</w:t>
      </w:r>
    </w:p>
    <w:p w14:paraId="2508B014" w14:textId="77777777" w:rsidR="00EC15A9" w:rsidRDefault="00EC15A9" w:rsidP="003011BD">
      <w:pPr>
        <w:tabs>
          <w:tab w:val="left" w:pos="3909"/>
        </w:tabs>
        <w:spacing w:line="276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1140F567" w14:textId="0E273B11" w:rsidR="00EC15A9" w:rsidRPr="00EC15A9" w:rsidRDefault="00EC15A9" w:rsidP="003011BD">
      <w:p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15A9">
        <w:rPr>
          <w:rFonts w:asciiTheme="majorBidi" w:hAnsiTheme="majorBidi" w:cstheme="majorBidi"/>
          <w:b/>
          <w:bCs/>
          <w:sz w:val="24"/>
          <w:szCs w:val="24"/>
        </w:rPr>
        <w:t>Context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6FAABEF6" w14:textId="2BE34EF0" w:rsidR="00EC15A9" w:rsidRPr="00EC15A9" w:rsidRDefault="00EC15A9" w:rsidP="003011BD">
      <w:pPr>
        <w:pStyle w:val="ListParagraph"/>
        <w:numPr>
          <w:ilvl w:val="0"/>
          <w:numId w:val="48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The Haram faces extreme, variable densities during Hajj, Ramadan, Friday prayers, and evening Umrah.</w:t>
      </w:r>
    </w:p>
    <w:p w14:paraId="5E580152" w14:textId="4A5807B5" w:rsidR="00EC15A9" w:rsidRDefault="00EC15A9" w:rsidP="003011BD">
      <w:pPr>
        <w:pStyle w:val="ListParagraph"/>
        <w:numPr>
          <w:ilvl w:val="0"/>
          <w:numId w:val="48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Small response delays can escalate to dangerous densities in minutes.</w:t>
      </w:r>
    </w:p>
    <w:p w14:paraId="4FCF7F98" w14:textId="77777777" w:rsidR="00EC15A9" w:rsidRPr="00EC15A9" w:rsidRDefault="00EC15A9" w:rsidP="003011BD">
      <w:pPr>
        <w:pStyle w:val="ListParagraph"/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73226F" w14:textId="15AC812B" w:rsidR="00EC15A9" w:rsidRPr="00EC15A9" w:rsidRDefault="00EC15A9" w:rsidP="003011BD">
      <w:p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15A9">
        <w:rPr>
          <w:rFonts w:asciiTheme="majorBidi" w:hAnsiTheme="majorBidi" w:cstheme="majorBidi"/>
          <w:b/>
          <w:bCs/>
          <w:sz w:val="24"/>
          <w:szCs w:val="24"/>
        </w:rPr>
        <w:t>Primary Hazards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</w:p>
    <w:p w14:paraId="3A760183" w14:textId="7C1B7612" w:rsidR="00EC15A9" w:rsidRPr="00EC15A9" w:rsidRDefault="00EC15A9" w:rsidP="003011BD">
      <w:pPr>
        <w:pStyle w:val="ListParagraph"/>
        <w:numPr>
          <w:ilvl w:val="0"/>
          <w:numId w:val="49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Dangerous density / crush</w:t>
      </w:r>
    </w:p>
    <w:p w14:paraId="0B9B70A1" w14:textId="448D81FB" w:rsidR="00EC15A9" w:rsidRPr="00EC15A9" w:rsidRDefault="00EC15A9" w:rsidP="003011BD">
      <w:pPr>
        <w:pStyle w:val="ListParagraph"/>
        <w:numPr>
          <w:ilvl w:val="0"/>
          <w:numId w:val="49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Heat stress surges</w:t>
      </w:r>
    </w:p>
    <w:p w14:paraId="5E4EC483" w14:textId="03C05454" w:rsidR="00EC15A9" w:rsidRPr="00EC15A9" w:rsidRDefault="00EC15A9" w:rsidP="003011BD">
      <w:pPr>
        <w:pStyle w:val="ListParagraph"/>
        <w:numPr>
          <w:ilvl w:val="0"/>
          <w:numId w:val="49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Digital/sensor outages</w:t>
      </w:r>
    </w:p>
    <w:p w14:paraId="3938E3CB" w14:textId="046FBB57" w:rsidR="00EC15A9" w:rsidRPr="00EC15A9" w:rsidRDefault="00EC15A9" w:rsidP="003011BD">
      <w:pPr>
        <w:pStyle w:val="ListParagraph"/>
        <w:numPr>
          <w:ilvl w:val="0"/>
          <w:numId w:val="49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Alert fatigue (operator overload)</w:t>
      </w:r>
    </w:p>
    <w:p w14:paraId="308B75F7" w14:textId="4D729B26" w:rsidR="00EC15A9" w:rsidRPr="00EC15A9" w:rsidRDefault="00EC15A9" w:rsidP="003011BD">
      <w:pPr>
        <w:pStyle w:val="ListParagraph"/>
        <w:numPr>
          <w:ilvl w:val="0"/>
          <w:numId w:val="49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Evacuation impediments</w:t>
      </w:r>
    </w:p>
    <w:p w14:paraId="41DC6DFA" w14:textId="40B6D087" w:rsidR="00EC15A9" w:rsidRDefault="00EC15A9" w:rsidP="003011BD">
      <w:pPr>
        <w:pStyle w:val="ListParagraph"/>
        <w:numPr>
          <w:ilvl w:val="0"/>
          <w:numId w:val="49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Privacy risks</w:t>
      </w:r>
    </w:p>
    <w:p w14:paraId="5F0E1891" w14:textId="77777777" w:rsidR="00EC15A9" w:rsidRPr="00EC15A9" w:rsidRDefault="00EC15A9" w:rsidP="003011BD">
      <w:pPr>
        <w:pStyle w:val="ListParagraph"/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A450527" w14:textId="6358FB4F" w:rsidR="00EC15A9" w:rsidRPr="00EC15A9" w:rsidRDefault="00EC15A9" w:rsidP="003011BD">
      <w:p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15A9">
        <w:rPr>
          <w:rFonts w:asciiTheme="majorBidi" w:hAnsiTheme="majorBidi" w:cstheme="majorBidi"/>
          <w:b/>
          <w:bCs/>
          <w:sz w:val="24"/>
          <w:szCs w:val="24"/>
        </w:rPr>
        <w:t>Crowd Thresholds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</w:p>
    <w:p w14:paraId="269BBB9C" w14:textId="57CB322F" w:rsidR="00EC15A9" w:rsidRPr="00EC15A9" w:rsidRDefault="00EC15A9" w:rsidP="003011BD">
      <w:pPr>
        <w:pStyle w:val="ListParagraph"/>
        <w:numPr>
          <w:ilvl w:val="0"/>
          <w:numId w:val="50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Green: ≤ ~4 people/m²</w:t>
      </w:r>
    </w:p>
    <w:p w14:paraId="214F50E9" w14:textId="29511D73" w:rsidR="00EC15A9" w:rsidRDefault="00EC15A9" w:rsidP="003011BD">
      <w:pPr>
        <w:pStyle w:val="ListParagraph"/>
        <w:numPr>
          <w:ilvl w:val="0"/>
          <w:numId w:val="50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Red: ≥ ~6 people/m² sustained (time-based)</w:t>
      </w:r>
    </w:p>
    <w:p w14:paraId="0BA7A7A9" w14:textId="77777777" w:rsidR="00EC15A9" w:rsidRPr="00EC15A9" w:rsidRDefault="00EC15A9" w:rsidP="003011BD">
      <w:pPr>
        <w:pStyle w:val="ListParagraph"/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2612A58" w14:textId="18173842" w:rsidR="00EC15A9" w:rsidRPr="00EC15A9" w:rsidRDefault="00EC15A9" w:rsidP="003011BD">
      <w:p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15A9">
        <w:rPr>
          <w:rFonts w:asciiTheme="majorBidi" w:hAnsiTheme="majorBidi" w:cstheme="majorBidi"/>
          <w:b/>
          <w:bCs/>
          <w:sz w:val="24"/>
          <w:szCs w:val="24"/>
        </w:rPr>
        <w:t>Reliability Targets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361CDE14" w14:textId="626E4363" w:rsidR="00EC15A9" w:rsidRPr="00EC15A9" w:rsidRDefault="00EC15A9" w:rsidP="003011BD">
      <w:pPr>
        <w:pStyle w:val="ListParagraph"/>
        <w:numPr>
          <w:ilvl w:val="0"/>
          <w:numId w:val="51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Availability (AVAIL): ≥ 99.99% per peak hour</w:t>
      </w:r>
    </w:p>
    <w:p w14:paraId="373D3021" w14:textId="3B1C1D82" w:rsidR="00EC15A9" w:rsidRPr="00EC15A9" w:rsidRDefault="00EC15A9" w:rsidP="003011BD">
      <w:pPr>
        <w:pStyle w:val="ListParagraph"/>
        <w:numPr>
          <w:ilvl w:val="0"/>
          <w:numId w:val="51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POFOD (safety actions): ≤ 1×10⁻⁵ per demand</w:t>
      </w:r>
    </w:p>
    <w:p w14:paraId="702BE697" w14:textId="40A4D753" w:rsidR="00EC15A9" w:rsidRPr="00EC15A9" w:rsidRDefault="00EC15A9" w:rsidP="003011BD">
      <w:pPr>
        <w:pStyle w:val="ListParagraph"/>
        <w:numPr>
          <w:ilvl w:val="0"/>
          <w:numId w:val="51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ROCOF (false-red): ≤ 1 per 12 h</w:t>
      </w:r>
    </w:p>
    <w:p w14:paraId="375DF498" w14:textId="5F3A2517" w:rsidR="00EC15A9" w:rsidRPr="00EC15A9" w:rsidRDefault="00EC15A9" w:rsidP="003011BD">
      <w:pPr>
        <w:pStyle w:val="ListParagraph"/>
        <w:numPr>
          <w:ilvl w:val="0"/>
          <w:numId w:val="51"/>
        </w:numPr>
        <w:tabs>
          <w:tab w:val="left" w:pos="3909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C15A9">
        <w:rPr>
          <w:rFonts w:asciiTheme="majorBidi" w:hAnsiTheme="majorBidi" w:cstheme="majorBidi"/>
          <w:sz w:val="24"/>
          <w:szCs w:val="24"/>
        </w:rPr>
        <w:t>p95 detection latency: ≤ 2 s</w:t>
      </w:r>
    </w:p>
    <w:p w14:paraId="741228BA" w14:textId="1A42A42E" w:rsidR="008A02CE" w:rsidRDefault="00EC15A9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A02CE">
        <w:rPr>
          <w:rFonts w:asciiTheme="majorBidi" w:hAnsiTheme="majorBidi" w:cstheme="majorBidi"/>
          <w:sz w:val="48"/>
          <w:szCs w:val="48"/>
        </w:rPr>
        <w:br w:type="page"/>
      </w:r>
      <w:r w:rsidR="008A02CE" w:rsidRPr="008A02CE">
        <w:rPr>
          <w:rFonts w:asciiTheme="majorBidi" w:hAnsiTheme="majorBidi" w:cstheme="majorBidi"/>
          <w:b/>
          <w:bCs/>
          <w:sz w:val="48"/>
          <w:szCs w:val="48"/>
        </w:rPr>
        <w:lastRenderedPageBreak/>
        <w:t>Architecture &amp; Patterns</w:t>
      </w:r>
    </w:p>
    <w:p w14:paraId="06F82150" w14:textId="77777777" w:rsidR="008A02CE" w:rsidRDefault="008A02CE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BFE3B1B" w14:textId="6DAC5F43" w:rsidR="008A02CE" w:rsidRPr="008A02CE" w:rsidRDefault="008A02CE" w:rsidP="003011BD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Owl</w:t>
      </w:r>
      <w:r w:rsidRPr="008A02CE">
        <w:rPr>
          <w:rFonts w:asciiTheme="majorBidi" w:hAnsiTheme="majorBidi" w:cstheme="majorBidi"/>
          <w:b/>
          <w:bCs/>
          <w:sz w:val="24"/>
          <w:szCs w:val="24"/>
        </w:rPr>
        <w:t xml:space="preserve"> sensing:</w:t>
      </w:r>
      <w:r w:rsidRPr="008A02CE">
        <w:rPr>
          <w:rFonts w:asciiTheme="majorBidi" w:hAnsiTheme="majorBidi" w:cstheme="majorBidi"/>
          <w:sz w:val="24"/>
          <w:szCs w:val="24"/>
        </w:rPr>
        <w:t xml:space="preserve"> CCTV CV, overhead thermal counters, BLE/Wi-Fi presence, manual clickers.</w:t>
      </w:r>
    </w:p>
    <w:p w14:paraId="232E472A" w14:textId="77777777" w:rsidR="008A02CE" w:rsidRPr="008A02CE" w:rsidRDefault="008A02CE" w:rsidP="003011BD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Dual transport:</w:t>
      </w:r>
      <w:r w:rsidRPr="008A02CE">
        <w:rPr>
          <w:rFonts w:asciiTheme="majorBidi" w:hAnsiTheme="majorBidi" w:cstheme="majorBidi"/>
          <w:sz w:val="24"/>
          <w:szCs w:val="24"/>
        </w:rPr>
        <w:t xml:space="preserve"> 5G + fiber, QoS, store-and-forward buffers.</w:t>
      </w:r>
    </w:p>
    <w:p w14:paraId="416CCD41" w14:textId="77777777" w:rsidR="008A02CE" w:rsidRPr="008A02CE" w:rsidRDefault="008A02CE" w:rsidP="003011BD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Self-monitoring analytics:</w:t>
      </w:r>
    </w:p>
    <w:p w14:paraId="060B1CE5" w14:textId="0DDD8BE8" w:rsidR="008A02CE" w:rsidRPr="008A02CE" w:rsidRDefault="008A02CE" w:rsidP="003011BD">
      <w:pPr>
        <w:numPr>
          <w:ilvl w:val="1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sz w:val="24"/>
          <w:szCs w:val="24"/>
        </w:rPr>
        <w:t>Channel A (Model A, vendor)</w:t>
      </w:r>
    </w:p>
    <w:p w14:paraId="73602E57" w14:textId="074D0034" w:rsidR="008A02CE" w:rsidRPr="008A02CE" w:rsidRDefault="008A02CE" w:rsidP="003011BD">
      <w:pPr>
        <w:numPr>
          <w:ilvl w:val="1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sz w:val="24"/>
          <w:szCs w:val="24"/>
        </w:rPr>
        <w:t>Channel B (Model B, different vendor)</w:t>
      </w:r>
    </w:p>
    <w:p w14:paraId="4BDEC5CD" w14:textId="77777777" w:rsidR="008A02CE" w:rsidRPr="008A02CE" w:rsidRDefault="008A02CE" w:rsidP="003011BD">
      <w:pPr>
        <w:numPr>
          <w:ilvl w:val="1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Comparator</w:t>
      </w:r>
      <w:r w:rsidRPr="008A02CE">
        <w:rPr>
          <w:rFonts w:asciiTheme="majorBidi" w:hAnsiTheme="majorBidi" w:cstheme="majorBidi"/>
          <w:sz w:val="24"/>
          <w:szCs w:val="24"/>
        </w:rPr>
        <w:t xml:space="preserve">: if |A−B|/mean &gt; ε for N frames </w:t>
      </w:r>
      <w:r w:rsidRPr="008A02CE">
        <w:rPr>
          <w:rFonts w:ascii="Cambria Math" w:hAnsi="Cambria Math" w:cs="Cambria Math"/>
          <w:sz w:val="24"/>
          <w:szCs w:val="24"/>
        </w:rPr>
        <w:t>⇒</w:t>
      </w:r>
      <w:r w:rsidRPr="008A02CE">
        <w:rPr>
          <w:rFonts w:asciiTheme="majorBidi" w:hAnsiTheme="majorBidi" w:cstheme="majorBidi"/>
          <w:sz w:val="24"/>
          <w:szCs w:val="24"/>
        </w:rPr>
        <w:t xml:space="preserve"> </w:t>
      </w:r>
      <w:r w:rsidRPr="008A02CE">
        <w:rPr>
          <w:rFonts w:asciiTheme="majorBidi" w:hAnsiTheme="majorBidi" w:cstheme="majorBidi"/>
          <w:b/>
          <w:bCs/>
          <w:sz w:val="24"/>
          <w:szCs w:val="24"/>
        </w:rPr>
        <w:t>safe-side fallback</w:t>
      </w:r>
      <w:r w:rsidRPr="008A02CE">
        <w:rPr>
          <w:rFonts w:asciiTheme="majorBidi" w:hAnsiTheme="majorBidi" w:cstheme="majorBidi"/>
          <w:sz w:val="24"/>
          <w:szCs w:val="24"/>
        </w:rPr>
        <w:t>.</w:t>
      </w:r>
    </w:p>
    <w:p w14:paraId="3C572F9A" w14:textId="77777777" w:rsidR="008A02CE" w:rsidRPr="008A02CE" w:rsidRDefault="008A02CE" w:rsidP="003011BD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Independent Protection Service (tiny &amp; simple):</w:t>
      </w:r>
      <w:r w:rsidRPr="008A02CE">
        <w:rPr>
          <w:rFonts w:asciiTheme="majorBidi" w:hAnsiTheme="majorBidi" w:cstheme="majorBidi"/>
          <w:sz w:val="24"/>
          <w:szCs w:val="24"/>
        </w:rPr>
        <w:t xml:space="preserve"> watches only density/derivative/heat and issues </w:t>
      </w:r>
      <w:r w:rsidRPr="008A02CE">
        <w:rPr>
          <w:rFonts w:asciiTheme="majorBidi" w:hAnsiTheme="majorBidi" w:cstheme="majorBidi"/>
          <w:b/>
          <w:bCs/>
          <w:sz w:val="24"/>
          <w:szCs w:val="24"/>
        </w:rPr>
        <w:t>Close/Reroute/One-Way/PA</w:t>
      </w:r>
      <w:r w:rsidRPr="008A02CE">
        <w:rPr>
          <w:rFonts w:asciiTheme="majorBidi" w:hAnsiTheme="majorBidi" w:cstheme="majorBidi"/>
          <w:sz w:val="24"/>
          <w:szCs w:val="24"/>
        </w:rPr>
        <w:t xml:space="preserve"> directly to controllers.</w:t>
      </w:r>
    </w:p>
    <w:p w14:paraId="77C9F086" w14:textId="77777777" w:rsidR="008A02CE" w:rsidRPr="008A02CE" w:rsidRDefault="008A02CE" w:rsidP="003011BD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Operator UI:</w:t>
      </w:r>
      <w:r w:rsidRPr="008A02CE">
        <w:rPr>
          <w:rFonts w:asciiTheme="majorBidi" w:hAnsiTheme="majorBidi" w:cstheme="majorBidi"/>
          <w:sz w:val="24"/>
          <w:szCs w:val="24"/>
        </w:rPr>
        <w:t xml:space="preserve"> bilingual console + playbooks; manual override.</w:t>
      </w:r>
    </w:p>
    <w:p w14:paraId="191D2CC2" w14:textId="77777777" w:rsidR="008A02CE" w:rsidRDefault="008A02CE" w:rsidP="003011BD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Actuators:</w:t>
      </w:r>
      <w:r w:rsidRPr="008A02CE">
        <w:rPr>
          <w:rFonts w:asciiTheme="majorBidi" w:hAnsiTheme="majorBidi" w:cstheme="majorBidi"/>
          <w:sz w:val="24"/>
          <w:szCs w:val="24"/>
        </w:rPr>
        <w:t xml:space="preserve"> dynamic signage, gates/barriers, misting, water dispatch, PA.</w:t>
      </w:r>
    </w:p>
    <w:p w14:paraId="64574517" w14:textId="77777777" w:rsidR="008A02CE" w:rsidRPr="008A02CE" w:rsidRDefault="008A02CE" w:rsidP="003011B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F4ACD7F" w14:textId="77777777" w:rsidR="008A02CE" w:rsidRPr="008A02CE" w:rsidRDefault="008A02CE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Fault-Tolerance Patterns (from Reliability Engineering)</w:t>
      </w:r>
    </w:p>
    <w:p w14:paraId="43BA2B65" w14:textId="77777777" w:rsidR="008A02CE" w:rsidRPr="008A02CE" w:rsidRDefault="008A02CE" w:rsidP="003011BD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Protection system:</w:t>
      </w:r>
      <w:r w:rsidRPr="008A02CE">
        <w:rPr>
          <w:rFonts w:asciiTheme="majorBidi" w:hAnsiTheme="majorBidi" w:cstheme="majorBidi"/>
          <w:sz w:val="24"/>
          <w:szCs w:val="24"/>
        </w:rPr>
        <w:t xml:space="preserve"> independent, simple, last line; very low POFOD.</w:t>
      </w:r>
    </w:p>
    <w:p w14:paraId="581FAC9D" w14:textId="77777777" w:rsidR="008A02CE" w:rsidRPr="008A02CE" w:rsidRDefault="008A02CE" w:rsidP="003011BD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Self-monitoring:</w:t>
      </w:r>
      <w:r w:rsidRPr="008A02CE">
        <w:rPr>
          <w:rFonts w:asciiTheme="majorBidi" w:hAnsiTheme="majorBidi" w:cstheme="majorBidi"/>
          <w:sz w:val="24"/>
          <w:szCs w:val="24"/>
        </w:rPr>
        <w:t xml:space="preserve"> two heterogeneous channels + comparator; conservative fallback on mismatch.</w:t>
      </w:r>
    </w:p>
    <w:p w14:paraId="522DE497" w14:textId="77777777" w:rsidR="008A02CE" w:rsidRDefault="008A02CE" w:rsidP="003011BD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High availability:</w:t>
      </w:r>
      <w:r w:rsidRPr="008A02CE">
        <w:rPr>
          <w:rFonts w:asciiTheme="majorBidi" w:hAnsiTheme="majorBidi" w:cstheme="majorBidi"/>
          <w:sz w:val="24"/>
          <w:szCs w:val="24"/>
        </w:rPr>
        <w:t xml:space="preserve"> active-active stacks; time-bounded calls; bounded retries; </w:t>
      </w:r>
      <w:r w:rsidRPr="008A02CE">
        <w:rPr>
          <w:rFonts w:asciiTheme="majorBidi" w:hAnsiTheme="majorBidi" w:cstheme="majorBidi"/>
          <w:b/>
          <w:bCs/>
          <w:sz w:val="24"/>
          <w:szCs w:val="24"/>
        </w:rPr>
        <w:t>idempotent</w:t>
      </w:r>
      <w:r w:rsidRPr="008A02CE">
        <w:rPr>
          <w:rFonts w:asciiTheme="majorBidi" w:hAnsiTheme="majorBidi" w:cstheme="majorBidi"/>
          <w:sz w:val="24"/>
          <w:szCs w:val="24"/>
        </w:rPr>
        <w:t xml:space="preserve"> actuation commands; health heartbeats.</w:t>
      </w:r>
    </w:p>
    <w:p w14:paraId="1EE4219C" w14:textId="1FC65205" w:rsidR="00767F86" w:rsidRPr="008A02CE" w:rsidRDefault="00767F86" w:rsidP="003011BD">
      <w:pPr>
        <w:spacing w:line="276" w:lineRule="auto"/>
        <w:ind w:left="720"/>
        <w:jc w:val="center"/>
        <w:rPr>
          <w:rFonts w:asciiTheme="majorBidi" w:hAnsiTheme="majorBidi" w:cstheme="majorBidi"/>
          <w:sz w:val="48"/>
          <w:szCs w:val="48"/>
        </w:rPr>
      </w:pPr>
      <w:r w:rsidRPr="00767F86">
        <w:rPr>
          <w:rFonts w:asciiTheme="majorBidi" w:hAnsiTheme="majorBidi" w:cstheme="majorBidi"/>
          <w:b/>
          <w:bCs/>
          <w:sz w:val="48"/>
          <w:szCs w:val="48"/>
        </w:rPr>
        <w:t>Fault tree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</w:p>
    <w:p w14:paraId="48CB2076" w14:textId="77777777" w:rsidR="00767F86" w:rsidRPr="00767F86" w:rsidRDefault="00767F86" w:rsidP="003011B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Top event:</w:t>
      </w:r>
      <w:r w:rsidRPr="00767F86">
        <w:rPr>
          <w:rFonts w:asciiTheme="majorBidi" w:hAnsiTheme="majorBidi" w:cstheme="majorBidi"/>
          <w:sz w:val="24"/>
          <w:szCs w:val="24"/>
        </w:rPr>
        <w:t xml:space="preserve"> Critical crowd crush in zone </w:t>
      </w:r>
      <w:r w:rsidRPr="00767F86">
        <w:rPr>
          <w:rFonts w:asciiTheme="majorBidi" w:hAnsiTheme="majorBidi" w:cstheme="majorBidi"/>
          <w:b/>
          <w:bCs/>
          <w:sz w:val="24"/>
          <w:szCs w:val="24"/>
        </w:rPr>
        <w:t>Z</w:t>
      </w:r>
      <w:r w:rsidRPr="00767F86">
        <w:rPr>
          <w:rFonts w:asciiTheme="majorBidi" w:hAnsiTheme="majorBidi" w:cstheme="majorBidi"/>
          <w:sz w:val="24"/>
          <w:szCs w:val="24"/>
        </w:rPr>
        <w:t>.</w:t>
      </w:r>
    </w:p>
    <w:p w14:paraId="33A92616" w14:textId="77777777" w:rsidR="00767F86" w:rsidRPr="00767F86" w:rsidRDefault="00767F86" w:rsidP="003011B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AND:</w:t>
      </w:r>
      <w:r w:rsidRPr="00767F86">
        <w:rPr>
          <w:rFonts w:asciiTheme="majorBidi" w:hAnsiTheme="majorBidi" w:cstheme="majorBidi"/>
          <w:sz w:val="24"/>
          <w:szCs w:val="24"/>
        </w:rPr>
        <w:t xml:space="preserve"> (</w:t>
      </w:r>
      <w:r w:rsidRPr="00767F86">
        <w:rPr>
          <w:rFonts w:asciiTheme="majorBidi" w:hAnsiTheme="majorBidi" w:cstheme="majorBidi"/>
          <w:b/>
          <w:bCs/>
          <w:sz w:val="24"/>
          <w:szCs w:val="24"/>
        </w:rPr>
        <w:t>Density ≥ 6 people/m²</w:t>
      </w:r>
      <w:r w:rsidRPr="00767F86">
        <w:rPr>
          <w:rFonts w:asciiTheme="majorBidi" w:hAnsiTheme="majorBidi" w:cstheme="majorBidi"/>
          <w:sz w:val="24"/>
          <w:szCs w:val="24"/>
        </w:rPr>
        <w:t xml:space="preserve"> for </w:t>
      </w:r>
      <w:r w:rsidRPr="00767F86">
        <w:rPr>
          <w:rFonts w:asciiTheme="majorBidi" w:hAnsiTheme="majorBidi" w:cstheme="majorBidi"/>
          <w:b/>
          <w:bCs/>
          <w:sz w:val="24"/>
          <w:szCs w:val="24"/>
        </w:rPr>
        <w:t>≥ 30 s</w:t>
      </w:r>
      <w:r w:rsidRPr="00767F86">
        <w:rPr>
          <w:rFonts w:asciiTheme="majorBidi" w:hAnsiTheme="majorBidi" w:cstheme="majorBidi"/>
          <w:sz w:val="24"/>
          <w:szCs w:val="24"/>
        </w:rPr>
        <w:t xml:space="preserve">) </w:t>
      </w:r>
      <w:r w:rsidRPr="00767F86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767F86">
        <w:rPr>
          <w:rFonts w:asciiTheme="majorBidi" w:hAnsiTheme="majorBidi" w:cstheme="majorBidi"/>
          <w:sz w:val="24"/>
          <w:szCs w:val="24"/>
        </w:rPr>
        <w:t xml:space="preserve"> (</w:t>
      </w:r>
      <w:r w:rsidRPr="00767F86">
        <w:rPr>
          <w:rFonts w:asciiTheme="majorBidi" w:hAnsiTheme="majorBidi" w:cstheme="majorBidi"/>
          <w:b/>
          <w:bCs/>
          <w:sz w:val="24"/>
          <w:szCs w:val="24"/>
        </w:rPr>
        <w:t>Intervention delay &gt; 90 s</w:t>
      </w:r>
      <w:r w:rsidRPr="00767F86">
        <w:rPr>
          <w:rFonts w:asciiTheme="majorBidi" w:hAnsiTheme="majorBidi" w:cstheme="majorBidi"/>
          <w:sz w:val="24"/>
          <w:szCs w:val="24"/>
        </w:rPr>
        <w:t>).</w:t>
      </w:r>
    </w:p>
    <w:p w14:paraId="7B26DDF3" w14:textId="77777777" w:rsidR="00767F86" w:rsidRDefault="00767F86" w:rsidP="003011B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Density drivers (OR):</w:t>
      </w:r>
      <w:r w:rsidRPr="00767F86">
        <w:rPr>
          <w:rFonts w:asciiTheme="majorBidi" w:hAnsiTheme="majorBidi" w:cstheme="majorBidi"/>
          <w:sz w:val="24"/>
          <w:szCs w:val="24"/>
        </w:rPr>
        <w:t xml:space="preserve"> inflow spike; bottleneck formation; bidirectional conflict; obstacle; micro-stoppages (heat/medical).</w:t>
      </w:r>
    </w:p>
    <w:p w14:paraId="249F4C87" w14:textId="77777777" w:rsidR="00767F86" w:rsidRPr="008A02CE" w:rsidRDefault="00767F86" w:rsidP="003011B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t>Intervention delays (OR):</w:t>
      </w:r>
      <w:r w:rsidRPr="008A02CE">
        <w:rPr>
          <w:rFonts w:asciiTheme="majorBidi" w:hAnsiTheme="majorBidi" w:cstheme="majorBidi"/>
          <w:sz w:val="24"/>
          <w:szCs w:val="24"/>
        </w:rPr>
        <w:t xml:space="preserve"> sensor miss; analytics outage; mismatch not detected; alert not acted; command path failure; physical jam.</w:t>
      </w:r>
    </w:p>
    <w:p w14:paraId="0E47A772" w14:textId="77777777" w:rsidR="00767F86" w:rsidRPr="008A02CE" w:rsidRDefault="00767F86" w:rsidP="003011B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8A02CE">
        <w:rPr>
          <w:rFonts w:asciiTheme="majorBidi" w:hAnsiTheme="majorBidi" w:cstheme="majorBidi"/>
          <w:b/>
          <w:bCs/>
          <w:sz w:val="24"/>
          <w:szCs w:val="24"/>
        </w:rPr>
        <w:lastRenderedPageBreak/>
        <w:t>Mitigations:</w:t>
      </w:r>
      <w:r w:rsidRPr="008A02CE">
        <w:rPr>
          <w:rFonts w:asciiTheme="majorBidi" w:hAnsiTheme="majorBidi" w:cstheme="majorBidi"/>
          <w:sz w:val="24"/>
          <w:szCs w:val="24"/>
        </w:rPr>
        <w:t xml:space="preserve"> one-way routing &amp; obstacle control; dual-channel analytics + comparator; heartbeats/SLA monitors; </w:t>
      </w:r>
      <w:r w:rsidRPr="008A02CE">
        <w:rPr>
          <w:rFonts w:asciiTheme="majorBidi" w:hAnsiTheme="majorBidi" w:cstheme="majorBidi"/>
          <w:b/>
          <w:bCs/>
          <w:sz w:val="24"/>
          <w:szCs w:val="24"/>
        </w:rPr>
        <w:t>independent protection service</w:t>
      </w:r>
      <w:r w:rsidRPr="008A02CE">
        <w:rPr>
          <w:rFonts w:asciiTheme="majorBidi" w:hAnsiTheme="majorBidi" w:cstheme="majorBidi"/>
          <w:sz w:val="24"/>
          <w:szCs w:val="24"/>
        </w:rPr>
        <w:t xml:space="preserve"> with </w:t>
      </w:r>
      <w:r w:rsidRPr="008A02CE">
        <w:rPr>
          <w:rFonts w:asciiTheme="majorBidi" w:hAnsiTheme="majorBidi" w:cstheme="majorBidi"/>
          <w:b/>
          <w:bCs/>
          <w:sz w:val="24"/>
          <w:szCs w:val="24"/>
        </w:rPr>
        <w:t>timeouts + retries</w:t>
      </w:r>
      <w:r w:rsidRPr="008A02CE">
        <w:rPr>
          <w:rFonts w:asciiTheme="majorBidi" w:hAnsiTheme="majorBidi" w:cstheme="majorBidi"/>
          <w:sz w:val="24"/>
          <w:szCs w:val="24"/>
        </w:rPr>
        <w:t>; predefined detours; weekly drills and chaos tests.</w:t>
      </w:r>
    </w:p>
    <w:p w14:paraId="1D10B292" w14:textId="0124DC0C" w:rsidR="00767F86" w:rsidRPr="00767F86" w:rsidRDefault="00767F86" w:rsidP="003011BD">
      <w:pPr>
        <w:spacing w:line="276" w:lineRule="auto"/>
        <w:ind w:left="36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767F86">
        <w:rPr>
          <w:rFonts w:asciiTheme="majorBidi" w:hAnsiTheme="majorBidi" w:cstheme="majorBidi"/>
          <w:b/>
          <w:bCs/>
          <w:sz w:val="48"/>
          <w:szCs w:val="48"/>
        </w:rPr>
        <w:t>Programming Guidelines for Reliability</w:t>
      </w:r>
    </w:p>
    <w:p w14:paraId="169A12AF" w14:textId="7319CDDD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Information hiding / encapsulation</w:t>
      </w:r>
      <w:r w:rsidRPr="00767F86">
        <w:rPr>
          <w:rFonts w:asciiTheme="majorBidi" w:hAnsiTheme="majorBidi" w:cstheme="majorBidi"/>
          <w:sz w:val="24"/>
          <w:szCs w:val="24"/>
        </w:rPr>
        <w:t xml:space="preserve"> (private config/state; minimal APIs)</w:t>
      </w:r>
    </w:p>
    <w:p w14:paraId="2FCB861D" w14:textId="6209FDC8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Validate all inputs</w:t>
      </w:r>
      <w:r w:rsidRPr="00767F86">
        <w:rPr>
          <w:rFonts w:asciiTheme="majorBidi" w:hAnsiTheme="majorBidi" w:cstheme="majorBidi"/>
          <w:sz w:val="24"/>
          <w:szCs w:val="24"/>
        </w:rPr>
        <w:t xml:space="preserve"> (range/format checks)</w:t>
      </w:r>
    </w:p>
    <w:p w14:paraId="2DE4C567" w14:textId="27238775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Handle every exception</w:t>
      </w:r>
      <w:r w:rsidRPr="00767F86">
        <w:rPr>
          <w:rFonts w:asciiTheme="majorBidi" w:hAnsiTheme="majorBidi" w:cstheme="majorBidi"/>
          <w:sz w:val="24"/>
          <w:szCs w:val="24"/>
        </w:rPr>
        <w:t xml:space="preserve"> (no silent failures; friendly operator messages)</w:t>
      </w:r>
    </w:p>
    <w:p w14:paraId="3C75C31B" w14:textId="37DA69D8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Avoid error-prone constructs</w:t>
      </w:r>
      <w:r w:rsidRPr="00767F86">
        <w:rPr>
          <w:rFonts w:asciiTheme="majorBidi" w:hAnsiTheme="majorBidi" w:cstheme="majorBidi"/>
          <w:sz w:val="24"/>
          <w:szCs w:val="24"/>
        </w:rPr>
        <w:t xml:space="preserve"> (no FP equality; no hidden </w:t>
      </w:r>
      <w:proofErr w:type="spellStart"/>
      <w:r w:rsidRPr="00767F86">
        <w:rPr>
          <w:rFonts w:asciiTheme="majorBidi" w:hAnsiTheme="majorBidi" w:cstheme="majorBidi"/>
          <w:sz w:val="24"/>
          <w:szCs w:val="24"/>
        </w:rPr>
        <w:t>globals</w:t>
      </w:r>
      <w:proofErr w:type="spellEnd"/>
      <w:r w:rsidRPr="00767F86">
        <w:rPr>
          <w:rFonts w:asciiTheme="majorBidi" w:hAnsiTheme="majorBidi" w:cstheme="majorBidi"/>
          <w:sz w:val="24"/>
          <w:szCs w:val="24"/>
        </w:rPr>
        <w:t>)</w:t>
      </w:r>
    </w:p>
    <w:p w14:paraId="0CCAAF9D" w14:textId="1661F483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Restart/resume safely</w:t>
      </w:r>
      <w:r w:rsidRPr="00767F86">
        <w:rPr>
          <w:rFonts w:asciiTheme="majorBidi" w:hAnsiTheme="majorBidi" w:cstheme="majorBidi"/>
          <w:sz w:val="24"/>
          <w:szCs w:val="24"/>
        </w:rPr>
        <w:t xml:space="preserve"> (remember last safe state/action; idempotency)</w:t>
      </w:r>
    </w:p>
    <w:p w14:paraId="56BFD47A" w14:textId="3A272796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Bounds checks</w:t>
      </w:r>
      <w:r w:rsidRPr="00767F86">
        <w:rPr>
          <w:rFonts w:asciiTheme="majorBidi" w:hAnsiTheme="majorBidi" w:cstheme="majorBidi"/>
          <w:sz w:val="24"/>
          <w:szCs w:val="24"/>
        </w:rPr>
        <w:t xml:space="preserve"> (fixed windows/ring buffers; guard indexes)</w:t>
      </w:r>
    </w:p>
    <w:p w14:paraId="1847403D" w14:textId="026B2523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Timeouts</w:t>
      </w:r>
      <w:r w:rsidRPr="00767F86">
        <w:rPr>
          <w:rFonts w:asciiTheme="majorBidi" w:hAnsiTheme="majorBidi" w:cstheme="majorBidi"/>
          <w:sz w:val="24"/>
          <w:szCs w:val="24"/>
        </w:rPr>
        <w:t xml:space="preserve"> (treat slow actuation as failure; retry within limits)</w:t>
      </w:r>
    </w:p>
    <w:p w14:paraId="00781791" w14:textId="637C53AE" w:rsidR="00767F86" w:rsidRPr="00767F86" w:rsidRDefault="00FC6A94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159B769" wp14:editId="227605BB">
            <wp:simplePos x="0" y="0"/>
            <wp:positionH relativeFrom="column">
              <wp:posOffset>457200</wp:posOffset>
            </wp:positionH>
            <wp:positionV relativeFrom="paragraph">
              <wp:posOffset>226060</wp:posOffset>
            </wp:positionV>
            <wp:extent cx="5495925" cy="5076825"/>
            <wp:effectExtent l="0" t="0" r="9525" b="9525"/>
            <wp:wrapSquare wrapText="bothSides"/>
            <wp:docPr id="138428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847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F86" w:rsidRPr="00767F86">
        <w:rPr>
          <w:rFonts w:asciiTheme="majorBidi" w:hAnsiTheme="majorBidi" w:cstheme="majorBidi"/>
          <w:b/>
          <w:bCs/>
          <w:sz w:val="24"/>
          <w:szCs w:val="24"/>
        </w:rPr>
        <w:t>Named constants</w:t>
      </w:r>
      <w:r w:rsidR="00767F86" w:rsidRPr="00767F86">
        <w:rPr>
          <w:rFonts w:asciiTheme="majorBidi" w:hAnsiTheme="majorBidi" w:cstheme="majorBidi"/>
          <w:sz w:val="24"/>
          <w:szCs w:val="24"/>
        </w:rPr>
        <w:t xml:space="preserve"> (all thresholds/time budgets centralized)</w:t>
      </w:r>
    </w:p>
    <w:p w14:paraId="0A6BFD32" w14:textId="31B7B1E7" w:rsidR="008A02CE" w:rsidRPr="008A02CE" w:rsidRDefault="008A02CE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9415665" w14:textId="0733B2E2" w:rsidR="00EC15A9" w:rsidRDefault="00EC15A9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2481BB8" w14:textId="623D87E3" w:rsidR="008A02CE" w:rsidRDefault="008A02CE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E5FFFD3" w14:textId="77777777" w:rsidR="008A02CE" w:rsidRDefault="008A02CE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C7790EF" w14:textId="77777777" w:rsidR="008A02CE" w:rsidRDefault="008A02CE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E9D1E5A" w14:textId="77777777" w:rsidR="008A02CE" w:rsidRDefault="008A02CE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90000ED" w14:textId="2FD228EA" w:rsidR="008A02CE" w:rsidRDefault="008A02CE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E8866CD" w14:textId="4CE91760" w:rsidR="00767F86" w:rsidRDefault="00767F86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2384A49" w14:textId="254EEB10" w:rsidR="00767F86" w:rsidRDefault="00767F86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25AC689" w14:textId="7E96F6D3" w:rsidR="00767F86" w:rsidRDefault="00767F86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767F86">
        <w:rPr>
          <w:rFonts w:asciiTheme="majorBidi" w:hAnsiTheme="majorBidi" w:cstheme="majorBidi"/>
          <w:b/>
          <w:bCs/>
          <w:sz w:val="48"/>
          <w:szCs w:val="48"/>
        </w:rPr>
        <w:lastRenderedPageBreak/>
        <w:t>Metrics &amp; Prototype</w:t>
      </w:r>
    </w:p>
    <w:p w14:paraId="31E5AFBA" w14:textId="77777777" w:rsidR="00767F86" w:rsidRDefault="00767F86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24C47D2" w14:textId="23892CBB" w:rsidR="00767F86" w:rsidRDefault="00767F86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sz w:val="24"/>
          <w:szCs w:val="24"/>
        </w:rPr>
        <w:t>We track Availability, POFOD, ROCOF, p95 detection latency.</w:t>
      </w:r>
      <w:r w:rsidRPr="00767F86">
        <w:rPr>
          <w:rFonts w:asciiTheme="majorBidi" w:hAnsiTheme="majorBidi" w:cstheme="majorBidi"/>
          <w:sz w:val="24"/>
          <w:szCs w:val="24"/>
        </w:rPr>
        <w:br/>
        <w:t>A simple discrete-time prototype (arrivals → density → thresholds) showed baseline AVAIL ~96.9% and POFOD ~4.0% before redundancy/repair improvements. To reach targets: raise MTBF, cut MTTR with auto-failover, run two independent stacks in parallel, and keep the protection service tiny and formally reviewed.</w:t>
      </w:r>
    </w:p>
    <w:p w14:paraId="05734479" w14:textId="77777777" w:rsidR="00767F86" w:rsidRDefault="00767F86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7E7DEE0" w14:textId="77777777" w:rsidR="00767F86" w:rsidRDefault="00767F86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0B0EBBB" w14:textId="77777777" w:rsidR="00767F86" w:rsidRDefault="00767F86" w:rsidP="003011BD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522129B" w14:textId="70CA91EE" w:rsidR="00767F86" w:rsidRDefault="00767F86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767F86">
        <w:rPr>
          <w:rFonts w:asciiTheme="majorBidi" w:hAnsiTheme="majorBidi" w:cstheme="majorBidi"/>
          <w:b/>
          <w:bCs/>
          <w:sz w:val="48"/>
          <w:szCs w:val="48"/>
        </w:rPr>
        <w:t>Humanization Checklist</w:t>
      </w:r>
    </w:p>
    <w:p w14:paraId="5B032AAE" w14:textId="77777777" w:rsidR="00767F86" w:rsidRDefault="00767F86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EA427AE" w14:textId="30F82771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Clear communication:</w:t>
      </w:r>
      <w:r w:rsidRPr="00767F86">
        <w:rPr>
          <w:rFonts w:asciiTheme="majorBidi" w:hAnsiTheme="majorBidi" w:cstheme="majorBidi"/>
          <w:sz w:val="24"/>
          <w:szCs w:val="24"/>
        </w:rPr>
        <w:t xml:space="preserve"> Bilingual (Arabic/English) UI &amp; PA; green/amber/red with icons.</w:t>
      </w:r>
    </w:p>
    <w:p w14:paraId="3A932217" w14:textId="5B24AA26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Accessibility:</w:t>
      </w:r>
      <w:r w:rsidRPr="00767F86">
        <w:rPr>
          <w:rFonts w:asciiTheme="majorBidi" w:hAnsiTheme="majorBidi" w:cstheme="majorBidi"/>
          <w:sz w:val="24"/>
          <w:szCs w:val="24"/>
        </w:rPr>
        <w:t xml:space="preserve"> Wheelchair/elderly lanes; gentle slopes; rest/shade; large fonts &amp; high contrast.</w:t>
      </w:r>
    </w:p>
    <w:p w14:paraId="398FAB11" w14:textId="45938C3E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Heat &amp; hydration:</w:t>
      </w:r>
      <w:r w:rsidRPr="00767F86">
        <w:rPr>
          <w:rFonts w:asciiTheme="majorBidi" w:hAnsiTheme="majorBidi" w:cstheme="majorBidi"/>
          <w:sz w:val="24"/>
          <w:szCs w:val="24"/>
        </w:rPr>
        <w:t xml:space="preserve"> Heat-index monitoring; automatic misting; water dispatch triggers.</w:t>
      </w:r>
    </w:p>
    <w:p w14:paraId="57A2756E" w14:textId="396F9310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Wayfinding &amp; flow:</w:t>
      </w:r>
      <w:r w:rsidRPr="00767F86">
        <w:rPr>
          <w:rFonts w:asciiTheme="majorBidi" w:hAnsiTheme="majorBidi" w:cstheme="majorBidi"/>
          <w:sz w:val="24"/>
          <w:szCs w:val="24"/>
        </w:rPr>
        <w:t xml:space="preserve"> One-way guidance at peaks; remove obstacles; avoid counter-flows; detour suggestions.</w:t>
      </w:r>
    </w:p>
    <w:p w14:paraId="0E7FD707" w14:textId="2ED204CD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Respect &amp; privacy:</w:t>
      </w:r>
      <w:r w:rsidRPr="00767F86">
        <w:rPr>
          <w:rFonts w:asciiTheme="majorBidi" w:hAnsiTheme="majorBidi" w:cstheme="majorBidi"/>
          <w:sz w:val="24"/>
          <w:szCs w:val="24"/>
        </w:rPr>
        <w:t xml:space="preserve"> Edge blurring; store counts/heatmaps (no faces at rest); short retention; PDPL notices.</w:t>
      </w:r>
    </w:p>
    <w:p w14:paraId="5968E7C1" w14:textId="083702E8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Human override:</w:t>
      </w:r>
      <w:r w:rsidRPr="00767F86">
        <w:rPr>
          <w:rFonts w:asciiTheme="majorBidi" w:hAnsiTheme="majorBidi" w:cstheme="majorBidi"/>
          <w:sz w:val="24"/>
          <w:szCs w:val="24"/>
        </w:rPr>
        <w:t xml:space="preserve"> Operator can approve/override any automatic action; regular drills; visible manual controls.</w:t>
      </w:r>
    </w:p>
    <w:p w14:paraId="288FCA81" w14:textId="7C58460E" w:rsidR="00767F86" w:rsidRPr="00767F86" w:rsidRDefault="00767F86" w:rsidP="003011BD">
      <w:pPr>
        <w:pStyle w:val="ListParagraph"/>
        <w:numPr>
          <w:ilvl w:val="0"/>
          <w:numId w:val="5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67F86">
        <w:rPr>
          <w:rFonts w:asciiTheme="majorBidi" w:hAnsiTheme="majorBidi" w:cstheme="majorBidi"/>
          <w:b/>
          <w:bCs/>
          <w:sz w:val="24"/>
          <w:szCs w:val="24"/>
        </w:rPr>
        <w:t>Inclusivity:</w:t>
      </w:r>
      <w:r w:rsidRPr="00767F86">
        <w:rPr>
          <w:rFonts w:asciiTheme="majorBidi" w:hAnsiTheme="majorBidi" w:cstheme="majorBidi"/>
          <w:sz w:val="24"/>
          <w:szCs w:val="24"/>
        </w:rPr>
        <w:t xml:space="preserve"> Consistent iconography; audio prompts; color-blind-safe palettes.</w:t>
      </w:r>
    </w:p>
    <w:p w14:paraId="5C420554" w14:textId="77777777" w:rsidR="00767F86" w:rsidRPr="00767F86" w:rsidRDefault="00767F86" w:rsidP="003011BD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5565103" w14:textId="77777777" w:rsidR="00767F86" w:rsidRDefault="00767F86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2497FDF" w14:textId="77777777" w:rsidR="00767F86" w:rsidRDefault="00767F86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4CA6322" w14:textId="77777777" w:rsidR="00767F86" w:rsidRDefault="00767F86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FE0CF65" w14:textId="0E9794EE" w:rsidR="00767F86" w:rsidRDefault="00BF1BD5" w:rsidP="003011BD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F1BD5">
        <w:rPr>
          <w:rFonts w:asciiTheme="majorBidi" w:hAnsiTheme="majorBidi" w:cstheme="majorBidi"/>
          <w:b/>
          <w:bCs/>
          <w:sz w:val="48"/>
          <w:szCs w:val="48"/>
        </w:rPr>
        <w:lastRenderedPageBreak/>
        <w:t>Vision 2030, Roadmap, Ethics</w:t>
      </w:r>
    </w:p>
    <w:p w14:paraId="0FB4CBC7" w14:textId="77777777" w:rsidR="003F7508" w:rsidRDefault="003F7508" w:rsidP="003F7508">
      <w:pPr>
        <w:spacing w:line="276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56225D8B" w14:textId="77777777" w:rsidR="003F7508" w:rsidRPr="003F7508" w:rsidRDefault="003F7508" w:rsidP="003F75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b/>
          <w:bCs/>
          <w:sz w:val="24"/>
          <w:szCs w:val="24"/>
        </w:rPr>
        <w:t>Vision 2030 (Pilgrim Experience)</w:t>
      </w:r>
    </w:p>
    <w:p w14:paraId="7F6B8245" w14:textId="77777777" w:rsidR="003F7508" w:rsidRPr="003F7508" w:rsidRDefault="003F7508" w:rsidP="003F7508">
      <w:pPr>
        <w:numPr>
          <w:ilvl w:val="0"/>
          <w:numId w:val="6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sz w:val="24"/>
          <w:szCs w:val="24"/>
        </w:rPr>
        <w:t>Safer, smoother journeys; clearer multilingual guidance.</w:t>
      </w:r>
    </w:p>
    <w:p w14:paraId="5A719D08" w14:textId="77777777" w:rsidR="003F7508" w:rsidRPr="003F7508" w:rsidRDefault="003F7508" w:rsidP="003F7508">
      <w:pPr>
        <w:numPr>
          <w:ilvl w:val="0"/>
          <w:numId w:val="6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sz w:val="24"/>
          <w:szCs w:val="24"/>
        </w:rPr>
        <w:t>Integrates with national digital services (permits, transport, emergency).</w:t>
      </w:r>
    </w:p>
    <w:p w14:paraId="53A2216F" w14:textId="77777777" w:rsidR="003F7508" w:rsidRPr="003F7508" w:rsidRDefault="003F7508" w:rsidP="003F7508">
      <w:pPr>
        <w:numPr>
          <w:ilvl w:val="0"/>
          <w:numId w:val="6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sz w:val="24"/>
          <w:szCs w:val="24"/>
        </w:rPr>
        <w:t>KPIs: incident-free peak hours, time in hot zones, operator confirmation rate, satisfaction.</w:t>
      </w:r>
    </w:p>
    <w:p w14:paraId="0DE97DE3" w14:textId="77777777" w:rsidR="003F7508" w:rsidRPr="003F7508" w:rsidRDefault="003F7508" w:rsidP="003F75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b/>
          <w:bCs/>
          <w:sz w:val="24"/>
          <w:szCs w:val="24"/>
        </w:rPr>
        <w:t>12–24-month Roadmap</w:t>
      </w:r>
    </w:p>
    <w:p w14:paraId="518F29C8" w14:textId="5F8B87DB" w:rsidR="003F7508" w:rsidRPr="003F7508" w:rsidRDefault="003F7508" w:rsidP="003F7508">
      <w:pPr>
        <w:numPr>
          <w:ilvl w:val="0"/>
          <w:numId w:val="6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b/>
          <w:bCs/>
          <w:sz w:val="24"/>
          <w:szCs w:val="24"/>
        </w:rPr>
        <w:t>0–6 mo</w:t>
      </w:r>
      <w:r w:rsidR="000B0C8E">
        <w:rPr>
          <w:rFonts w:asciiTheme="majorBidi" w:hAnsiTheme="majorBidi" w:cstheme="majorBidi"/>
          <w:b/>
          <w:bCs/>
          <w:sz w:val="24"/>
          <w:szCs w:val="24"/>
        </w:rPr>
        <w:t xml:space="preserve">nths </w:t>
      </w:r>
      <w:r w:rsidRPr="003F750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F7508">
        <w:rPr>
          <w:rFonts w:asciiTheme="majorBidi" w:hAnsiTheme="majorBidi" w:cstheme="majorBidi"/>
          <w:sz w:val="24"/>
          <w:szCs w:val="24"/>
        </w:rPr>
        <w:t xml:space="preserve"> one precinct; A/B CV + comparator; minimal protection rules; bilingual console.</w:t>
      </w:r>
    </w:p>
    <w:p w14:paraId="7C42BFF5" w14:textId="20DFA164" w:rsidR="003F7508" w:rsidRPr="003F7508" w:rsidRDefault="003F7508" w:rsidP="003F7508">
      <w:pPr>
        <w:numPr>
          <w:ilvl w:val="0"/>
          <w:numId w:val="6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b/>
          <w:bCs/>
          <w:sz w:val="24"/>
          <w:szCs w:val="24"/>
        </w:rPr>
        <w:t>6–12 mo</w:t>
      </w:r>
      <w:r w:rsidR="000B0C8E">
        <w:rPr>
          <w:rFonts w:asciiTheme="majorBidi" w:hAnsiTheme="majorBidi" w:cstheme="majorBidi"/>
          <w:b/>
          <w:bCs/>
          <w:sz w:val="24"/>
          <w:szCs w:val="24"/>
        </w:rPr>
        <w:t xml:space="preserve">nths </w:t>
      </w:r>
      <w:r w:rsidRPr="003F750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F7508">
        <w:rPr>
          <w:rFonts w:asciiTheme="majorBidi" w:hAnsiTheme="majorBidi" w:cstheme="majorBidi"/>
          <w:sz w:val="24"/>
          <w:szCs w:val="24"/>
        </w:rPr>
        <w:t xml:space="preserve"> expand zones; active-active analytics; misting &amp; water triggers; metro/bus feed alerts.</w:t>
      </w:r>
    </w:p>
    <w:p w14:paraId="27CB2632" w14:textId="67E58A2A" w:rsidR="003F7508" w:rsidRPr="003F7508" w:rsidRDefault="003F7508" w:rsidP="003F7508">
      <w:pPr>
        <w:numPr>
          <w:ilvl w:val="0"/>
          <w:numId w:val="6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b/>
          <w:bCs/>
          <w:sz w:val="24"/>
          <w:szCs w:val="24"/>
        </w:rPr>
        <w:t>12–24 mo</w:t>
      </w:r>
      <w:r w:rsidR="000B0C8E">
        <w:rPr>
          <w:rFonts w:asciiTheme="majorBidi" w:hAnsiTheme="majorBidi" w:cstheme="majorBidi"/>
          <w:b/>
          <w:bCs/>
          <w:sz w:val="24"/>
          <w:szCs w:val="24"/>
        </w:rPr>
        <w:t xml:space="preserve">nths </w:t>
      </w:r>
      <w:r w:rsidRPr="003F750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F7508">
        <w:rPr>
          <w:rFonts w:asciiTheme="majorBidi" w:hAnsiTheme="majorBidi" w:cstheme="majorBidi"/>
          <w:sz w:val="24"/>
          <w:szCs w:val="24"/>
        </w:rPr>
        <w:t xml:space="preserve"> digital twin; 5G slicing + fiber ring; city-scale one-way routing &amp; emergency playbooks.</w:t>
      </w:r>
    </w:p>
    <w:p w14:paraId="3785204F" w14:textId="77777777" w:rsidR="003F7508" w:rsidRPr="003F7508" w:rsidRDefault="003F7508" w:rsidP="003F75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b/>
          <w:bCs/>
          <w:sz w:val="24"/>
          <w:szCs w:val="24"/>
        </w:rPr>
        <w:t>Ethics &amp; PDPL</w:t>
      </w:r>
    </w:p>
    <w:p w14:paraId="09354FDE" w14:textId="77777777" w:rsidR="003F7508" w:rsidRPr="003F7508" w:rsidRDefault="003F7508" w:rsidP="003F7508">
      <w:pPr>
        <w:numPr>
          <w:ilvl w:val="0"/>
          <w:numId w:val="6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sz w:val="24"/>
          <w:szCs w:val="24"/>
        </w:rPr>
        <w:t>Data minimization: counts/heatmaps; no faces at rest; short retention.</w:t>
      </w:r>
    </w:p>
    <w:p w14:paraId="5D45B0F8" w14:textId="77777777" w:rsidR="003F7508" w:rsidRPr="003F7508" w:rsidRDefault="003F7508" w:rsidP="003F7508">
      <w:pPr>
        <w:numPr>
          <w:ilvl w:val="0"/>
          <w:numId w:val="6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sz w:val="24"/>
          <w:szCs w:val="24"/>
        </w:rPr>
        <w:t>Edge blurring; encrypted links; strict role-based access &amp; audit logs.</w:t>
      </w:r>
    </w:p>
    <w:p w14:paraId="55A2F235" w14:textId="77777777" w:rsidR="003F7508" w:rsidRPr="003F7508" w:rsidRDefault="003F7508" w:rsidP="003F7508">
      <w:pPr>
        <w:numPr>
          <w:ilvl w:val="0"/>
          <w:numId w:val="6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sz w:val="24"/>
          <w:szCs w:val="24"/>
        </w:rPr>
        <w:t>Transparent signage; inclusive design (Arabic/English, color-blind-safe, wheelchair routes).</w:t>
      </w:r>
    </w:p>
    <w:p w14:paraId="6732CC78" w14:textId="77777777" w:rsidR="003F7508" w:rsidRPr="003F7508" w:rsidRDefault="003F7508" w:rsidP="003F7508">
      <w:pPr>
        <w:numPr>
          <w:ilvl w:val="0"/>
          <w:numId w:val="6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F7508">
        <w:rPr>
          <w:rFonts w:asciiTheme="majorBidi" w:hAnsiTheme="majorBidi" w:cstheme="majorBidi"/>
          <w:sz w:val="24"/>
          <w:szCs w:val="24"/>
        </w:rPr>
        <w:t>Human override always; monthly drills.</w:t>
      </w:r>
    </w:p>
    <w:p w14:paraId="1EE19249" w14:textId="77777777" w:rsidR="00BF1BD5" w:rsidRPr="003F7508" w:rsidRDefault="00BF1BD5" w:rsidP="003F7508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BF1BD5" w:rsidRPr="003F7508" w:rsidSect="00AC4EB3">
      <w:footerReference w:type="default" r:id="rId10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919A6" w14:textId="77777777" w:rsidR="00B2514B" w:rsidRDefault="00B2514B" w:rsidP="008865F9">
      <w:pPr>
        <w:spacing w:after="0" w:line="240" w:lineRule="auto"/>
      </w:pPr>
      <w:r>
        <w:separator/>
      </w:r>
    </w:p>
  </w:endnote>
  <w:endnote w:type="continuationSeparator" w:id="0">
    <w:p w14:paraId="2D71A7F8" w14:textId="77777777" w:rsidR="00B2514B" w:rsidRDefault="00B2514B" w:rsidP="0088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9682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87CF4" w14:textId="19977A9C" w:rsidR="008865F9" w:rsidRDefault="008865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8B6D6" w14:textId="77777777" w:rsidR="008865F9" w:rsidRDefault="0088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E65E7" w14:textId="77777777" w:rsidR="00B2514B" w:rsidRDefault="00B2514B" w:rsidP="008865F9">
      <w:pPr>
        <w:spacing w:after="0" w:line="240" w:lineRule="auto"/>
      </w:pPr>
      <w:r>
        <w:separator/>
      </w:r>
    </w:p>
  </w:footnote>
  <w:footnote w:type="continuationSeparator" w:id="0">
    <w:p w14:paraId="693F8845" w14:textId="77777777" w:rsidR="00B2514B" w:rsidRDefault="00B2514B" w:rsidP="0088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D90"/>
    <w:multiLevelType w:val="hybridMultilevel"/>
    <w:tmpl w:val="E3B2C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1F66AC"/>
    <w:multiLevelType w:val="hybridMultilevel"/>
    <w:tmpl w:val="3B8C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D2119"/>
    <w:multiLevelType w:val="multilevel"/>
    <w:tmpl w:val="FE66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65EF7"/>
    <w:multiLevelType w:val="hybridMultilevel"/>
    <w:tmpl w:val="F3A0FBD0"/>
    <w:lvl w:ilvl="0" w:tplc="319825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81097"/>
    <w:multiLevelType w:val="hybridMultilevel"/>
    <w:tmpl w:val="3E38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B0C59"/>
    <w:multiLevelType w:val="hybridMultilevel"/>
    <w:tmpl w:val="057CB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2E667A"/>
    <w:multiLevelType w:val="hybridMultilevel"/>
    <w:tmpl w:val="9E2C995E"/>
    <w:lvl w:ilvl="0" w:tplc="1632CE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E761E"/>
    <w:multiLevelType w:val="hybridMultilevel"/>
    <w:tmpl w:val="63BA36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1D288D"/>
    <w:multiLevelType w:val="hybridMultilevel"/>
    <w:tmpl w:val="BFBE76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0B6985"/>
    <w:multiLevelType w:val="multilevel"/>
    <w:tmpl w:val="B62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84411"/>
    <w:multiLevelType w:val="multilevel"/>
    <w:tmpl w:val="F154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E784C"/>
    <w:multiLevelType w:val="hybridMultilevel"/>
    <w:tmpl w:val="C1789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98B2C39"/>
    <w:multiLevelType w:val="hybridMultilevel"/>
    <w:tmpl w:val="64B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6622E"/>
    <w:multiLevelType w:val="hybridMultilevel"/>
    <w:tmpl w:val="829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035BB"/>
    <w:multiLevelType w:val="hybridMultilevel"/>
    <w:tmpl w:val="F550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03DA4"/>
    <w:multiLevelType w:val="hybridMultilevel"/>
    <w:tmpl w:val="EC202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E17812"/>
    <w:multiLevelType w:val="hybridMultilevel"/>
    <w:tmpl w:val="553C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6042819"/>
    <w:multiLevelType w:val="hybridMultilevel"/>
    <w:tmpl w:val="B87E61FA"/>
    <w:lvl w:ilvl="0" w:tplc="174E4A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64E4046"/>
    <w:multiLevelType w:val="multilevel"/>
    <w:tmpl w:val="10B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95841"/>
    <w:multiLevelType w:val="hybridMultilevel"/>
    <w:tmpl w:val="532E72EE"/>
    <w:lvl w:ilvl="0" w:tplc="174E4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A058D3"/>
    <w:multiLevelType w:val="hybridMultilevel"/>
    <w:tmpl w:val="63984DB4"/>
    <w:lvl w:ilvl="0" w:tplc="904091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9E7D78"/>
    <w:multiLevelType w:val="hybridMultilevel"/>
    <w:tmpl w:val="5406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182A87"/>
    <w:multiLevelType w:val="multilevel"/>
    <w:tmpl w:val="4C70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523FF9"/>
    <w:multiLevelType w:val="hybridMultilevel"/>
    <w:tmpl w:val="CCCAF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CB59F6"/>
    <w:multiLevelType w:val="hybridMultilevel"/>
    <w:tmpl w:val="78861D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6F3032"/>
    <w:multiLevelType w:val="hybridMultilevel"/>
    <w:tmpl w:val="BB1CC46E"/>
    <w:lvl w:ilvl="0" w:tplc="FA28656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C405DD"/>
    <w:multiLevelType w:val="hybridMultilevel"/>
    <w:tmpl w:val="4196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F35831"/>
    <w:multiLevelType w:val="hybridMultilevel"/>
    <w:tmpl w:val="1A7C8D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390F4052"/>
    <w:multiLevelType w:val="multilevel"/>
    <w:tmpl w:val="73AE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360B26"/>
    <w:multiLevelType w:val="multilevel"/>
    <w:tmpl w:val="A88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231D29"/>
    <w:multiLevelType w:val="multilevel"/>
    <w:tmpl w:val="ACD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806698"/>
    <w:multiLevelType w:val="hybridMultilevel"/>
    <w:tmpl w:val="695ED90A"/>
    <w:lvl w:ilvl="0" w:tplc="174E4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083F8A"/>
    <w:multiLevelType w:val="hybridMultilevel"/>
    <w:tmpl w:val="8E56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283BF5"/>
    <w:multiLevelType w:val="hybridMultilevel"/>
    <w:tmpl w:val="C582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12122"/>
    <w:multiLevelType w:val="hybridMultilevel"/>
    <w:tmpl w:val="8AB49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16505B6"/>
    <w:multiLevelType w:val="hybridMultilevel"/>
    <w:tmpl w:val="A386C3A6"/>
    <w:lvl w:ilvl="0" w:tplc="AC608C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082CD9"/>
    <w:multiLevelType w:val="hybridMultilevel"/>
    <w:tmpl w:val="94CE4C2C"/>
    <w:lvl w:ilvl="0" w:tplc="C29AFED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41926D4"/>
    <w:multiLevelType w:val="hybridMultilevel"/>
    <w:tmpl w:val="1932DA96"/>
    <w:lvl w:ilvl="0" w:tplc="01927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1A1303"/>
    <w:multiLevelType w:val="hybridMultilevel"/>
    <w:tmpl w:val="66624AFE"/>
    <w:lvl w:ilvl="0" w:tplc="E9C01EFE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9" w15:restartNumberingAfterBreak="0">
    <w:nsid w:val="47990D0B"/>
    <w:multiLevelType w:val="hybridMultilevel"/>
    <w:tmpl w:val="46DA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25121A"/>
    <w:multiLevelType w:val="hybridMultilevel"/>
    <w:tmpl w:val="917CCCA2"/>
    <w:lvl w:ilvl="0" w:tplc="281060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1403E5"/>
    <w:multiLevelType w:val="hybridMultilevel"/>
    <w:tmpl w:val="0DEEA9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4F6A6E36"/>
    <w:multiLevelType w:val="hybridMultilevel"/>
    <w:tmpl w:val="C8D4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3241BD"/>
    <w:multiLevelType w:val="multilevel"/>
    <w:tmpl w:val="5D4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41A369A"/>
    <w:multiLevelType w:val="hybridMultilevel"/>
    <w:tmpl w:val="737601B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46E59DE"/>
    <w:multiLevelType w:val="hybridMultilevel"/>
    <w:tmpl w:val="D98C80A6"/>
    <w:lvl w:ilvl="0" w:tplc="174E4AF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5513786F"/>
    <w:multiLevelType w:val="hybridMultilevel"/>
    <w:tmpl w:val="1B4C71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8602AE2"/>
    <w:multiLevelType w:val="hybridMultilevel"/>
    <w:tmpl w:val="C09A569A"/>
    <w:lvl w:ilvl="0" w:tplc="174E4AF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C5A3A1C"/>
    <w:multiLevelType w:val="hybridMultilevel"/>
    <w:tmpl w:val="E370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2617AB"/>
    <w:multiLevelType w:val="hybridMultilevel"/>
    <w:tmpl w:val="50CE757C"/>
    <w:lvl w:ilvl="0" w:tplc="21A291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1926E71"/>
    <w:multiLevelType w:val="hybridMultilevel"/>
    <w:tmpl w:val="782A5E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6593008B"/>
    <w:multiLevelType w:val="hybridMultilevel"/>
    <w:tmpl w:val="033EB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66A50DAB"/>
    <w:multiLevelType w:val="hybridMultilevel"/>
    <w:tmpl w:val="2AB25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9E83BDB"/>
    <w:multiLevelType w:val="multilevel"/>
    <w:tmpl w:val="A0E4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7420F3"/>
    <w:multiLevelType w:val="multilevel"/>
    <w:tmpl w:val="A1CA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A46954"/>
    <w:multiLevelType w:val="hybridMultilevel"/>
    <w:tmpl w:val="0180F5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6BAB4CF4"/>
    <w:multiLevelType w:val="multilevel"/>
    <w:tmpl w:val="CC98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0BE7EC4"/>
    <w:multiLevelType w:val="hybridMultilevel"/>
    <w:tmpl w:val="D6620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2087F17"/>
    <w:multiLevelType w:val="multilevel"/>
    <w:tmpl w:val="B718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5537D2"/>
    <w:multiLevelType w:val="hybridMultilevel"/>
    <w:tmpl w:val="486A99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AD16537"/>
    <w:multiLevelType w:val="hybridMultilevel"/>
    <w:tmpl w:val="7356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985ACE"/>
    <w:multiLevelType w:val="hybridMultilevel"/>
    <w:tmpl w:val="9368A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1131877">
    <w:abstractNumId w:val="6"/>
  </w:num>
  <w:num w:numId="2" w16cid:durableId="65306058">
    <w:abstractNumId w:val="42"/>
  </w:num>
  <w:num w:numId="3" w16cid:durableId="767820585">
    <w:abstractNumId w:val="58"/>
  </w:num>
  <w:num w:numId="4" w16cid:durableId="1212303008">
    <w:abstractNumId w:val="56"/>
  </w:num>
  <w:num w:numId="5" w16cid:durableId="1289968106">
    <w:abstractNumId w:val="22"/>
  </w:num>
  <w:num w:numId="6" w16cid:durableId="120878427">
    <w:abstractNumId w:val="28"/>
  </w:num>
  <w:num w:numId="7" w16cid:durableId="853347510">
    <w:abstractNumId w:val="2"/>
  </w:num>
  <w:num w:numId="8" w16cid:durableId="2087023620">
    <w:abstractNumId w:val="43"/>
  </w:num>
  <w:num w:numId="9" w16cid:durableId="504710110">
    <w:abstractNumId w:val="35"/>
  </w:num>
  <w:num w:numId="10" w16cid:durableId="1475492202">
    <w:abstractNumId w:val="53"/>
  </w:num>
  <w:num w:numId="11" w16cid:durableId="1616862881">
    <w:abstractNumId w:val="49"/>
  </w:num>
  <w:num w:numId="12" w16cid:durableId="1377581723">
    <w:abstractNumId w:val="40"/>
  </w:num>
  <w:num w:numId="13" w16cid:durableId="848985720">
    <w:abstractNumId w:val="3"/>
  </w:num>
  <w:num w:numId="14" w16cid:durableId="1079786952">
    <w:abstractNumId w:val="51"/>
  </w:num>
  <w:num w:numId="15" w16cid:durableId="339739137">
    <w:abstractNumId w:val="16"/>
  </w:num>
  <w:num w:numId="16" w16cid:durableId="794449434">
    <w:abstractNumId w:val="57"/>
  </w:num>
  <w:num w:numId="17" w16cid:durableId="1108235344">
    <w:abstractNumId w:val="27"/>
  </w:num>
  <w:num w:numId="18" w16cid:durableId="500317386">
    <w:abstractNumId w:val="36"/>
  </w:num>
  <w:num w:numId="19" w16cid:durableId="1722053879">
    <w:abstractNumId w:val="5"/>
  </w:num>
  <w:num w:numId="20" w16cid:durableId="481388086">
    <w:abstractNumId w:val="59"/>
  </w:num>
  <w:num w:numId="21" w16cid:durableId="2114938281">
    <w:abstractNumId w:val="50"/>
  </w:num>
  <w:num w:numId="22" w16cid:durableId="933124060">
    <w:abstractNumId w:val="41"/>
  </w:num>
  <w:num w:numId="23" w16cid:durableId="623535000">
    <w:abstractNumId w:val="11"/>
  </w:num>
  <w:num w:numId="24" w16cid:durableId="882644304">
    <w:abstractNumId w:val="46"/>
  </w:num>
  <w:num w:numId="25" w16cid:durableId="2126610193">
    <w:abstractNumId w:val="25"/>
  </w:num>
  <w:num w:numId="26" w16cid:durableId="14044571">
    <w:abstractNumId w:val="38"/>
  </w:num>
  <w:num w:numId="27" w16cid:durableId="1089889388">
    <w:abstractNumId w:val="20"/>
  </w:num>
  <w:num w:numId="28" w16cid:durableId="675885362">
    <w:abstractNumId w:val="61"/>
  </w:num>
  <w:num w:numId="29" w16cid:durableId="140540189">
    <w:abstractNumId w:val="8"/>
  </w:num>
  <w:num w:numId="30" w16cid:durableId="1846046053">
    <w:abstractNumId w:val="17"/>
  </w:num>
  <w:num w:numId="31" w16cid:durableId="217057612">
    <w:abstractNumId w:val="45"/>
  </w:num>
  <w:num w:numId="32" w16cid:durableId="1499879648">
    <w:abstractNumId w:val="47"/>
  </w:num>
  <w:num w:numId="33" w16cid:durableId="1904023110">
    <w:abstractNumId w:val="31"/>
  </w:num>
  <w:num w:numId="34" w16cid:durableId="1867870519">
    <w:abstractNumId w:val="19"/>
  </w:num>
  <w:num w:numId="35" w16cid:durableId="212886885">
    <w:abstractNumId w:val="24"/>
  </w:num>
  <w:num w:numId="36" w16cid:durableId="1913737769">
    <w:abstractNumId w:val="44"/>
  </w:num>
  <w:num w:numId="37" w16cid:durableId="740257000">
    <w:abstractNumId w:val="34"/>
  </w:num>
  <w:num w:numId="38" w16cid:durableId="1651059264">
    <w:abstractNumId w:val="7"/>
  </w:num>
  <w:num w:numId="39" w16cid:durableId="1180660279">
    <w:abstractNumId w:val="55"/>
  </w:num>
  <w:num w:numId="40" w16cid:durableId="1249197706">
    <w:abstractNumId w:val="52"/>
  </w:num>
  <w:num w:numId="41" w16cid:durableId="1222253245">
    <w:abstractNumId w:val="0"/>
  </w:num>
  <w:num w:numId="42" w16cid:durableId="352925545">
    <w:abstractNumId w:val="1"/>
  </w:num>
  <w:num w:numId="43" w16cid:durableId="963190939">
    <w:abstractNumId w:val="12"/>
  </w:num>
  <w:num w:numId="44" w16cid:durableId="808940588">
    <w:abstractNumId w:val="13"/>
  </w:num>
  <w:num w:numId="45" w16cid:durableId="442384430">
    <w:abstractNumId w:val="48"/>
  </w:num>
  <w:num w:numId="46" w16cid:durableId="1393381647">
    <w:abstractNumId w:val="60"/>
  </w:num>
  <w:num w:numId="47" w16cid:durableId="467819996">
    <w:abstractNumId w:val="37"/>
  </w:num>
  <w:num w:numId="48" w16cid:durableId="426577852">
    <w:abstractNumId w:val="39"/>
  </w:num>
  <w:num w:numId="49" w16cid:durableId="1804540052">
    <w:abstractNumId w:val="14"/>
  </w:num>
  <w:num w:numId="50" w16cid:durableId="525338408">
    <w:abstractNumId w:val="21"/>
  </w:num>
  <w:num w:numId="51" w16cid:durableId="1134442060">
    <w:abstractNumId w:val="32"/>
  </w:num>
  <w:num w:numId="52" w16cid:durableId="318533433">
    <w:abstractNumId w:val="10"/>
  </w:num>
  <w:num w:numId="53" w16cid:durableId="1015308729">
    <w:abstractNumId w:val="29"/>
  </w:num>
  <w:num w:numId="54" w16cid:durableId="814123">
    <w:abstractNumId w:val="4"/>
  </w:num>
  <w:num w:numId="55" w16cid:durableId="601953688">
    <w:abstractNumId w:val="23"/>
  </w:num>
  <w:num w:numId="56" w16cid:durableId="1411152785">
    <w:abstractNumId w:val="33"/>
  </w:num>
  <w:num w:numId="57" w16cid:durableId="1482960762">
    <w:abstractNumId w:val="15"/>
  </w:num>
  <w:num w:numId="58" w16cid:durableId="1120681632">
    <w:abstractNumId w:val="26"/>
  </w:num>
  <w:num w:numId="59" w16cid:durableId="1438871339">
    <w:abstractNumId w:val="54"/>
  </w:num>
  <w:num w:numId="60" w16cid:durableId="1485121939">
    <w:abstractNumId w:val="18"/>
  </w:num>
  <w:num w:numId="61" w16cid:durableId="1206987371">
    <w:abstractNumId w:val="30"/>
  </w:num>
  <w:num w:numId="62" w16cid:durableId="1428648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MzM0NjQxNDEzsLBQ0lEKTi0uzszPAykwrAUA9MBmNiwAAAA="/>
  </w:docVars>
  <w:rsids>
    <w:rsidRoot w:val="001D3C9B"/>
    <w:rsid w:val="00000295"/>
    <w:rsid w:val="00015743"/>
    <w:rsid w:val="00034BF2"/>
    <w:rsid w:val="00045572"/>
    <w:rsid w:val="00056C90"/>
    <w:rsid w:val="000573DC"/>
    <w:rsid w:val="00063F3B"/>
    <w:rsid w:val="0006653C"/>
    <w:rsid w:val="00075B21"/>
    <w:rsid w:val="0008240F"/>
    <w:rsid w:val="000910F2"/>
    <w:rsid w:val="000922ED"/>
    <w:rsid w:val="000B0C8E"/>
    <w:rsid w:val="000C1F27"/>
    <w:rsid w:val="000C6952"/>
    <w:rsid w:val="000C6A33"/>
    <w:rsid w:val="000E4856"/>
    <w:rsid w:val="000E5EEE"/>
    <w:rsid w:val="000F7CC7"/>
    <w:rsid w:val="0010240B"/>
    <w:rsid w:val="0013538E"/>
    <w:rsid w:val="00136F0C"/>
    <w:rsid w:val="00150714"/>
    <w:rsid w:val="00157A76"/>
    <w:rsid w:val="001611EB"/>
    <w:rsid w:val="001633BD"/>
    <w:rsid w:val="001766FF"/>
    <w:rsid w:val="00190F81"/>
    <w:rsid w:val="001A1BDA"/>
    <w:rsid w:val="001D3C9B"/>
    <w:rsid w:val="001D4116"/>
    <w:rsid w:val="001D7E4E"/>
    <w:rsid w:val="001E131D"/>
    <w:rsid w:val="001E7E35"/>
    <w:rsid w:val="001F308E"/>
    <w:rsid w:val="001F6869"/>
    <w:rsid w:val="00204B7E"/>
    <w:rsid w:val="00214F8F"/>
    <w:rsid w:val="002213DC"/>
    <w:rsid w:val="0026679D"/>
    <w:rsid w:val="0028161E"/>
    <w:rsid w:val="002832C4"/>
    <w:rsid w:val="0028714B"/>
    <w:rsid w:val="002B1759"/>
    <w:rsid w:val="002D0406"/>
    <w:rsid w:val="002D7140"/>
    <w:rsid w:val="002E6A9F"/>
    <w:rsid w:val="003011BD"/>
    <w:rsid w:val="00322BAB"/>
    <w:rsid w:val="003230F9"/>
    <w:rsid w:val="00335EED"/>
    <w:rsid w:val="00343EF1"/>
    <w:rsid w:val="00370031"/>
    <w:rsid w:val="00377D10"/>
    <w:rsid w:val="00392238"/>
    <w:rsid w:val="003925C0"/>
    <w:rsid w:val="003B1D5D"/>
    <w:rsid w:val="003B1ED4"/>
    <w:rsid w:val="003B6068"/>
    <w:rsid w:val="003C579B"/>
    <w:rsid w:val="003C6226"/>
    <w:rsid w:val="003D4AB3"/>
    <w:rsid w:val="003D669B"/>
    <w:rsid w:val="003D6768"/>
    <w:rsid w:val="003E4A45"/>
    <w:rsid w:val="003F7508"/>
    <w:rsid w:val="00425B27"/>
    <w:rsid w:val="00431A43"/>
    <w:rsid w:val="00441322"/>
    <w:rsid w:val="00445084"/>
    <w:rsid w:val="00460694"/>
    <w:rsid w:val="00460FF2"/>
    <w:rsid w:val="0046622F"/>
    <w:rsid w:val="00485856"/>
    <w:rsid w:val="004864BF"/>
    <w:rsid w:val="004A0813"/>
    <w:rsid w:val="004A39CD"/>
    <w:rsid w:val="004A55ED"/>
    <w:rsid w:val="004A6277"/>
    <w:rsid w:val="004C643B"/>
    <w:rsid w:val="004C7ECE"/>
    <w:rsid w:val="004D4F2D"/>
    <w:rsid w:val="004E086B"/>
    <w:rsid w:val="004F106A"/>
    <w:rsid w:val="004F185B"/>
    <w:rsid w:val="004F68AC"/>
    <w:rsid w:val="005011FC"/>
    <w:rsid w:val="00516509"/>
    <w:rsid w:val="00517FBA"/>
    <w:rsid w:val="00533EBA"/>
    <w:rsid w:val="00547D9E"/>
    <w:rsid w:val="005640F7"/>
    <w:rsid w:val="00567BB3"/>
    <w:rsid w:val="005701F1"/>
    <w:rsid w:val="00586ABE"/>
    <w:rsid w:val="00587A08"/>
    <w:rsid w:val="005B1DEA"/>
    <w:rsid w:val="005B65B5"/>
    <w:rsid w:val="005D200C"/>
    <w:rsid w:val="005E4844"/>
    <w:rsid w:val="00613A62"/>
    <w:rsid w:val="0061754D"/>
    <w:rsid w:val="006216FC"/>
    <w:rsid w:val="006316B0"/>
    <w:rsid w:val="00641FDD"/>
    <w:rsid w:val="00643373"/>
    <w:rsid w:val="00644AD1"/>
    <w:rsid w:val="006507E4"/>
    <w:rsid w:val="00650B8A"/>
    <w:rsid w:val="00656469"/>
    <w:rsid w:val="00677303"/>
    <w:rsid w:val="0068158F"/>
    <w:rsid w:val="00682788"/>
    <w:rsid w:val="006831B3"/>
    <w:rsid w:val="00695A57"/>
    <w:rsid w:val="006B15EF"/>
    <w:rsid w:val="006C4502"/>
    <w:rsid w:val="00706C98"/>
    <w:rsid w:val="00707C23"/>
    <w:rsid w:val="00730E06"/>
    <w:rsid w:val="00735095"/>
    <w:rsid w:val="00735C54"/>
    <w:rsid w:val="0074302D"/>
    <w:rsid w:val="007446C4"/>
    <w:rsid w:val="00745C15"/>
    <w:rsid w:val="00751C68"/>
    <w:rsid w:val="00754CE2"/>
    <w:rsid w:val="00763B37"/>
    <w:rsid w:val="007660CB"/>
    <w:rsid w:val="00767F86"/>
    <w:rsid w:val="00770DB6"/>
    <w:rsid w:val="007939E1"/>
    <w:rsid w:val="007A311B"/>
    <w:rsid w:val="007A65A8"/>
    <w:rsid w:val="007C0C34"/>
    <w:rsid w:val="007C1CA0"/>
    <w:rsid w:val="008034C4"/>
    <w:rsid w:val="00804D3A"/>
    <w:rsid w:val="00813B6E"/>
    <w:rsid w:val="0082485B"/>
    <w:rsid w:val="0082707F"/>
    <w:rsid w:val="00867ADC"/>
    <w:rsid w:val="00873C3F"/>
    <w:rsid w:val="008865F9"/>
    <w:rsid w:val="008A02CE"/>
    <w:rsid w:val="008A73AD"/>
    <w:rsid w:val="008B2E87"/>
    <w:rsid w:val="008B569E"/>
    <w:rsid w:val="008B7A76"/>
    <w:rsid w:val="008F30C8"/>
    <w:rsid w:val="008F7789"/>
    <w:rsid w:val="00900736"/>
    <w:rsid w:val="009053DD"/>
    <w:rsid w:val="0090556C"/>
    <w:rsid w:val="00912617"/>
    <w:rsid w:val="009213DD"/>
    <w:rsid w:val="0093055B"/>
    <w:rsid w:val="0093215B"/>
    <w:rsid w:val="0094347C"/>
    <w:rsid w:val="0095544C"/>
    <w:rsid w:val="0096143A"/>
    <w:rsid w:val="00972980"/>
    <w:rsid w:val="009753FB"/>
    <w:rsid w:val="00997C19"/>
    <w:rsid w:val="009A36CC"/>
    <w:rsid w:val="009A7352"/>
    <w:rsid w:val="009C0D44"/>
    <w:rsid w:val="009C56FD"/>
    <w:rsid w:val="009C7F21"/>
    <w:rsid w:val="009D4ECF"/>
    <w:rsid w:val="009E0776"/>
    <w:rsid w:val="009E6656"/>
    <w:rsid w:val="00A05E9E"/>
    <w:rsid w:val="00A1126B"/>
    <w:rsid w:val="00A215CE"/>
    <w:rsid w:val="00A41159"/>
    <w:rsid w:val="00A4172E"/>
    <w:rsid w:val="00A62A57"/>
    <w:rsid w:val="00A6300C"/>
    <w:rsid w:val="00A70D9E"/>
    <w:rsid w:val="00A732A7"/>
    <w:rsid w:val="00A737EB"/>
    <w:rsid w:val="00A807CC"/>
    <w:rsid w:val="00A864EE"/>
    <w:rsid w:val="00A94076"/>
    <w:rsid w:val="00A959DC"/>
    <w:rsid w:val="00AB224C"/>
    <w:rsid w:val="00AC4EB3"/>
    <w:rsid w:val="00AC6562"/>
    <w:rsid w:val="00AD6185"/>
    <w:rsid w:val="00AD6B1C"/>
    <w:rsid w:val="00B00BA0"/>
    <w:rsid w:val="00B13C3F"/>
    <w:rsid w:val="00B24C04"/>
    <w:rsid w:val="00B2514B"/>
    <w:rsid w:val="00B41BF6"/>
    <w:rsid w:val="00B45281"/>
    <w:rsid w:val="00B53E60"/>
    <w:rsid w:val="00B602D9"/>
    <w:rsid w:val="00B610BC"/>
    <w:rsid w:val="00B7784E"/>
    <w:rsid w:val="00B80FD7"/>
    <w:rsid w:val="00B82755"/>
    <w:rsid w:val="00B858A8"/>
    <w:rsid w:val="00B86A99"/>
    <w:rsid w:val="00B93083"/>
    <w:rsid w:val="00B95AAE"/>
    <w:rsid w:val="00B95E8E"/>
    <w:rsid w:val="00BA62D7"/>
    <w:rsid w:val="00BE457C"/>
    <w:rsid w:val="00BE6030"/>
    <w:rsid w:val="00BF1BD5"/>
    <w:rsid w:val="00BF52C8"/>
    <w:rsid w:val="00C00990"/>
    <w:rsid w:val="00C070CE"/>
    <w:rsid w:val="00C07CE5"/>
    <w:rsid w:val="00C47975"/>
    <w:rsid w:val="00C57110"/>
    <w:rsid w:val="00C63A3D"/>
    <w:rsid w:val="00C703D0"/>
    <w:rsid w:val="00CA38EF"/>
    <w:rsid w:val="00CA3EC1"/>
    <w:rsid w:val="00CA79DF"/>
    <w:rsid w:val="00CB028F"/>
    <w:rsid w:val="00CB5E05"/>
    <w:rsid w:val="00CC54CF"/>
    <w:rsid w:val="00CE6323"/>
    <w:rsid w:val="00D22BFF"/>
    <w:rsid w:val="00D350FC"/>
    <w:rsid w:val="00D357CD"/>
    <w:rsid w:val="00D45B0F"/>
    <w:rsid w:val="00D500D8"/>
    <w:rsid w:val="00D50828"/>
    <w:rsid w:val="00D62383"/>
    <w:rsid w:val="00D70C6B"/>
    <w:rsid w:val="00D831A3"/>
    <w:rsid w:val="00D96FAD"/>
    <w:rsid w:val="00DA6FC3"/>
    <w:rsid w:val="00DC3FA6"/>
    <w:rsid w:val="00DE42BA"/>
    <w:rsid w:val="00DE504C"/>
    <w:rsid w:val="00E156C5"/>
    <w:rsid w:val="00E2609A"/>
    <w:rsid w:val="00E451E4"/>
    <w:rsid w:val="00E45E49"/>
    <w:rsid w:val="00E53390"/>
    <w:rsid w:val="00E67D80"/>
    <w:rsid w:val="00E821B6"/>
    <w:rsid w:val="00E9449C"/>
    <w:rsid w:val="00EA071D"/>
    <w:rsid w:val="00EB3B60"/>
    <w:rsid w:val="00EB7160"/>
    <w:rsid w:val="00EC15A9"/>
    <w:rsid w:val="00EC197A"/>
    <w:rsid w:val="00EE44E1"/>
    <w:rsid w:val="00F152E8"/>
    <w:rsid w:val="00F179D4"/>
    <w:rsid w:val="00F2170C"/>
    <w:rsid w:val="00F265D8"/>
    <w:rsid w:val="00F44EAE"/>
    <w:rsid w:val="00F54F92"/>
    <w:rsid w:val="00F71908"/>
    <w:rsid w:val="00F84CD7"/>
    <w:rsid w:val="00F8695F"/>
    <w:rsid w:val="00FB02BC"/>
    <w:rsid w:val="00FB0A00"/>
    <w:rsid w:val="00FB78D2"/>
    <w:rsid w:val="00FC6A94"/>
    <w:rsid w:val="00FC725F"/>
    <w:rsid w:val="00FF139F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E973"/>
  <w15:chartTrackingRefBased/>
  <w15:docId w15:val="{7E1EA025-D031-4854-958F-58F0B0FB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06"/>
  </w:style>
  <w:style w:type="paragraph" w:styleId="Heading2">
    <w:name w:val="heading 2"/>
    <w:basedOn w:val="Normal"/>
    <w:next w:val="Normal"/>
    <w:link w:val="Heading2Char"/>
    <w:qFormat/>
    <w:rsid w:val="00EB7160"/>
    <w:pPr>
      <w:spacing w:after="0" w:line="240" w:lineRule="auto"/>
      <w:jc w:val="center"/>
      <w:outlineLvl w:val="1"/>
    </w:pPr>
    <w:rPr>
      <w:rFonts w:eastAsia="Times New Roman" w:cs="Times New Roman"/>
      <w:b/>
      <w:color w:val="1F3864" w:themeColor="accent1" w:themeShade="80"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EB7160"/>
    <w:pPr>
      <w:spacing w:before="40" w:after="40" w:line="240" w:lineRule="auto"/>
      <w:outlineLvl w:val="2"/>
    </w:pPr>
    <w:rPr>
      <w:rFonts w:eastAsia="Times New Roman" w:cs="Times New Roman"/>
      <w:b/>
      <w:color w:val="1F3864" w:themeColor="accent1" w:themeShade="80"/>
      <w:sz w:val="1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5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F9"/>
  </w:style>
  <w:style w:type="paragraph" w:styleId="Footer">
    <w:name w:val="footer"/>
    <w:basedOn w:val="Normal"/>
    <w:link w:val="FooterChar"/>
    <w:uiPriority w:val="99"/>
    <w:unhideWhenUsed/>
    <w:rsid w:val="0088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F9"/>
  </w:style>
  <w:style w:type="paragraph" w:styleId="NormalWeb">
    <w:name w:val="Normal (Web)"/>
    <w:basedOn w:val="Normal"/>
    <w:uiPriority w:val="99"/>
    <w:semiHidden/>
    <w:unhideWhenUsed/>
    <w:rsid w:val="00FF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1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3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EB7160"/>
    <w:rPr>
      <w:rFonts w:eastAsia="Times New Roman" w:cs="Times New Roman"/>
      <w:b/>
      <w:color w:val="1F3864" w:themeColor="accent1" w:themeShade="8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EB7160"/>
    <w:rPr>
      <w:rFonts w:eastAsia="Times New Roman" w:cs="Times New Roman"/>
      <w:b/>
      <w:color w:val="1F3864" w:themeColor="accent1" w:themeShade="80"/>
      <w:sz w:val="18"/>
      <w:szCs w:val="24"/>
    </w:rPr>
  </w:style>
  <w:style w:type="table" w:customStyle="1" w:styleId="TableGrid1">
    <w:name w:val="Table Grid1"/>
    <w:basedOn w:val="TableNormal"/>
    <w:next w:val="TableGrid"/>
    <w:rsid w:val="002D0406"/>
    <w:pPr>
      <w:spacing w:after="0" w:line="240" w:lineRule="auto"/>
    </w:pPr>
    <w:rPr>
      <w:rFonts w:ascii="Tahoma" w:eastAsia="Times New Roman" w:hAnsi="Tahoma" w:cs="Times New Roman"/>
      <w:sz w:val="1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16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8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5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35E46-F31E-4138-A42D-25CF55FA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8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ABDULLAH MATAR ALZAHRANI</dc:creator>
  <cp:keywords/>
  <dc:description/>
  <cp:lastModifiedBy>Ammar Binyamin</cp:lastModifiedBy>
  <cp:revision>241</cp:revision>
  <dcterms:created xsi:type="dcterms:W3CDTF">2023-10-30T12:24:00Z</dcterms:created>
  <dcterms:modified xsi:type="dcterms:W3CDTF">2025-09-28T23:27:00Z</dcterms:modified>
</cp:coreProperties>
</file>