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Calibri"/>
          <w:b/>
          <w:color w:val="1E293B"/>
          <w:sz w:val="56"/>
        </w:rPr>
        <w:t>ZITTA Production Intelligence</w:t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32"/>
        </w:rPr>
        <w:t>Digital Production Control Center</w:t>
      </w:r>
    </w:p>
    <w:p>
      <w:pPr>
        <w:spacing w:before="400"/>
        <w:jc w:val="center"/>
      </w:pPr>
      <w:r>
        <w:rPr>
          <w:rFonts w:ascii="Calibri" w:hAnsi="Calibri" w:eastAsia="Calibri"/>
          <w:b/>
          <w:color w:val="0F766E"/>
          <w:sz w:val="28"/>
        </w:rPr>
        <w:t>Implementation Requirements Document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22"/>
        </w:rPr>
        <w:t>UI/UX · Frontend · Backend · System Architecture</w:t>
        <w:br/>
        <w:t>(Excludes AI/ML model development — owned by AI/ML developer)</w:t>
      </w:r>
    </w:p>
    <w:p>
      <w:pPr>
        <w:spacing w:before="600"/>
        <w:jc w:val="center"/>
      </w:pPr>
      <w:r>
        <w:rPr>
          <w:rFonts w:ascii="Calibri" w:hAnsi="Calibri" w:eastAsia="Calibri"/>
          <w:b w:val="0"/>
          <w:color w:val="64748B"/>
          <w:sz w:val="20"/>
        </w:rPr>
        <w:t>Status: Production-ready implementation of demo/template vision</w:t>
        <w:br/>
        <w:t>Audience: Development team</w:t>
        <w:br/>
        <w:t>Date: July 2026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E293B"/>
          <w:sz w:val="32"/>
        </w:rPr>
        <w:t>Document Overview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extracts all actionable requirements from the ZITTA Production Intelligence brief. The goal is a fast, impressive customer demo that is implemented as production-ready software — not throwaway mockups.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Delivery principle: Keep the existing application. Do not rebuild. Reuse routes, APIs, components, and database structures. Build one new Operations Center experience on top of what already exists.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Sections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A. Non-negotiable product rules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B. UI / UX requirements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C. Frontend engineering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D. Backend / API requirements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E. System architecture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F. Out of scope (AI/ML)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G. Delivery plan &amp; checklists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H. Acceptance criteria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I. Immediate next steps</w:t>
      </w:r>
    </w:p>
    <w:p>
      <w:pPr>
        <w:spacing w:before="80" w:after="160"/>
        <w:pBdr>
          <w:bottom w:val="single" w:sz="12" w:space="1" w:color="334155"/>
        </w:pBdr>
      </w:pPr>
    </w:p>
    <w:p>
      <w:pPr>
        <w:pStyle w:val="Heading1"/>
      </w:pPr>
      <w:r>
        <w:rPr>
          <w:rFonts w:ascii="Calibri" w:hAnsi="Calibri" w:eastAsia="Calibri"/>
          <w:b/>
          <w:color w:val="1E293B"/>
          <w:sz w:val="32"/>
        </w:rPr>
        <w:t>A. Non-Negotiable Product Rules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These rules protect customer trust. Violating them (especially fake Accuracy) risks losing the customer.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6803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 naming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Call it Digital Production Control Center / ZITTA Production Intelligence — not “Dashboard” as product identity.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Audience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Production manager ~50–60 years old. Interests: fewer downtime incidents, less scrap, fewer phone calls, less stress, better decisions, control. Not “AI is cool”.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Three metrics — never mix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(1) Digitalization progress = infrastructure + data sources connected. (2) Data quality score = completeness, freshness, reliability. (3) Model performance = only after validated models exist.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fake accuracy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Until models are validated: show Prediction Readiness / AI Readiness. Never show “Accuracy 71%” without validation.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Value provenance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Every displayed value must carry value_source: LIVE | RULE_BASED | DERIVED | SIMULATED | MODEL_PREDICTION | MANUAL.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Demo honesty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Simulated content must be labeled (Demo Prediction, Rule-based Warning, Estimated Potential). Never present SIMULATED as validated AI accuracy.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Growth narrative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Always show: what works now → what is locked → what is missing → what benefit unlocks next.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Emotional goal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 opens the system every morning and within 5–10 seconds feels: “I have my entire production under control.” Looks like a modern factory cockpit, not IT software.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E293B"/>
          <w:sz w:val="32"/>
        </w:rPr>
        <w:t>B. UI / UX Requirements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B1. Design System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Serious industrial look: dark graphite, steel grey, one strong green accent.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Design references: Tesla Energy Dashboard, power-plant control room, SCADA, Apple restraint, strategy-game clarity.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Not playful. Not colorful. Professional only.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Dark background, generous whitespace, professional typography.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Sparse motion only — no constant animations, no heavy 3D, WebGL, or video.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No overloaded tables on the home view; prefer cards, map, compact indicators.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Responsive desktop-first (demo priority); usable on typical plant office screens.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B2. Stage 1 — Visual Operations Center (Must Ship First)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One primary page (new skin on existing frontend) must include: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Header:</w:t>
      </w:r>
      <w:r>
        <w:rPr>
          <w:rFonts w:ascii="Calibri" w:hAnsi="Calibri" w:eastAsia="Calibri"/>
          <w:b w:val="0"/>
          <w:sz w:val="22"/>
        </w:rPr>
        <w:t xml:space="preserve"> ZITTA Production Intelligence + subtitle Digital Production Control Center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Current production status:</w:t>
      </w:r>
      <w:r>
        <w:rPr>
          <w:rFonts w:ascii="Calibri" w:hAnsi="Calibri" w:eastAsia="Calibri"/>
          <w:b w:val="0"/>
          <w:sz w:val="22"/>
        </w:rPr>
        <w:t xml:space="preserve"> Production / Ready / Heating / Cooling / Fault (or stopped)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Connected machines:</w:t>
      </w:r>
      <w:r>
        <w:rPr>
          <w:rFonts w:ascii="Calibri" w:hAnsi="Calibri" w:eastAsia="Calibri"/>
          <w:b w:val="0"/>
          <w:sz w:val="22"/>
        </w:rPr>
        <w:t xml:space="preserve"> e.g. “1 of 20”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Digitalization progress:</w:t>
      </w:r>
      <w:r>
        <w:rPr>
          <w:rFonts w:ascii="Calibri" w:hAnsi="Calibri" w:eastAsia="Calibri"/>
          <w:b w:val="0"/>
          <w:sz w:val="22"/>
        </w:rPr>
        <w:t xml:space="preserve"> Progress bar + checklist (done vs open)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Prediction readiness:</w:t>
      </w:r>
      <w:r>
        <w:rPr>
          <w:rFonts w:ascii="Calibri" w:hAnsi="Calibri" w:eastAsia="Calibri"/>
          <w:b w:val="0"/>
          <w:sz w:val="22"/>
        </w:rPr>
        <w:t xml:space="preserve"> Not Accuracy; optional “potential after next source”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Current machine values:</w:t>
      </w:r>
      <w:r>
        <w:rPr>
          <w:rFonts w:ascii="Calibri" w:hAnsi="Calibri" w:eastAsia="Calibri"/>
          <w:b w:val="0"/>
          <w:sz w:val="22"/>
        </w:rPr>
        <w:t xml:space="preserve"> Compact cards with trend / traffic light / normal range / deviation where possible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Current warnings:</w:t>
      </w:r>
      <w:r>
        <w:rPr>
          <w:rFonts w:ascii="Calibri" w:hAnsi="Calibri" w:eastAsia="Calibri"/>
          <w:b w:val="0"/>
          <w:sz w:val="22"/>
        </w:rPr>
        <w:t xml:space="preserve"> Plain language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Expected risks:</w:t>
      </w:r>
      <w:r>
        <w:rPr>
          <w:rFonts w:ascii="Calibri" w:hAnsi="Calibri" w:eastAsia="Calibri"/>
          <w:b w:val="0"/>
          <w:sz w:val="22"/>
        </w:rPr>
        <w:t xml:space="preserve"> Clearly marked DEMO / RULE_BASED if not live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Missing data sources:</w:t>
      </w:r>
      <w:r>
        <w:rPr>
          <w:rFonts w:ascii="Calibri" w:hAnsi="Calibri" w:eastAsia="Calibri"/>
          <w:b w:val="0"/>
          <w:sz w:val="22"/>
        </w:rPr>
        <w:t xml:space="preserve"> Clickable list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Locked future functions:</w:t>
      </w:r>
      <w:r>
        <w:rPr>
          <w:rFonts w:ascii="Calibri" w:hAnsi="Calibri" w:eastAsia="Calibri"/>
          <w:b w:val="0"/>
          <w:sz w:val="22"/>
        </w:rPr>
        <w:t xml:space="preserve"> Lock UI + requires + benefit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>Graphical production map (hero):</w:t>
      </w:r>
      <w:r>
        <w:rPr>
          <w:rFonts w:ascii="Calibri" w:hAnsi="Calibri" w:eastAsia="Calibri"/>
          <w:b w:val="0"/>
          <w:sz w:val="22"/>
        </w:rPr>
        <w:t xml:space="preserve"> Office IT → Edge Gateway → Production network → Connected Extruder 1 (strong/active green) → remaining machines grey/disabled; notes for missing machine network / quality / maintenance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Home must answer in under 5 seconds: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What is already connected?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What currently works?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Which machine is being monitored?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Which functions are still limited / locked?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Which data source is missing?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What additional benefit becomes available after the next connection?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B3. Full Module Map (Implement Progressively)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Design the full vision; lock modules that are not ready. Implement as data becomes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953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Our responsibility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Production Overview (Home)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Aggregate KPIs: status, running machines, alarms, predictions count, AI health display, data quality, prediction readiness, OEE, energy, scrap, maintenance today, open tickets</w:t>
            </w:r>
          </w:p>
        </w:tc>
      </w:tr>
      <w:tr>
        <w:tc>
          <w:tcPr>
            <w:tcW w:type="dxa" w:w="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Factory Map</w:t>
            </w:r>
          </w:p>
        </w:tc>
        <w:tc>
          <w:tcPr>
            <w:tcW w:type="dxa" w:w="595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Graphical plant; machine nodes with status colors; grey if not connected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Digitalization Progress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Gamified checklist; backend/config-driven percentage</w:t>
            </w:r>
          </w:p>
        </w:tc>
      </w:tr>
      <w:tr>
        <w:tc>
          <w:tcPr>
            <w:tcW w:type="dxa" w:w="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AI / Prediction Readiness</w:t>
            </w:r>
          </w:p>
        </w:tc>
        <w:tc>
          <w:tcPr>
            <w:tcW w:type="dxa" w:w="595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Breakdown bars by source category + short benefit copy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Accuracy Center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Real model metrics only when validated; otherwise readiness + potential + missing sources</w:t>
            </w:r>
          </w:p>
        </w:tc>
      </w:tr>
      <w:tr>
        <w:tc>
          <w:tcPr>
            <w:tcW w:type="dxa" w:w="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Live Production Status</w:t>
            </w:r>
          </w:p>
        </w:tc>
        <w:tc>
          <w:tcPr>
            <w:tcW w:type="dxa" w:w="595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Large cards: motor load, screw speed, pressure, temps, throughput, energy, granulate quality — with trend/ampel/range/deviation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Live AI Analysis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Display plain-language findings from rules/ML service (consume, do not invent)</w:t>
            </w:r>
          </w:p>
        </w:tc>
      </w:tr>
      <w:tr>
        <w:tc>
          <w:tcPr>
            <w:tcW w:type="dxa" w:w="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Production Run</w:t>
            </w:r>
          </w:p>
        </w:tc>
        <w:tc>
          <w:tcPr>
            <w:tcW w:type="dxa" w:w="595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Current order: material, customer, tool, machine, target/actual, progress, ETA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Production History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Chronological event timeline</w:t>
            </w:r>
          </w:p>
        </w:tc>
      </w:tr>
      <w:tr>
        <w:tc>
          <w:tcPr>
            <w:tcW w:type="dxa" w:w="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Machine Overview</w:t>
            </w:r>
          </w:p>
        </w:tc>
        <w:tc>
          <w:tcPr>
            <w:tcW w:type="dxa" w:w="595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Cards (photo, location, SN, health, remaining runtime, AI status, sensors, online/offline) — not tables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Sensor Center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Status, calibration, last value, thresholds, signal quality, history on demand</w:t>
            </w:r>
          </w:p>
        </w:tc>
      </w:tr>
      <w:tr>
        <w:tc>
          <w:tcPr>
            <w:tcW w:type="dxa" w:w="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Material Profiles</w:t>
            </w:r>
          </w:p>
        </w:tc>
        <w:tc>
          <w:tcPr>
            <w:tcW w:type="dxa" w:w="595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Reference profile, optima, energy, scrap rate, recommended settings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Baseline Manager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UI for reference / gold-standard runs (existing baseline APIs)</w:t>
            </w:r>
          </w:p>
        </w:tc>
      </w:tr>
      <w:tr>
        <w:tc>
          <w:tcPr>
            <w:tcW w:type="dxa" w:w="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Live Deviations</w:t>
            </w:r>
          </w:p>
        </w:tc>
        <w:tc>
          <w:tcPr>
            <w:tcW w:type="dxa" w:w="595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Heatmap of deviation from baseline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Predictions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Plain-language risk cards; provenance labels mandatory</w:t>
            </w:r>
          </w:p>
        </w:tc>
      </w:tr>
      <w:tr>
        <w:tc>
          <w:tcPr>
            <w:tcW w:type="dxa" w:w="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Action Recommendations</w:t>
            </w:r>
          </w:p>
        </w:tc>
        <w:tc>
          <w:tcPr>
            <w:tcW w:type="dxa" w:w="595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Always pair risk with recommended action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Ticket Center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Priority, owner, status, estimated downtime cost</w:t>
            </w:r>
          </w:p>
        </w:tc>
      </w:tr>
      <w:tr>
        <w:tc>
          <w:tcPr>
            <w:tcW w:type="dxa" w:w="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Maintenance Center</w:t>
            </w:r>
          </w:p>
        </w:tc>
        <w:tc>
          <w:tcPr>
            <w:tcW w:type="dxa" w:w="595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Remaining life, calendar, history, planned, wear parts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Energy Center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Consumption, cost, per material/machine, CO₂, savings potential</w:t>
            </w:r>
          </w:p>
        </w:tc>
      </w:tr>
      <w:tr>
        <w:tc>
          <w:tcPr>
            <w:tcW w:type="dxa" w:w="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Executive View</w:t>
            </w:r>
          </w:p>
        </w:tc>
        <w:tc>
          <w:tcPr>
            <w:tcW w:type="dxa" w:w="595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High-level KPIs for management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B4. Interaction &amp; UX Behaviors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Everything progress-related is clickable (missing source → setup / next step).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Locked feature shows requirements + benefit + CTA “Start connection” (wizard later).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Connecting a source (config or real) must visibly: raise digitalization %, raise readiness, unlock/partially unlock features, show next step.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Machine detail charts load only after opening a machine (lazy loading).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Home page: SVG sparklines / CSS indicators only — no 20 heavy charts.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Polling approximately 10–30 seconds; charts approximately 50–100 points; history on demand.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B5. Customer-Safe Labels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Use these labels instead of Accuracy (until validated models exist):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Prediction Readiness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Current Data Coverage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Estimated Potential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Demo Prediction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Rule-based Warning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Example presentation: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Prediction Readiness: 42%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Potential after connecting quality data: 68%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Potential after connecting maintenance data: 81%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Potential after connecting all machines: 92%</w:t>
      </w:r>
    </w:p>
    <w:p>
      <w:pPr>
        <w:pStyle w:val="Heading1"/>
      </w:pPr>
      <w:r>
        <w:rPr>
          <w:rFonts w:ascii="Calibri" w:hAnsi="Calibri" w:eastAsia="Calibri"/>
          <w:b/>
          <w:color w:val="1E293B"/>
          <w:sz w:val="32"/>
        </w:rPr>
        <w:t>C. Frontend Engineering Requirements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Keep the existing React/Vite application; add/reshape one Operations Center page; reuse layout, routing, and API client.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Config-driven demo layer for fast presentation tweaks: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demoConfig example: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color w:val="334155"/>
          <w:sz w:val="18"/>
        </w:rPr>
        <w:t>{</w:t>
        <w:br/>
        <w:t xml:space="preserve">  "totalMachines": 20,</w:t>
        <w:br/>
        <w:t xml:space="preserve">  "connectedMachines": 1,</w:t>
        <w:br/>
        <w:t xml:space="preserve">  "digitalizationProgress": 28,</w:t>
        <w:br/>
        <w:t xml:space="preserve">  "predictionReadiness": 42,</w:t>
        <w:br/>
        <w:t xml:space="preserve">  "dataQuality": 86,</w:t>
        <w:br/>
        <w:t xml:space="preserve">  "connectedSources": ["machine_data", "machine_state", "live_sensors"],</w:t>
        <w:br/>
        <w:t xml:space="preserve">  "missingSources": ["quality_data", "maintenance_history", "material_batches", "energy_data"]</w:t>
        <w:br/>
        <w:t>}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featureCapabilities example: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color w:val="334155"/>
          <w:sz w:val="18"/>
        </w:rPr>
        <w:t>[</w:t>
        <w:br/>
        <w:t xml:space="preserve">  {</w:t>
        <w:br/>
        <w:t xml:space="preserve">    "name": "Quality Degradation Prediction",</w:t>
        <w:br/>
        <w:t xml:space="preserve">    "status": "locked",</w:t>
        <w:br/>
        <w:t xml:space="preserve">    "requires": ["quality_data"],</w:t>
        <w:br/>
        <w:t xml:space="preserve">    "benefit": "Earlier detection of quality deterioration"</w:t>
        <w:br/>
        <w:t xml:space="preserve">  },</w:t>
        <w:br/>
        <w:t xml:space="preserve">  {</w:t>
        <w:br/>
        <w:t xml:space="preserve">    "name": "Remaining Useful Life",</w:t>
        <w:br/>
        <w:t xml:space="preserve">    "status": "locked",</w:t>
        <w:br/>
        <w:t xml:space="preserve">    "requires": ["maintenance_history"],</w:t>
        <w:br/>
        <w:t xml:space="preserve">    "benefit": "Better maintenance planning"</w:t>
        <w:br/>
        <w:t xml:space="preserve">  },</w:t>
        <w:br/>
        <w:t xml:space="preserve">  {</w:t>
        <w:br/>
        <w:t xml:space="preserve">    "name": "Material Behaviour Analysis",</w:t>
        <w:br/>
        <w:t xml:space="preserve">    "status": "partially_available",</w:t>
        <w:br/>
        <w:t xml:space="preserve">    "requires": ["material_batches"],</w:t>
        <w:br/>
        <w:t xml:space="preserve">    "benefit": "Comparison of material batches"</w:t>
        <w:br/>
        <w:t xml:space="preserve">  }</w:t>
        <w:br/>
        <w:t>]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Lightweight capability engine (frontend and/or backend):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color w:val="334155"/>
          <w:sz w:val="18"/>
        </w:rPr>
        <w:t>const isAvailable = feature.requires.every(s =&gt; connectedSources.includes(s));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Feature statuses: LOCKED | SETUP_REQUIRED | COLLECTING_DATA | TRAINING | VALIDATION_REQUIRED | ACTIVE | DEGRADED | ERROR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(Demo can start with: locked / partially_available / active.)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Stage 2: Replace demo machine values with live machine state, alarms, and sensors from existing endpoints; keep missing modules locked.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Performance on HP Mini PC: no browser-side ML, no full history in browser, no per-sensor polling storms, lazy charts, one aggregated feed.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Show demo banner when any SIMULATED predictions are shown: “Demo mode – simulated predictions”.</w:t>
      </w:r>
    </w:p>
    <w:p>
      <w:pPr>
        <w:pStyle w:val="Heading1"/>
      </w:pPr>
      <w:r>
        <w:rPr>
          <w:rFonts w:ascii="Calibri" w:hAnsi="Calibri" w:eastAsia="Calibri"/>
          <w:b/>
          <w:color w:val="1E293B"/>
          <w:sz w:val="32"/>
        </w:rPr>
        <w:t>D. Backend / API Requirements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AI/ML training is out of scope. Backend owns registries, capability logic, aggregation, provenance, and serving.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D1. Phase 1 — Demo to Production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6803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 source registry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data_sources: id, name, category, status, connection_type, machine_id, last_seen, interval, completeness/freshness/reliability, validated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Machine integrations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machine_integrations per machine: network/process/state/quality/maintenance/material/energy flags + integration_score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Feature capabilities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feature_capabilities with required/recommended sources, validation flags, minimum history days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Feature status evaluation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Capability engine sets LOCKED → … → ACTIVE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Digitalization progress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Computed from fulfilled technical steps (weights), not typed into the UI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Prediction readiness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Weighted from coverage, quality, history, labels, machine coverage, stability — not model accuracy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Overview API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Prefer GET /api/v1/operations-center/overview (or extend /dashboard/overview)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Value provenance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Responses include value_source and display labels where needed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Cached summary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Pre-aggregated dashboard payload; poll 10–30s; avoid full SQL scans per request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Example digitalization progress weights: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AI server reachable: 10%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Production data connected: 15%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Machine status available: 10%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One machine fully integrated: 10%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Production history available: 10%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Quality data connected: 15%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Maintenance data connected: 10%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Material batches connected: 5%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Energy data connected: 5%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Operator events available: 5%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Models validated: 5%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progress = sum of all fulfilled weights. Values come from the backend, not the UI.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Example Prediction Readiness weights: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30% data coverage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20% data quality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20% history length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15% label coverage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10% machine coverage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5% system stability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Important: 48% readiness means the foundation for good models is 48% in place — not that predictions are 48% correct.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D2. Phase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6803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 quality service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Checks: missing, stuck, jumps, gaps, delay, duplicates, offline, units → completeness, freshness, consistency, validity, availability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Setup wizard APIs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Guided connect: source type → field mapping → preview → quality check → historical import → activate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History depth calculation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Days of usable history per feature/source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Progress events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progress_events log (old/new progress &amp; readiness) for “became X% more digital this week”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Event / signal normalization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Canonical names e.g. extruder.temperature.zone_1 from vendor aliases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Timeline join keys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Prefer company_id, site_id, line_id, machine_id, production_run_id, material_id, material_batch_id, timestamp, source_id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D3. Phase 3 — Integration with AI/ML Developer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We store and serve; they produce models and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6803"/>
            <w:shd w:fill="1E293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Our side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model_versions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Persist metrics they provide; UI shows precision/recall/FPR/lead time/validation status — never invent</w:t>
            </w:r>
          </w:p>
        </w:tc>
      </w:tr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model_predictions + feedback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Serve predictions with provenance; accept operator feedback for their loop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Feature status ACTIVE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Driven by their validation_status flags (approved / deployed)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D4. Phase 4 — Data Integrations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Connect as real sources become available: quality, maintenance, material batches, energy, ERP, lab, etc. Each connection must update registry → progress → readiness → feature unlocks.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D5. Data Source Categories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machine_process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machine_state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quality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maintenance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material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production_order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energy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operator_events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alarm_history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laboratory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camera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erp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D6. Minimum Domain Entities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Align/extend existing schema. Reuse what already exists in FastAPI/Postgres; add only gaps: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companies, sites, production_lines, machines, machine_components, sensors, sensor_mappings, sensor_readings, machine_states, production_runs, materials, material_batches, quality_results, maintenance_events, alarms, operator_events, data_sources, data_source_health, feature_capabilities, feature_status, integration_progress, model_versions, model_predictions, prediction_feedback, tickets, users, roles, audit_logs, progress_events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D7. Overview API — Target Shape</w:t>
      </w:r>
    </w:p>
    <w:p>
      <w:r>
        <w:rPr>
          <w:rFonts w:ascii="Consolas" w:hAnsi="Consolas" w:eastAsia="Consolas"/>
          <w:b/>
          <w:color w:val="0F766E"/>
          <w:sz w:val="20"/>
        </w:rPr>
        <w:t>GET /api/v1/operations-center/overview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color w:val="334155"/>
          <w:sz w:val="16"/>
        </w:rPr>
        <w:t>{</w:t>
        <w:br/>
        <w:t xml:space="preserve">  "plant_status": "PRODUCTION",</w:t>
        <w:br/>
        <w:t xml:space="preserve">  "digitalization_progress": 38,</w:t>
        <w:br/>
        <w:t xml:space="preserve">  "prediction_readiness": 52,</w:t>
        <w:br/>
        <w:t xml:space="preserve">  "connected_machines": 1,</w:t>
        <w:br/>
        <w:t xml:space="preserve">  "total_machines": 20,</w:t>
        <w:br/>
        <w:t xml:space="preserve">  "data_quality_score": 87,</w:t>
        <w:br/>
        <w:t xml:space="preserve">  "active_predictions": 2,</w:t>
        <w:br/>
        <w:t xml:space="preserve">  "active_alarms": 1,</w:t>
        <w:br/>
        <w:t xml:space="preserve">  "machines": [</w:t>
        <w:br/>
        <w:t xml:space="preserve">    { "id": "extruder_01", "status": "PRODUCTION", "integration_score": 72, "connected_sensors": 21 },</w:t>
        <w:br/>
        <w:t xml:space="preserve">    { "id": "extruder_02", "status": "NOT_CONNECTED", "integration_score": 0 }</w:t>
        <w:br/>
        <w:t xml:space="preserve">  ],</w:t>
        <w:br/>
        <w:t xml:space="preserve">  "locked_features": [</w:t>
        <w:br/>
        <w:t xml:space="preserve">    { "feature": "quality_prediction", "missing_sources": ["quality_data"] },</w:t>
        <w:br/>
        <w:t xml:space="preserve">    { "feature": "remaining_useful_life", "missing_sources": ["maintenance_history"] }</w:t>
        <w:br/>
        <w:t xml:space="preserve">  ]</w:t>
        <w:br/>
        <w:t>}</w:t>
      </w:r>
    </w:p>
    <w:p>
      <w:pPr>
        <w:pStyle w:val="Heading1"/>
      </w:pPr>
      <w:r>
        <w:rPr>
          <w:rFonts w:ascii="Calibri" w:hAnsi="Calibri" w:eastAsia="Calibri"/>
          <w:b/>
          <w:color w:val="1E293B"/>
          <w:sz w:val="32"/>
        </w:rPr>
        <w:t>E. System Architecture Requirements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High-level flow: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color w:val="334155"/>
          <w:sz w:val="18"/>
        </w:rPr>
        <w:t>[Existing live path]</w:t>
        <w:br/>
        <w:t>MSSQL / Timescale Tab_Actual → pollers / live_monitor / machineState / alerts</w:t>
        <w:br/>
        <w:t xml:space="preserve">        ↓</w:t>
        <w:br/>
        <w:t>[Aggregators + caches]  →  Operations Center Overview API (+ WS/SSE optional)</w:t>
        <w:br/>
        <w:t xml:space="preserve">        ↓</w:t>
        <w:br/>
        <w:t>[React Operations Center]  ← demo config + capability engine</w:t>
        <w:br/>
        <w:t xml:space="preserve">        ↓</w:t>
        <w:br/>
        <w:t>[Locked modules / wizards] → future source connectors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HP Mini PC constraints: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Lightweight React/Vite frontend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Backend serves aggregated values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No ML training on Mini PC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No large historical compute in browser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No continuous full-DB queries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Cached dashboard summaries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One combined poll/stream for home — not N sensor polls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Keep only recent points client-side</w:t>
      </w:r>
    </w:p>
    <w:p>
      <w:pPr>
        <w:pStyle w:val="Heading1"/>
      </w:pPr>
      <w:r>
        <w:rPr>
          <w:rFonts w:ascii="Calibri" w:hAnsi="Calibri" w:eastAsia="Calibri"/>
          <w:b/>
          <w:color w:val="1E293B"/>
          <w:sz w:val="32"/>
        </w:rPr>
        <w:t>F. Out of Scope for Our Team (AI/ML Developer)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The following belong to the AI/ML developer: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Model training / retraining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Choosing algorithms / features for ML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Computing true precision / recall / F1 on event labels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ML monitoring beyond consuming their status/metrics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Inventing prediction probabilities without a rule/model source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Our contract: we expose slots, statuses, and UI. We only show model performance when they mark a model as approved / deployed.</w:t>
      </w:r>
    </w:p>
    <w:p>
      <w:pPr>
        <w:pStyle w:val="Heading1"/>
      </w:pPr>
      <w:r>
        <w:rPr>
          <w:rFonts w:ascii="Calibri" w:hAnsi="Calibri" w:eastAsia="Calibri"/>
          <w:b/>
          <w:color w:val="1E293B"/>
          <w:sz w:val="32"/>
        </w:rPr>
        <w:t>G. Delivery Plan &amp; Checklists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Stage 1 — Visual Demo (Priority)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New industrial skin on existing frontend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Operations Center home (all Stage 1 sections in B2)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Production map (1 live machine + N grey)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Progress + readiness + missing sources + locked modules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Demo/config JSON + frontend capability engine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Provenance labels + demo banner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Desktop responsive layout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Performance budget (sparklines, lazy charts, 10–30s poll)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Stage 2 — Connect Existing Live System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Wire machine values / state / alarms / sensors from current APIs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Keep unavailable modules locked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Overview aggregate endpoint (or extend /dashboard/*)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value_source on live vs rule vs demo fields</w:t>
      </w:r>
    </w:p>
    <w:p>
      <w:pPr>
        <w:pStyle w:val="Heading2"/>
      </w:pPr>
      <w:r>
        <w:rPr>
          <w:rFonts w:ascii="Calibri" w:hAnsi="Calibri" w:eastAsia="Calibri"/>
          <w:b/>
          <w:color w:val="334155"/>
          <w:sz w:val="26"/>
        </w:rPr>
        <w:t>Then — Production Hardening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Data source + machine integration registries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Backend capability engine + progress/readiness calculation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Data quality service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Setup wizard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Progress events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Normalization layer + timeline join keys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[ ]  Remaining modules 8–20 as data becomes available</w:t>
      </w:r>
    </w:p>
    <w:p>
      <w:pPr>
        <w:pStyle w:val="Heading1"/>
      </w:pPr>
      <w:r>
        <w:rPr>
          <w:rFonts w:ascii="Calibri" w:hAnsi="Calibri" w:eastAsia="Calibri"/>
          <w:b/>
          <w:color w:val="1E293B"/>
          <w:sz w:val="32"/>
        </w:rPr>
        <w:t>H. Acceptance Criteria (Customer-Safe)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Opening the Operations Center feels like a factory cockpit, not a generic admin dashboard.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Within 5–10 seconds the user sees status, connected vs missing, and next upside.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No unlabeled fake Accuracy.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>Live extruder data (Stage 2) is clearly LIVE; demo risks clearly DEMO / RULE_BASED.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5. </w:t>
      </w:r>
      <w:r>
        <w:rPr>
          <w:rFonts w:ascii="Calibri" w:hAnsi="Calibri" w:eastAsia="Calibri"/>
          <w:b w:val="0"/>
          <w:sz w:val="22"/>
        </w:rPr>
        <w:t>Locked modules show requirement + business benefit.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6. </w:t>
      </w:r>
      <w:r>
        <w:rPr>
          <w:rFonts w:ascii="Calibri" w:hAnsi="Calibri" w:eastAsia="Calibri"/>
          <w:b w:val="0"/>
          <w:sz w:val="22"/>
        </w:rPr>
        <w:t>Changing demo config (or connecting a source) updates progress, readiness, and locks without a rebuild.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7. </w:t>
      </w:r>
      <w:r>
        <w:rPr>
          <w:rFonts w:ascii="Calibri" w:hAnsi="Calibri" w:eastAsia="Calibri"/>
          <w:b w:val="0"/>
          <w:sz w:val="22"/>
        </w:rPr>
        <w:t>App stays responsive on the HP Mini PC under demo load.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8. </w:t>
      </w:r>
      <w:r>
        <w:rPr>
          <w:rFonts w:ascii="Calibri" w:hAnsi="Calibri" w:eastAsia="Calibri"/>
          <w:b w:val="0"/>
          <w:sz w:val="22"/>
        </w:rPr>
        <w:t>Existing backend functions remain; we extend — we do not throw away.</w:t>
      </w:r>
    </w:p>
    <w:p>
      <w:pPr>
        <w:pStyle w:val="Heading1"/>
      </w:pPr>
      <w:r>
        <w:rPr>
          <w:rFonts w:ascii="Calibri" w:hAnsi="Calibri" w:eastAsia="Calibri"/>
          <w:b/>
          <w:color w:val="1E293B"/>
          <w:sz w:val="32"/>
        </w:rPr>
        <w:t>I. Immediate Next Steps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Start Stage 1 only: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Add frontend demo config + locked-features config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Build Operations Center page + industrial theme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Production map + KPI strip + progress / readiness / locks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>Then Stage 2: swap machine strip to existing /dashboard + /machine-state + /alarms</w:t>
      </w:r>
    </w:p>
    <w:p>
      <w:pPr>
        <w:spacing w:before="80" w:after="160"/>
        <w:pBdr>
          <w:bottom w:val="single" w:sz="12" w:space="1" w:color="334155"/>
        </w:pBdr>
      </w:pPr>
    </w:p>
    <w:p>
      <w:pPr>
        <w:jc w:val="center"/>
      </w:pPr>
      <w:r>
        <w:rPr>
          <w:rFonts w:ascii="Calibri" w:hAnsi="Calibri" w:eastAsia="Calibri"/>
          <w:b w:val="0"/>
          <w:color w:val="94A3B8"/>
          <w:sz w:val="18"/>
        </w:rPr>
        <w:t>End of document — ZITTA Production Intelligence Implementation Requirements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