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D47" w:rsidRPr="00DE7D47" w:rsidRDefault="00DE7D47" w:rsidP="00DE7D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7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SUNPOR Predictive AI – </w:t>
      </w:r>
      <w:proofErr w:type="spellStart"/>
      <w:r w:rsidRPr="00DE7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Abschlussbericht</w:t>
      </w:r>
      <w:proofErr w:type="spellEnd"/>
      <w:r w:rsidRPr="00DE7D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</w:t>
      </w:r>
    </w:p>
    <w:p w:rsidR="00DE7D47" w:rsidRPr="00DE7D47" w:rsidRDefault="00DE7D47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D47">
        <w:rPr>
          <w:rFonts w:ascii="Times New Roman" w:eastAsia="Times New Roman" w:hAnsi="Times New Roman" w:cs="Times New Roman"/>
          <w:b/>
          <w:bCs/>
          <w:sz w:val="24"/>
          <w:szCs w:val="24"/>
        </w:rPr>
        <w:t>Projekt</w:t>
      </w:r>
      <w:proofErr w:type="spellEnd"/>
      <w:r w:rsidRPr="00DE7D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SUNPOR Predictive AI</w:t>
      </w:r>
      <w:r w:rsidRPr="00DE7D47">
        <w:rPr>
          <w:rFonts w:ascii="Times New Roman" w:eastAsia="Times New Roman" w:hAnsi="Times New Roman" w:cs="Times New Roman"/>
          <w:sz w:val="24"/>
          <w:szCs w:val="24"/>
        </w:rPr>
        <w:br/>
      </w:r>
      <w:r w:rsidRPr="00DE7D47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Phase 1 –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- und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Datenerfassungs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>-Setup</w:t>
      </w:r>
      <w:r w:rsidRPr="00DE7D47">
        <w:rPr>
          <w:rFonts w:ascii="Times New Roman" w:eastAsia="Times New Roman" w:hAnsi="Times New Roman" w:cs="Times New Roman"/>
          <w:sz w:val="24"/>
          <w:szCs w:val="24"/>
        </w:rPr>
        <w:br/>
      </w:r>
      <w:r w:rsidRPr="00DE7D47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Abgeschlossen</w:t>
      </w:r>
      <w:proofErr w:type="spellEnd"/>
    </w:p>
    <w:p w:rsidR="00DE7D47" w:rsidRPr="00DE7D47" w:rsidRDefault="00DE7D47" w:rsidP="00DE7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E7D47">
        <w:rPr>
          <w:rFonts w:ascii="Times New Roman" w:eastAsia="Times New Roman" w:hAnsi="Times New Roman" w:cs="Times New Roman"/>
          <w:b/>
          <w:bCs/>
          <w:sz w:val="36"/>
          <w:szCs w:val="36"/>
        </w:rPr>
        <w:t>Zielsetzung</w:t>
      </w:r>
      <w:proofErr w:type="spellEnd"/>
    </w:p>
    <w:p w:rsidR="00DE7D47" w:rsidRPr="00DE7D47" w:rsidRDefault="00DE7D47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Ziel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der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ersten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Projektphase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war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es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, die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technische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Grundlage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für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eine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zuverlässige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Datenerfassung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aus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der SUNPOR-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Produktionsumgebung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zu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schaffen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und die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für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die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nachfolgenden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Entwicklungsphasen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vorzubereiten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D47" w:rsidRPr="00DE7D47" w:rsidRDefault="00DE7D47" w:rsidP="00DE7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E7D47">
        <w:rPr>
          <w:rFonts w:ascii="Times New Roman" w:eastAsia="Times New Roman" w:hAnsi="Times New Roman" w:cs="Times New Roman"/>
          <w:b/>
          <w:bCs/>
          <w:sz w:val="36"/>
          <w:szCs w:val="36"/>
        </w:rPr>
        <w:t>Durchgeführte</w:t>
      </w:r>
      <w:proofErr w:type="spellEnd"/>
      <w:r w:rsidRPr="00DE7D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b/>
          <w:bCs/>
          <w:sz w:val="36"/>
          <w:szCs w:val="36"/>
        </w:rPr>
        <w:t>Arbeiten</w:t>
      </w:r>
      <w:proofErr w:type="spellEnd"/>
    </w:p>
    <w:p w:rsidR="00DE7D47" w:rsidRPr="00DE7D47" w:rsidRDefault="00DE7D47" w:rsidP="00DE7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t>Aufbau</w:t>
      </w:r>
      <w:proofErr w:type="spellEnd"/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t>einer</w:t>
      </w:r>
      <w:proofErr w:type="spellEnd"/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t>sicheren</w:t>
      </w:r>
      <w:proofErr w:type="spellEnd"/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Server-</w:t>
      </w:r>
      <w:proofErr w:type="spellStart"/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Infrastruktur</w:t>
      </w:r>
      <w:proofErr w:type="spellEnd"/>
    </w:p>
    <w:p w:rsidR="00DE7D47" w:rsidRPr="00DE7D47" w:rsidRDefault="00DE7D47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Innerhalb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der SUNPOR-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Netzwerkumgebung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wurden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zwei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dedizierte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eingerichtet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und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konfiguriert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E7D47" w:rsidRPr="00DE7D47" w:rsidRDefault="00DE7D47" w:rsidP="00DE7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47">
        <w:rPr>
          <w:rFonts w:ascii="Times New Roman" w:eastAsia="Times New Roman" w:hAnsi="Times New Roman" w:cs="Times New Roman"/>
          <w:b/>
          <w:bCs/>
          <w:sz w:val="24"/>
          <w:szCs w:val="24"/>
        </w:rPr>
        <w:t>edge-s01</w:t>
      </w:r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Produktionsserver</w:t>
      </w:r>
      <w:proofErr w:type="spellEnd"/>
    </w:p>
    <w:p w:rsidR="00DE7D47" w:rsidRPr="00DE7D47" w:rsidRDefault="00DE7D47" w:rsidP="00DE7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47">
        <w:rPr>
          <w:rFonts w:ascii="Times New Roman" w:eastAsia="Times New Roman" w:hAnsi="Times New Roman" w:cs="Times New Roman"/>
          <w:b/>
          <w:bCs/>
          <w:sz w:val="24"/>
          <w:szCs w:val="24"/>
        </w:rPr>
        <w:t>edge-s02</w:t>
      </w:r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Entwicklungsserver</w:t>
      </w:r>
      <w:proofErr w:type="spellEnd"/>
    </w:p>
    <w:p w:rsidR="00DE7D47" w:rsidRPr="00DE7D47" w:rsidRDefault="00DE7D47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Beide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Systeme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wurden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mit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sicherem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Fernzugriff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Netzwerkverbindungen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sowie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den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erforderlichen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Systemkomponenten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ausgestattet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und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für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den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zukünftigen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Betrieb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und die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Weiterentwicklung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vorbereitet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D47" w:rsidRPr="00DE7D47" w:rsidRDefault="00DE7D47" w:rsidP="00DE7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t>2. Integration der MQTT-</w:t>
      </w:r>
      <w:proofErr w:type="spellStart"/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t>Kommunikation</w:t>
      </w:r>
      <w:proofErr w:type="spellEnd"/>
    </w:p>
    <w:p w:rsidR="00DE7D47" w:rsidRPr="00DE7D47" w:rsidRDefault="00DE7D47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47">
        <w:rPr>
          <w:rFonts w:ascii="Times New Roman" w:eastAsia="Times New Roman" w:hAnsi="Times New Roman" w:cs="Times New Roman"/>
          <w:sz w:val="24"/>
          <w:szCs w:val="24"/>
        </w:rPr>
        <w:t>Die MQTT-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Kommunikationsschicht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wurde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erfolgreich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auf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dem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Produktionsserver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E7D47">
        <w:rPr>
          <w:rFonts w:ascii="Times New Roman" w:eastAsia="Times New Roman" w:hAnsi="Times New Roman" w:cs="Times New Roman"/>
          <w:b/>
          <w:bCs/>
          <w:sz w:val="24"/>
          <w:szCs w:val="24"/>
        </w:rPr>
        <w:t>edge-s01</w:t>
      </w:r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installiert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und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konfiguriert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D47" w:rsidRDefault="00DE7D47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Die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Produktionslinie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D47">
        <w:rPr>
          <w:rFonts w:ascii="Times New Roman" w:eastAsia="Times New Roman" w:hAnsi="Times New Roman" w:cs="Times New Roman"/>
          <w:b/>
          <w:bCs/>
          <w:sz w:val="24"/>
          <w:szCs w:val="24"/>
        </w:rPr>
        <w:t>E10</w:t>
      </w:r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wurde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erfolgreich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mit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dem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MQTT-Broker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verbunden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sodass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Produktionsdaten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nun in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Echtzeit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E7D47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die SUNPOR AI-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Plattform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übertragen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werden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können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25CA" w:rsidRDefault="00DA458D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58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E578963" wp14:editId="19281AE4">
            <wp:extent cx="5943600" cy="8324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5CA" w:rsidRPr="00DE7D47" w:rsidRDefault="005725CA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7D47" w:rsidRPr="00DE7D47" w:rsidRDefault="00DE7D47" w:rsidP="00DE7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</w:t>
      </w:r>
      <w:proofErr w:type="spellStart"/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t>Validierung</w:t>
      </w:r>
      <w:proofErr w:type="spellEnd"/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der </w:t>
      </w:r>
      <w:proofErr w:type="spellStart"/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t>Datenerfassung</w:t>
      </w:r>
      <w:proofErr w:type="spellEnd"/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und </w:t>
      </w:r>
      <w:proofErr w:type="spellStart"/>
      <w:r w:rsidRPr="00DE7D47">
        <w:rPr>
          <w:rFonts w:ascii="Times New Roman" w:eastAsia="Times New Roman" w:hAnsi="Times New Roman" w:cs="Times New Roman"/>
          <w:b/>
          <w:bCs/>
          <w:sz w:val="27"/>
          <w:szCs w:val="27"/>
        </w:rPr>
        <w:t>Speicherung</w:t>
      </w:r>
      <w:proofErr w:type="spellEnd"/>
    </w:p>
    <w:p w:rsidR="00DE7D47" w:rsidRPr="00DE7D47" w:rsidRDefault="00DE7D47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Der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vollständige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Datenfluss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wurde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erfolgreich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getestet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und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verifiziert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E7D47" w:rsidRPr="00DE7D47" w:rsidRDefault="00DE7D47" w:rsidP="00DE7D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Produktionssignale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werden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von der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Linie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E10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übertragen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D47" w:rsidRPr="00DE7D47" w:rsidRDefault="00DE7D47" w:rsidP="00DE7D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Die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Daten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werden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korrekt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vom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MQTT-Broker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empfangen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D47" w:rsidRPr="00DE7D47" w:rsidRDefault="00DE7D47" w:rsidP="00DE7D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Eingehende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Nachrichten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werden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verarbeitet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und den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entsprechenden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Signalen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zugeordnet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D47" w:rsidRPr="00DE7D47" w:rsidRDefault="00DE7D47" w:rsidP="00DE7D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Die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Produktionsdaten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werden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erfolgreich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in der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Datenbank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gespeichert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D47" w:rsidRDefault="00DE7D47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Die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bisherigen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Tests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bestätigen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dass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die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Produktionsdaten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nun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kontinuierlich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aus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dem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Produktionssystem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in die SUNPOR AI-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Plattform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übertragen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und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gespeichert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werden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458D" w:rsidRDefault="00DA458D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458D" w:rsidRDefault="00DA458D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58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A458D">
        <w:rPr>
          <w:rFonts w:ascii="Times New Roman" w:eastAsia="Times New Roman" w:hAnsi="Times New Roman" w:cs="Times New Roman"/>
          <w:sz w:val="24"/>
          <w:szCs w:val="24"/>
        </w:rPr>
        <w:t>Daten</w:t>
      </w:r>
      <w:proofErr w:type="spellEnd"/>
      <w:r w:rsidRPr="00DA458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DA458D">
        <w:rPr>
          <w:rFonts w:ascii="Times New Roman" w:eastAsia="Times New Roman" w:hAnsi="Times New Roman" w:cs="Times New Roman"/>
          <w:sz w:val="24"/>
          <w:szCs w:val="24"/>
        </w:rPr>
        <w:t>dieser</w:t>
      </w:r>
      <w:proofErr w:type="spellEnd"/>
      <w:r w:rsidRPr="00DA4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458D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DA4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458D">
        <w:rPr>
          <w:rFonts w:ascii="Times New Roman" w:eastAsia="Times New Roman" w:hAnsi="Times New Roman" w:cs="Times New Roman"/>
          <w:sz w:val="24"/>
          <w:szCs w:val="24"/>
        </w:rPr>
        <w:t>abrufen</w:t>
      </w:r>
      <w:proofErr w:type="spellEnd"/>
      <w:r w:rsidRPr="00DA458D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A458D" w:rsidRDefault="00DA458D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58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AFC0A28" wp14:editId="23F927A9">
            <wp:extent cx="5943600" cy="36334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58D" w:rsidRDefault="00DA458D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458D" w:rsidRDefault="00DA458D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458D" w:rsidRDefault="00DA458D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458D" w:rsidRDefault="00DA458D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458D">
        <w:rPr>
          <w:rFonts w:ascii="Times New Roman" w:eastAsia="Times New Roman" w:hAnsi="Times New Roman" w:cs="Times New Roman"/>
          <w:sz w:val="24"/>
          <w:szCs w:val="24"/>
        </w:rPr>
        <w:lastRenderedPageBreak/>
        <w:t>Nach</w:t>
      </w:r>
      <w:proofErr w:type="spellEnd"/>
      <w:r w:rsidRPr="00DA458D">
        <w:rPr>
          <w:rFonts w:ascii="Times New Roman" w:eastAsia="Times New Roman" w:hAnsi="Times New Roman" w:cs="Times New Roman"/>
          <w:sz w:val="24"/>
          <w:szCs w:val="24"/>
        </w:rPr>
        <w:t xml:space="preserve"> der </w:t>
      </w:r>
      <w:proofErr w:type="spellStart"/>
      <w:r w:rsidRPr="00DA458D">
        <w:rPr>
          <w:rFonts w:ascii="Times New Roman" w:eastAsia="Times New Roman" w:hAnsi="Times New Roman" w:cs="Times New Roman"/>
          <w:sz w:val="24"/>
          <w:szCs w:val="24"/>
        </w:rPr>
        <w:t>Gruppierung</w:t>
      </w:r>
      <w:proofErr w:type="spellEnd"/>
      <w:r w:rsidRPr="00DA458D">
        <w:rPr>
          <w:rFonts w:ascii="Times New Roman" w:eastAsia="Times New Roman" w:hAnsi="Times New Roman" w:cs="Times New Roman"/>
          <w:sz w:val="24"/>
          <w:szCs w:val="24"/>
        </w:rPr>
        <w:t xml:space="preserve"> und </w:t>
      </w:r>
      <w:proofErr w:type="spellStart"/>
      <w:r w:rsidRPr="00DA458D">
        <w:rPr>
          <w:rFonts w:ascii="Times New Roman" w:eastAsia="Times New Roman" w:hAnsi="Times New Roman" w:cs="Times New Roman"/>
          <w:sz w:val="24"/>
          <w:szCs w:val="24"/>
        </w:rPr>
        <w:t>Zuordnung</w:t>
      </w:r>
      <w:proofErr w:type="spellEnd"/>
      <w:r w:rsidRPr="00DA4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458D">
        <w:rPr>
          <w:rFonts w:ascii="Times New Roman" w:eastAsia="Times New Roman" w:hAnsi="Times New Roman" w:cs="Times New Roman"/>
          <w:sz w:val="24"/>
          <w:szCs w:val="24"/>
        </w:rPr>
        <w:t>werden</w:t>
      </w:r>
      <w:proofErr w:type="spellEnd"/>
      <w:r w:rsidRPr="00DA458D">
        <w:rPr>
          <w:rFonts w:ascii="Times New Roman" w:eastAsia="Times New Roman" w:hAnsi="Times New Roman" w:cs="Times New Roman"/>
          <w:sz w:val="24"/>
          <w:szCs w:val="24"/>
        </w:rPr>
        <w:t xml:space="preserve"> die </w:t>
      </w:r>
      <w:proofErr w:type="spellStart"/>
      <w:r w:rsidRPr="00DA458D">
        <w:rPr>
          <w:rFonts w:ascii="Times New Roman" w:eastAsia="Times New Roman" w:hAnsi="Times New Roman" w:cs="Times New Roman"/>
          <w:sz w:val="24"/>
          <w:szCs w:val="24"/>
        </w:rPr>
        <w:t>Daten</w:t>
      </w:r>
      <w:proofErr w:type="spellEnd"/>
      <w:r w:rsidRPr="00DA458D">
        <w:rPr>
          <w:rFonts w:ascii="Times New Roman" w:eastAsia="Times New Roman" w:hAnsi="Times New Roman" w:cs="Times New Roman"/>
          <w:sz w:val="24"/>
          <w:szCs w:val="24"/>
        </w:rPr>
        <w:t xml:space="preserve"> in der </w:t>
      </w:r>
      <w:proofErr w:type="spellStart"/>
      <w:r w:rsidRPr="00DA458D">
        <w:rPr>
          <w:rFonts w:ascii="Times New Roman" w:eastAsia="Times New Roman" w:hAnsi="Times New Roman" w:cs="Times New Roman"/>
          <w:sz w:val="24"/>
          <w:szCs w:val="24"/>
        </w:rPr>
        <w:t>Datenbank</w:t>
      </w:r>
      <w:proofErr w:type="spellEnd"/>
      <w:r w:rsidRPr="00DA4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458D">
        <w:rPr>
          <w:rFonts w:ascii="Times New Roman" w:eastAsia="Times New Roman" w:hAnsi="Times New Roman" w:cs="Times New Roman"/>
          <w:sz w:val="24"/>
          <w:szCs w:val="24"/>
        </w:rPr>
        <w:t>gespeichert</w:t>
      </w:r>
      <w:proofErr w:type="spellEnd"/>
      <w:r w:rsidRPr="00DA4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458D" w:rsidRDefault="00DA458D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58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1F29EF8" wp14:editId="478FF1C5">
            <wp:extent cx="5943600" cy="845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58D" w:rsidRPr="00DE7D47" w:rsidRDefault="00DA458D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7D47" w:rsidRPr="00DE7D47" w:rsidRDefault="00DE7D47" w:rsidP="00DE7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E7D47">
        <w:rPr>
          <w:rFonts w:ascii="Times New Roman" w:eastAsia="Times New Roman" w:hAnsi="Times New Roman" w:cs="Times New Roman"/>
          <w:b/>
          <w:bCs/>
          <w:sz w:val="36"/>
          <w:szCs w:val="36"/>
        </w:rPr>
        <w:t>Ergebnis</w:t>
      </w:r>
      <w:proofErr w:type="spellEnd"/>
    </w:p>
    <w:p w:rsidR="00DE7D47" w:rsidRPr="00DE7D47" w:rsidRDefault="00DE7D47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Phase 1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wurde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erfolgreich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abgeschlossen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D47" w:rsidRDefault="00DE7D47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Die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notwendige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, die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Kommunikationsschicht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sowie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die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Datenerfassungspipeline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E7D47">
        <w:rPr>
          <w:rFonts w:ascii="Times New Roman" w:eastAsia="Times New Roman" w:hAnsi="Times New Roman" w:cs="Times New Roman"/>
          <w:sz w:val="24"/>
          <w:szCs w:val="24"/>
        </w:rPr>
        <w:t>sind</w:t>
      </w:r>
      <w:proofErr w:type="spellEnd"/>
      <w:proofErr w:type="gram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nun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vollständig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betriebsbereit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Produktionsdaten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der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Linie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E10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werden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erfolgreich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erfasst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und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gespeichert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und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bilden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damit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die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Grundlage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für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die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nächsten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Projektphasen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einschließlich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Datenmodellierung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Prozessanalyse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Bedienereingaben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und der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Entwicklung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zukünftiger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 xml:space="preserve"> KI- und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Vorhersagemodelle</w:t>
      </w:r>
      <w:proofErr w:type="spellEnd"/>
      <w:r w:rsidRPr="00DE7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235B" w:rsidRDefault="0015235B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235B" w:rsidRDefault="0015235B" w:rsidP="0015235B">
      <w:pPr>
        <w:pStyle w:val="Heading2"/>
      </w:pPr>
      <w:proofErr w:type="spellStart"/>
      <w:r>
        <w:t>Nächste</w:t>
      </w:r>
      <w:proofErr w:type="spellEnd"/>
      <w:r>
        <w:t xml:space="preserve"> </w:t>
      </w:r>
      <w:proofErr w:type="spellStart"/>
      <w:r>
        <w:t>Schritte</w:t>
      </w:r>
      <w:proofErr w:type="spellEnd"/>
    </w:p>
    <w:p w:rsidR="0015235B" w:rsidRDefault="0015235B" w:rsidP="0015235B">
      <w:pPr>
        <w:pStyle w:val="NormalWeb"/>
      </w:pPr>
      <w:proofErr w:type="spellStart"/>
      <w:r>
        <w:t>Im</w:t>
      </w:r>
      <w:proofErr w:type="spellEnd"/>
      <w:r>
        <w:t xml:space="preserve"> </w:t>
      </w:r>
      <w:proofErr w:type="spellStart"/>
      <w:r>
        <w:t>Rahmen</w:t>
      </w:r>
      <w:proofErr w:type="spellEnd"/>
      <w:r>
        <w:t xml:space="preserve"> der </w:t>
      </w:r>
      <w:proofErr w:type="spellStart"/>
      <w:r>
        <w:t>nächsten</w:t>
      </w:r>
      <w:proofErr w:type="spellEnd"/>
      <w:r>
        <w:t xml:space="preserve"> </w:t>
      </w:r>
      <w:proofErr w:type="spellStart"/>
      <w:r>
        <w:t>Projektphase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die </w:t>
      </w:r>
      <w:proofErr w:type="spellStart"/>
      <w:r>
        <w:t>folgenden</w:t>
      </w:r>
      <w:proofErr w:type="spellEnd"/>
      <w:r>
        <w:t xml:space="preserve"> </w:t>
      </w:r>
      <w:proofErr w:type="spellStart"/>
      <w:r>
        <w:t>Arbeiten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>:</w:t>
      </w:r>
    </w:p>
    <w:p w:rsidR="0015235B" w:rsidRDefault="0015235B" w:rsidP="0015235B">
      <w:pPr>
        <w:pStyle w:val="NormalWeb"/>
        <w:numPr>
          <w:ilvl w:val="0"/>
          <w:numId w:val="3"/>
        </w:numPr>
      </w:pPr>
      <w:proofErr w:type="spellStart"/>
      <w:r>
        <w:t>Einrichtung</w:t>
      </w:r>
      <w:proofErr w:type="spellEnd"/>
      <w:r>
        <w:t xml:space="preserve"> des VPN-</w:t>
      </w:r>
      <w:proofErr w:type="spellStart"/>
      <w:r>
        <w:t>Zugangs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SUNPOR-</w:t>
      </w:r>
      <w:proofErr w:type="spellStart"/>
      <w:r>
        <w:t>Umgebung</w:t>
      </w:r>
      <w:proofErr w:type="spellEnd"/>
      <w:r>
        <w:t xml:space="preserve">, um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sicheren</w:t>
      </w:r>
      <w:proofErr w:type="spellEnd"/>
      <w:r>
        <w:t xml:space="preserve"> und </w:t>
      </w:r>
      <w:proofErr w:type="spellStart"/>
      <w:r>
        <w:t>kontrollierten</w:t>
      </w:r>
      <w:proofErr w:type="spellEnd"/>
      <w:r>
        <w:t xml:space="preserve"> </w:t>
      </w:r>
      <w:proofErr w:type="spellStart"/>
      <w:r>
        <w:t>Fernzugriff</w:t>
      </w:r>
      <w:proofErr w:type="spellEnd"/>
      <w:r>
        <w:t xml:space="preserve"> auf die </w:t>
      </w:r>
      <w:proofErr w:type="spellStart"/>
      <w:r>
        <w:t>Systeme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ermöglichen</w:t>
      </w:r>
      <w:proofErr w:type="spellEnd"/>
      <w:r>
        <w:t>.</w:t>
      </w:r>
    </w:p>
    <w:p w:rsidR="0015235B" w:rsidRDefault="0015235B" w:rsidP="0015235B">
      <w:pPr>
        <w:pStyle w:val="NormalWeb"/>
        <w:numPr>
          <w:ilvl w:val="0"/>
          <w:numId w:val="3"/>
        </w:numPr>
      </w:pPr>
      <w:proofErr w:type="spellStart"/>
      <w:r>
        <w:t>Strukturierung</w:t>
      </w:r>
      <w:proofErr w:type="spellEnd"/>
      <w:r>
        <w:t xml:space="preserve">, </w:t>
      </w:r>
      <w:proofErr w:type="spellStart"/>
      <w:r>
        <w:t>Validierung</w:t>
      </w:r>
      <w:proofErr w:type="spellEnd"/>
      <w:r>
        <w:t xml:space="preserve"> und </w:t>
      </w:r>
      <w:proofErr w:type="spellStart"/>
      <w:r>
        <w:t>Aufbereitung</w:t>
      </w:r>
      <w:proofErr w:type="spellEnd"/>
      <w:r>
        <w:t xml:space="preserve"> der </w:t>
      </w:r>
      <w:proofErr w:type="spellStart"/>
      <w:r>
        <w:t>erfassten</w:t>
      </w:r>
      <w:proofErr w:type="spellEnd"/>
      <w:r>
        <w:t xml:space="preserve"> </w:t>
      </w:r>
      <w:proofErr w:type="spellStart"/>
      <w:r>
        <w:t>Produktionsdaten</w:t>
      </w:r>
      <w:proofErr w:type="spellEnd"/>
      <w:r>
        <w:t xml:space="preserve"> </w:t>
      </w:r>
      <w:proofErr w:type="spellStart"/>
      <w:proofErr w:type="gramStart"/>
      <w:r>
        <w:t>als</w:t>
      </w:r>
      <w:proofErr w:type="spellEnd"/>
      <w:proofErr w:type="gramEnd"/>
      <w:r>
        <w:t xml:space="preserve"> </w:t>
      </w:r>
      <w:proofErr w:type="spellStart"/>
      <w:r>
        <w:t>Grundlage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spätere</w:t>
      </w:r>
      <w:proofErr w:type="spellEnd"/>
      <w:r>
        <w:t xml:space="preserve"> </w:t>
      </w:r>
      <w:proofErr w:type="spellStart"/>
      <w:r>
        <w:t>Analysen</w:t>
      </w:r>
      <w:proofErr w:type="spellEnd"/>
      <w:r>
        <w:t xml:space="preserve"> und KI-</w:t>
      </w:r>
      <w:proofErr w:type="spellStart"/>
      <w:r>
        <w:t>Modelle</w:t>
      </w:r>
      <w:proofErr w:type="spellEnd"/>
      <w:r>
        <w:t>.</w:t>
      </w:r>
    </w:p>
    <w:p w:rsidR="0015235B" w:rsidRDefault="0015235B" w:rsidP="0015235B">
      <w:pPr>
        <w:pStyle w:val="NormalWeb"/>
        <w:numPr>
          <w:ilvl w:val="0"/>
          <w:numId w:val="3"/>
        </w:numPr>
      </w:pPr>
      <w:proofErr w:type="spellStart"/>
      <w:r>
        <w:t>Erweiterung</w:t>
      </w:r>
      <w:proofErr w:type="spellEnd"/>
      <w:r>
        <w:t xml:space="preserve"> der </w:t>
      </w:r>
      <w:proofErr w:type="spellStart"/>
      <w:r>
        <w:t>Datenpipeline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erste</w:t>
      </w:r>
      <w:proofErr w:type="spellEnd"/>
      <w:r>
        <w:t xml:space="preserve"> </w:t>
      </w:r>
      <w:proofErr w:type="spellStart"/>
      <w:r>
        <w:t>Visualisierung</w:t>
      </w:r>
      <w:proofErr w:type="spellEnd"/>
      <w:r>
        <w:t xml:space="preserve"> der </w:t>
      </w:r>
      <w:proofErr w:type="spellStart"/>
      <w:r>
        <w:t>Produktionsdaten</w:t>
      </w:r>
      <w:proofErr w:type="spellEnd"/>
      <w:r>
        <w:t xml:space="preserve"> </w:t>
      </w:r>
      <w:proofErr w:type="spellStart"/>
      <w:r>
        <w:t>innerhalb</w:t>
      </w:r>
      <w:proofErr w:type="spellEnd"/>
      <w:r>
        <w:t xml:space="preserve"> der </w:t>
      </w:r>
      <w:proofErr w:type="spellStart"/>
      <w:r>
        <w:t>Plattform</w:t>
      </w:r>
      <w:proofErr w:type="spellEnd"/>
      <w:r>
        <w:t>.</w:t>
      </w:r>
    </w:p>
    <w:p w:rsidR="0015235B" w:rsidRDefault="0015235B" w:rsidP="0015235B">
      <w:pPr>
        <w:pStyle w:val="NormalWeb"/>
        <w:numPr>
          <w:ilvl w:val="0"/>
          <w:numId w:val="3"/>
        </w:numPr>
      </w:pPr>
      <w:proofErr w:type="spellStart"/>
      <w:r>
        <w:t>Implementierung</w:t>
      </w:r>
      <w:proofErr w:type="spellEnd"/>
      <w:r>
        <w:t xml:space="preserve"> der </w:t>
      </w:r>
      <w:proofErr w:type="spellStart"/>
      <w:r>
        <w:t>Bedieneroberflächen</w:t>
      </w:r>
      <w:proofErr w:type="spellEnd"/>
      <w:r>
        <w:t xml:space="preserve"> (Operator Forms) </w:t>
      </w:r>
      <w:proofErr w:type="spellStart"/>
      <w:r>
        <w:t>zur</w:t>
      </w:r>
      <w:proofErr w:type="spellEnd"/>
      <w:r>
        <w:t xml:space="preserve"> </w:t>
      </w:r>
      <w:proofErr w:type="spellStart"/>
      <w:r>
        <w:t>Erfassung</w:t>
      </w:r>
      <w:proofErr w:type="spellEnd"/>
      <w:r>
        <w:t xml:space="preserve"> von </w:t>
      </w:r>
      <w:proofErr w:type="spellStart"/>
      <w:r>
        <w:t>Produktionsereignissen</w:t>
      </w:r>
      <w:proofErr w:type="spellEnd"/>
      <w:r>
        <w:t xml:space="preserve">, </w:t>
      </w:r>
      <w:proofErr w:type="spellStart"/>
      <w:r>
        <w:t>Qualitätsinformationen</w:t>
      </w:r>
      <w:proofErr w:type="spellEnd"/>
      <w:r>
        <w:t xml:space="preserve"> und </w:t>
      </w:r>
      <w:proofErr w:type="spellStart"/>
      <w:r>
        <w:t>manuellen</w:t>
      </w:r>
      <w:proofErr w:type="spellEnd"/>
      <w:r>
        <w:t xml:space="preserve"> </w:t>
      </w:r>
      <w:proofErr w:type="spellStart"/>
      <w:r>
        <w:t>Eingaben</w:t>
      </w:r>
      <w:proofErr w:type="spellEnd"/>
      <w:r>
        <w:t>.</w:t>
      </w:r>
    </w:p>
    <w:p w:rsidR="0015235B" w:rsidRDefault="0015235B" w:rsidP="0015235B">
      <w:pPr>
        <w:pStyle w:val="NormalWeb"/>
        <w:numPr>
          <w:ilvl w:val="0"/>
          <w:numId w:val="3"/>
        </w:numPr>
      </w:pPr>
      <w:proofErr w:type="spellStart"/>
      <w:r>
        <w:t>Vorbereitung</w:t>
      </w:r>
      <w:proofErr w:type="spellEnd"/>
      <w:r>
        <w:t xml:space="preserve"> der </w:t>
      </w:r>
      <w:proofErr w:type="spellStart"/>
      <w:r>
        <w:t>Systemzugänge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Produktionsleitung</w:t>
      </w:r>
      <w:proofErr w:type="spellEnd"/>
      <w:r>
        <w:t xml:space="preserve"> und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Teammitglieder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zukünftigen</w:t>
      </w:r>
      <w:proofErr w:type="spellEnd"/>
      <w:r>
        <w:t xml:space="preserve"> </w:t>
      </w:r>
      <w:proofErr w:type="spellStart"/>
      <w:r>
        <w:t>Nutzung</w:t>
      </w:r>
      <w:proofErr w:type="spellEnd"/>
      <w:r>
        <w:t xml:space="preserve"> und </w:t>
      </w:r>
      <w:proofErr w:type="spellStart"/>
      <w:r>
        <w:t>Bewertung</w:t>
      </w:r>
      <w:proofErr w:type="spellEnd"/>
      <w:r>
        <w:t xml:space="preserve"> der </w:t>
      </w:r>
      <w:proofErr w:type="spellStart"/>
      <w:r>
        <w:t>Plattform</w:t>
      </w:r>
      <w:proofErr w:type="spellEnd"/>
      <w:r>
        <w:t>.</w:t>
      </w:r>
    </w:p>
    <w:p w:rsidR="0015235B" w:rsidRDefault="0015235B" w:rsidP="0015235B">
      <w:pPr>
        <w:pStyle w:val="NormalWeb"/>
      </w:pPr>
      <w:proofErr w:type="spellStart"/>
      <w:r>
        <w:t>Diese</w:t>
      </w:r>
      <w:proofErr w:type="spellEnd"/>
      <w:r>
        <w:t xml:space="preserve"> </w:t>
      </w:r>
      <w:proofErr w:type="spellStart"/>
      <w:r>
        <w:t>Arbeiten</w:t>
      </w:r>
      <w:proofErr w:type="spellEnd"/>
      <w:r>
        <w:t xml:space="preserve"> </w:t>
      </w:r>
      <w:proofErr w:type="spellStart"/>
      <w:r>
        <w:t>bilden</w:t>
      </w:r>
      <w:proofErr w:type="spellEnd"/>
      <w:r>
        <w:t xml:space="preserve"> die </w:t>
      </w:r>
      <w:proofErr w:type="spellStart"/>
      <w:r>
        <w:t>Grundlage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die </w:t>
      </w:r>
      <w:proofErr w:type="spellStart"/>
      <w:r>
        <w:t>weiteren</w:t>
      </w:r>
      <w:proofErr w:type="spellEnd"/>
      <w:r>
        <w:t xml:space="preserve"> </w:t>
      </w:r>
      <w:proofErr w:type="spellStart"/>
      <w:r>
        <w:t>Entwicklungsphasen</w:t>
      </w:r>
      <w:proofErr w:type="spellEnd"/>
      <w:r>
        <w:t xml:space="preserve"> des SUNPOR Predictive AI Systems.</w:t>
      </w:r>
    </w:p>
    <w:p w:rsidR="00DE7D47" w:rsidRPr="00DE7D47" w:rsidRDefault="0015235B" w:rsidP="00DE7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7D47" w:rsidRPr="00DE7D47" w:rsidRDefault="00DE7D47" w:rsidP="00DE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D47">
        <w:rPr>
          <w:rFonts w:ascii="Times New Roman" w:eastAsia="Times New Roman" w:hAnsi="Times New Roman" w:cs="Times New Roman"/>
          <w:b/>
          <w:bCs/>
          <w:sz w:val="24"/>
          <w:szCs w:val="24"/>
        </w:rPr>
        <w:t>Erstellt</w:t>
      </w:r>
      <w:proofErr w:type="spellEnd"/>
      <w:r w:rsidRPr="00DE7D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von</w:t>
      </w:r>
      <w:proofErr w:type="gramStart"/>
      <w:r w:rsidRPr="00DE7D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E7D47">
        <w:rPr>
          <w:rFonts w:ascii="Times New Roman" w:eastAsia="Times New Roman" w:hAnsi="Times New Roman" w:cs="Times New Roman"/>
          <w:sz w:val="24"/>
          <w:szCs w:val="24"/>
        </w:rPr>
        <w:br/>
        <w:t>Sclera KI Cyber Solutions</w:t>
      </w:r>
      <w:r w:rsidRPr="00DE7D47">
        <w:rPr>
          <w:rFonts w:ascii="Times New Roman" w:eastAsia="Times New Roman" w:hAnsi="Times New Roman" w:cs="Times New Roman"/>
          <w:sz w:val="24"/>
          <w:szCs w:val="24"/>
        </w:rPr>
        <w:br/>
        <w:t xml:space="preserve">SUNPOR Predictive AI </w:t>
      </w:r>
      <w:proofErr w:type="spellStart"/>
      <w:r w:rsidRPr="00DE7D47">
        <w:rPr>
          <w:rFonts w:ascii="Times New Roman" w:eastAsia="Times New Roman" w:hAnsi="Times New Roman" w:cs="Times New Roman"/>
          <w:sz w:val="24"/>
          <w:szCs w:val="24"/>
        </w:rPr>
        <w:t>Projektteam</w:t>
      </w:r>
      <w:proofErr w:type="spellEnd"/>
    </w:p>
    <w:p w:rsidR="006339E8" w:rsidRDefault="006339E8"/>
    <w:sectPr w:rsidR="00633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537113"/>
    <w:multiLevelType w:val="multilevel"/>
    <w:tmpl w:val="77B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A4B78"/>
    <w:multiLevelType w:val="multilevel"/>
    <w:tmpl w:val="F8EA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F4646"/>
    <w:multiLevelType w:val="multilevel"/>
    <w:tmpl w:val="3B32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EA5"/>
    <w:rsid w:val="0015235B"/>
    <w:rsid w:val="00242EA5"/>
    <w:rsid w:val="005725CA"/>
    <w:rsid w:val="006339E8"/>
    <w:rsid w:val="00DA458D"/>
    <w:rsid w:val="00DE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5EEBB5-4B0D-4034-89D2-96F148CA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7D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7D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7D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D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7D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7D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7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7D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8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Hassam</dc:creator>
  <cp:keywords/>
  <dc:description/>
  <cp:lastModifiedBy>Hassam</cp:lastModifiedBy>
  <cp:revision>7</cp:revision>
  <dcterms:created xsi:type="dcterms:W3CDTF">2026-06-22T08:59:00Z</dcterms:created>
  <dcterms:modified xsi:type="dcterms:W3CDTF">2026-06-22T12:39:00Z</dcterms:modified>
</cp:coreProperties>
</file>