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DDFF3" w14:textId="77777777" w:rsidR="00046CCD" w:rsidRDefault="005535B9">
      <w:r>
        <w:rPr>
          <w:rFonts w:ascii="Microsoft Sans Serif" w:hAnsi="Microsoft Sans Serif"/>
          <w:sz w:val="20"/>
          <w:szCs w:val="20"/>
        </w:rPr>
        <w:t>Submitted to: Ms. Mehwish Mumtaz</w:t>
      </w:r>
      <w:r>
        <w:rPr>
          <w:rFonts w:ascii="Microsoft Sans Serif" w:hAnsi="Microsoft Sans Serif"/>
          <w:sz w:val="20"/>
          <w:szCs w:val="20"/>
        </w:rPr>
        <w:tab/>
      </w:r>
      <w:r>
        <w:rPr>
          <w:rFonts w:ascii="Microsoft Sans Serif" w:hAnsi="Microsoft Sans Serif"/>
          <w:sz w:val="20"/>
          <w:szCs w:val="20"/>
        </w:rPr>
        <w:tab/>
      </w:r>
      <w:r>
        <w:rPr>
          <w:rFonts w:ascii="Microsoft Sans Serif" w:hAnsi="Microsoft Sans Serif"/>
          <w:sz w:val="20"/>
          <w:szCs w:val="20"/>
        </w:rPr>
        <w:tab/>
      </w:r>
      <w:r>
        <w:rPr>
          <w:rFonts w:ascii="Microsoft Sans Serif" w:hAnsi="Microsoft Sans Serif"/>
          <w:sz w:val="20"/>
          <w:szCs w:val="20"/>
        </w:rPr>
        <w:tab/>
      </w:r>
      <w:r>
        <w:rPr>
          <w:rFonts w:ascii="Microsoft Sans Serif" w:hAnsi="Microsoft Sans Serif"/>
          <w:sz w:val="20"/>
          <w:szCs w:val="20"/>
        </w:rPr>
        <w:tab/>
      </w:r>
      <w:r>
        <w:rPr>
          <w:rFonts w:ascii="Microsoft Sans Serif" w:hAnsi="Microsoft Sans Serif"/>
          <w:sz w:val="20"/>
          <w:szCs w:val="20"/>
        </w:rPr>
        <w:tab/>
        <w:t>Submitted on:12</w:t>
      </w:r>
      <w:r>
        <w:rPr>
          <w:rFonts w:ascii="Microsoft Sans Serif" w:hAnsi="Microsoft Sans Serif"/>
          <w:sz w:val="20"/>
          <w:szCs w:val="20"/>
          <w:vertAlign w:val="superscript"/>
        </w:rPr>
        <w:t>th</w:t>
      </w:r>
      <w:r>
        <w:rPr>
          <w:rFonts w:ascii="Microsoft Sans Serif" w:hAnsi="Microsoft Sans Serif"/>
          <w:sz w:val="20"/>
          <w:szCs w:val="20"/>
        </w:rPr>
        <w:t xml:space="preserve"> of March 2022</w:t>
      </w:r>
    </w:p>
    <w:p w14:paraId="08F5658A" w14:textId="77777777" w:rsidR="00046CCD" w:rsidRDefault="00046CCD">
      <w:pPr>
        <w:rPr>
          <w:sz w:val="20"/>
          <w:szCs w:val="20"/>
        </w:rPr>
      </w:pPr>
    </w:p>
    <w:p w14:paraId="49452710" w14:textId="77777777" w:rsidR="00046CCD" w:rsidRDefault="005535B9">
      <w:r>
        <w:rPr>
          <w:rFonts w:ascii="Trebuchet MS" w:hAnsi="Trebuchet MS"/>
        </w:rPr>
        <w:t xml:space="preserve">Write the </w:t>
      </w: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 xml:space="preserve"> and </w:t>
      </w: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 xml:space="preserve"> of the </w:t>
      </w:r>
      <w:r>
        <w:rPr>
          <w:rFonts w:ascii="Trebuchet MS" w:hAnsi="Trebuchet MS"/>
          <w:b/>
          <w:bCs/>
        </w:rPr>
        <w:t>SDLC</w:t>
      </w:r>
      <w:r>
        <w:rPr>
          <w:rFonts w:ascii="Trebuchet MS" w:hAnsi="Trebuchet MS"/>
        </w:rPr>
        <w:t>:</w:t>
      </w:r>
    </w:p>
    <w:p w14:paraId="7CF87909" w14:textId="77777777" w:rsidR="00046CCD" w:rsidRDefault="00046CCD"/>
    <w:p w14:paraId="63484182" w14:textId="77777777" w:rsidR="00046CCD" w:rsidRDefault="005535B9">
      <w:pPr>
        <w:numPr>
          <w:ilvl w:val="0"/>
          <w:numId w:val="1"/>
        </w:numPr>
      </w:pPr>
      <w:r>
        <w:rPr>
          <w:rFonts w:ascii="Trebuchet MS" w:hAnsi="Trebuchet MS"/>
        </w:rPr>
        <w:t>Waterfall model</w:t>
      </w:r>
    </w:p>
    <w:p w14:paraId="66060026" w14:textId="77777777" w:rsidR="00046CCD" w:rsidRDefault="005535B9">
      <w:pPr>
        <w:numPr>
          <w:ilvl w:val="0"/>
          <w:numId w:val="3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 xml:space="preserve">: </w:t>
      </w:r>
    </w:p>
    <w:p w14:paraId="0F40AF8A" w14:textId="77777777" w:rsidR="00046CCD" w:rsidRDefault="005535B9">
      <w:pPr>
        <w:numPr>
          <w:ilvl w:val="1"/>
          <w:numId w:val="5"/>
        </w:numPr>
      </w:pPr>
      <w:r>
        <w:rPr>
          <w:rFonts w:ascii="Trebuchet MS" w:hAnsi="Trebuchet MS"/>
        </w:rPr>
        <w:t xml:space="preserve">Economic as all requirements are stated in the earlier stages. </w:t>
      </w:r>
    </w:p>
    <w:p w14:paraId="3F9AECAB" w14:textId="77777777" w:rsidR="00046CCD" w:rsidRDefault="005535B9">
      <w:pPr>
        <w:numPr>
          <w:ilvl w:val="1"/>
          <w:numId w:val="5"/>
        </w:numPr>
      </w:pPr>
      <w:r>
        <w:rPr>
          <w:rFonts w:ascii="Trebuchet MS" w:hAnsi="Trebuchet MS"/>
        </w:rPr>
        <w:t xml:space="preserve">Potential development issues can be addressed in the design stage. </w:t>
      </w:r>
    </w:p>
    <w:p w14:paraId="3576240E" w14:textId="77777777" w:rsidR="00046CCD" w:rsidRDefault="005535B9">
      <w:pPr>
        <w:numPr>
          <w:ilvl w:val="1"/>
          <w:numId w:val="5"/>
        </w:numPr>
      </w:pPr>
      <w:r>
        <w:rPr>
          <w:rFonts w:ascii="Trebuchet MS" w:hAnsi="Trebuchet MS"/>
        </w:rPr>
        <w:t>Commits to the end-product from the development stage.</w:t>
      </w:r>
    </w:p>
    <w:p w14:paraId="1051EEF3" w14:textId="77777777" w:rsidR="00046CCD" w:rsidRDefault="005535B9">
      <w:pPr>
        <w:numPr>
          <w:ilvl w:val="1"/>
          <w:numId w:val="5"/>
        </w:numPr>
      </w:pPr>
      <w:r>
        <w:rPr>
          <w:rFonts w:ascii="Trebuchet MS" w:hAnsi="Trebuchet MS"/>
        </w:rPr>
        <w:t>Easy to understand, easy to use.</w:t>
      </w:r>
    </w:p>
    <w:p w14:paraId="3248AD28" w14:textId="77777777" w:rsidR="00046CCD" w:rsidRDefault="005535B9">
      <w:pPr>
        <w:numPr>
          <w:ilvl w:val="1"/>
          <w:numId w:val="5"/>
        </w:numPr>
      </w:pPr>
      <w:r>
        <w:rPr>
          <w:rFonts w:ascii="Trebuchet MS" w:hAnsi="Trebuchet MS"/>
        </w:rPr>
        <w:t xml:space="preserve">Provides structure to inexperienced </w:t>
      </w:r>
      <w:r>
        <w:rPr>
          <w:rFonts w:ascii="Trebuchet MS" w:hAnsi="Trebuchet MS"/>
        </w:rPr>
        <w:t>staff.</w:t>
      </w:r>
    </w:p>
    <w:p w14:paraId="292798F2" w14:textId="77777777" w:rsidR="00046CCD" w:rsidRDefault="005535B9">
      <w:pPr>
        <w:numPr>
          <w:ilvl w:val="0"/>
          <w:numId w:val="4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 xml:space="preserve">: </w:t>
      </w:r>
    </w:p>
    <w:p w14:paraId="6F234557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 xml:space="preserve">Model usually requires a large team. </w:t>
      </w:r>
    </w:p>
    <w:p w14:paraId="37281B1C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 xml:space="preserve">Method can be time consuming. </w:t>
      </w:r>
    </w:p>
    <w:p w14:paraId="18A4C86E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>Returning to the previous stage is not possible.</w:t>
      </w:r>
    </w:p>
    <w:p w14:paraId="04A9F3D7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 xml:space="preserve">Customer has little to no opportunity to test. </w:t>
      </w:r>
    </w:p>
    <w:p w14:paraId="06FC2459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>All requirements must be known upfront.</w:t>
      </w:r>
    </w:p>
    <w:p w14:paraId="120B2860" w14:textId="77777777" w:rsidR="00046CCD" w:rsidRDefault="005535B9">
      <w:pPr>
        <w:numPr>
          <w:ilvl w:val="1"/>
          <w:numId w:val="6"/>
        </w:numPr>
      </w:pP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5118ADA3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>Building large proj</w:t>
      </w:r>
      <w:r>
        <w:rPr>
          <w:rFonts w:ascii="Trebuchet MS" w:hAnsi="Trebuchet MS"/>
        </w:rPr>
        <w:t>ects.</w:t>
      </w:r>
    </w:p>
    <w:p w14:paraId="3ACA19FC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>For uncontrolled software development processes.</w:t>
      </w:r>
    </w:p>
    <w:p w14:paraId="7653B53B" w14:textId="77777777" w:rsidR="00046CCD" w:rsidRDefault="005535B9">
      <w:pPr>
        <w:numPr>
          <w:ilvl w:val="2"/>
          <w:numId w:val="6"/>
        </w:numPr>
      </w:pPr>
      <w:r>
        <w:rPr>
          <w:rFonts w:ascii="Trebuchet MS" w:hAnsi="Trebuchet MS"/>
        </w:rPr>
        <w:t>When no iterations are needed.</w:t>
      </w:r>
    </w:p>
    <w:p w14:paraId="045C8CBA" w14:textId="77777777" w:rsidR="00046CCD" w:rsidRDefault="005535B9">
      <w:pPr>
        <w:numPr>
          <w:ilvl w:val="0"/>
          <w:numId w:val="1"/>
        </w:numPr>
      </w:pPr>
      <w:r>
        <w:rPr>
          <w:rFonts w:ascii="Trebuchet MS" w:hAnsi="Trebuchet MS"/>
        </w:rPr>
        <w:t>Waterfall model with prototyping</w:t>
      </w:r>
    </w:p>
    <w:p w14:paraId="6D8F6B72" w14:textId="77777777" w:rsidR="00046CCD" w:rsidRDefault="005535B9">
      <w:pPr>
        <w:numPr>
          <w:ilvl w:val="2"/>
          <w:numId w:val="12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>:</w:t>
      </w:r>
    </w:p>
    <w:p w14:paraId="3219F73D" w14:textId="77777777" w:rsidR="00046CCD" w:rsidRDefault="005535B9">
      <w:pPr>
        <w:numPr>
          <w:ilvl w:val="3"/>
          <w:numId w:val="12"/>
        </w:numPr>
      </w:pPr>
      <w:proofErr w:type="spellStart"/>
      <w:r>
        <w:rPr>
          <w:rFonts w:ascii="Trebuchet MS" w:hAnsi="Trebuchet MS"/>
        </w:rPr>
        <w:t>Protoype</w:t>
      </w:r>
      <w:proofErr w:type="spellEnd"/>
      <w:r>
        <w:rPr>
          <w:rFonts w:ascii="Trebuchet MS" w:hAnsi="Trebuchet MS"/>
        </w:rPr>
        <w:t xml:space="preserve"> available to client in early stage.</w:t>
      </w:r>
    </w:p>
    <w:p w14:paraId="292EBEB2" w14:textId="77777777" w:rsidR="00046CCD" w:rsidRDefault="005535B9">
      <w:pPr>
        <w:numPr>
          <w:ilvl w:val="3"/>
          <w:numId w:val="12"/>
        </w:numPr>
      </w:pPr>
      <w:r>
        <w:rPr>
          <w:rFonts w:ascii="Trebuchet MS" w:hAnsi="Trebuchet MS"/>
        </w:rPr>
        <w:t>Client can better understand the product.</w:t>
      </w:r>
    </w:p>
    <w:p w14:paraId="01567CD9" w14:textId="77777777" w:rsidR="00046CCD" w:rsidRDefault="005535B9">
      <w:pPr>
        <w:numPr>
          <w:ilvl w:val="3"/>
          <w:numId w:val="12"/>
        </w:numPr>
      </w:pPr>
      <w:r>
        <w:rPr>
          <w:rFonts w:ascii="Trebuchet MS" w:hAnsi="Trebuchet MS"/>
        </w:rPr>
        <w:t xml:space="preserve">System testing phase can go </w:t>
      </w:r>
      <w:r>
        <w:rPr>
          <w:rFonts w:ascii="Trebuchet MS" w:hAnsi="Trebuchet MS"/>
        </w:rPr>
        <w:t>directly back to start of model.</w:t>
      </w:r>
    </w:p>
    <w:p w14:paraId="6E003D90" w14:textId="77777777" w:rsidR="00046CCD" w:rsidRDefault="005535B9">
      <w:pPr>
        <w:numPr>
          <w:ilvl w:val="2"/>
          <w:numId w:val="12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1A46A804" w14:textId="77777777" w:rsidR="00046CCD" w:rsidRDefault="005535B9">
      <w:pPr>
        <w:numPr>
          <w:ilvl w:val="3"/>
          <w:numId w:val="12"/>
        </w:numPr>
      </w:pPr>
      <w:r>
        <w:rPr>
          <w:rFonts w:ascii="Trebuchet MS" w:hAnsi="Trebuchet MS"/>
        </w:rPr>
        <w:t>Returning to previous stage is not possible.</w:t>
      </w:r>
    </w:p>
    <w:p w14:paraId="23A85348" w14:textId="77777777" w:rsidR="00046CCD" w:rsidRDefault="005535B9">
      <w:pPr>
        <w:numPr>
          <w:ilvl w:val="3"/>
          <w:numId w:val="12"/>
        </w:numPr>
      </w:pPr>
      <w:r>
        <w:rPr>
          <w:rFonts w:ascii="Trebuchet MS" w:hAnsi="Trebuchet MS"/>
        </w:rPr>
        <w:t>Prototyping stops after third phase.</w:t>
      </w:r>
    </w:p>
    <w:p w14:paraId="0B8FC2FB" w14:textId="77777777" w:rsidR="00046CCD" w:rsidRDefault="005535B9">
      <w:pPr>
        <w:numPr>
          <w:ilvl w:val="2"/>
          <w:numId w:val="12"/>
        </w:numPr>
      </w:pP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2537D826" w14:textId="77777777" w:rsidR="00046CCD" w:rsidRDefault="005535B9">
      <w:pPr>
        <w:numPr>
          <w:ilvl w:val="3"/>
          <w:numId w:val="12"/>
        </w:numPr>
      </w:pPr>
      <w:r>
        <w:rPr>
          <w:rFonts w:ascii="Trebuchet MS" w:hAnsi="Trebuchet MS"/>
        </w:rPr>
        <w:t>User needs quick interface prototype.</w:t>
      </w:r>
    </w:p>
    <w:p w14:paraId="6A6BEFC9" w14:textId="77777777" w:rsidR="00046CCD" w:rsidRDefault="005535B9">
      <w:pPr>
        <w:numPr>
          <w:ilvl w:val="0"/>
          <w:numId w:val="1"/>
        </w:numPr>
      </w:pPr>
      <w:r>
        <w:rPr>
          <w:rFonts w:ascii="Trebuchet MS" w:hAnsi="Trebuchet MS"/>
        </w:rPr>
        <w:t>V model</w:t>
      </w:r>
    </w:p>
    <w:p w14:paraId="49DAE4E2" w14:textId="77777777" w:rsidR="00046CCD" w:rsidRDefault="005535B9">
      <w:pPr>
        <w:numPr>
          <w:ilvl w:val="1"/>
          <w:numId w:val="11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>:</w:t>
      </w:r>
    </w:p>
    <w:p w14:paraId="6D8B9D65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Phases completed one at a time.</w:t>
      </w:r>
    </w:p>
    <w:p w14:paraId="20223018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 xml:space="preserve">Can be used for shorter </w:t>
      </w:r>
      <w:r>
        <w:rPr>
          <w:rFonts w:ascii="Trebuchet MS" w:hAnsi="Trebuchet MS"/>
        </w:rPr>
        <w:t>projects with clear requirements.</w:t>
      </w:r>
    </w:p>
    <w:p w14:paraId="5A9BBAB2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Easy to understand, easy to use.</w:t>
      </w:r>
    </w:p>
    <w:p w14:paraId="23561E6D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Stresses on Verification and Validation, leading to an error free product.</w:t>
      </w:r>
    </w:p>
    <w:p w14:paraId="39D9F452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Project Management can track exact progress.</w:t>
      </w:r>
    </w:p>
    <w:p w14:paraId="797EB485" w14:textId="77777777" w:rsidR="00046CCD" w:rsidRDefault="005535B9">
      <w:pPr>
        <w:numPr>
          <w:ilvl w:val="1"/>
          <w:numId w:val="11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0CE03E24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High risk, high uncertainty.</w:t>
      </w:r>
    </w:p>
    <w:p w14:paraId="11BCAD3E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Not good for complex projects.</w:t>
      </w:r>
    </w:p>
    <w:p w14:paraId="0E4EE5EA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High risk of changing during development.</w:t>
      </w:r>
    </w:p>
    <w:p w14:paraId="03D6F2F1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Does not support iteration of phases.</w:t>
      </w:r>
    </w:p>
    <w:p w14:paraId="6832AC1D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Does not easily handle concurrent events.</w:t>
      </w:r>
    </w:p>
    <w:p w14:paraId="7B01C6F3" w14:textId="77777777" w:rsidR="00046CCD" w:rsidRDefault="005535B9">
      <w:pPr>
        <w:numPr>
          <w:ilvl w:val="1"/>
          <w:numId w:val="11"/>
        </w:numPr>
      </w:pPr>
      <w:r>
        <w:rPr>
          <w:rFonts w:ascii="Trebuchet MS" w:hAnsi="Trebuchet MS"/>
          <w:b/>
          <w:bCs/>
        </w:rPr>
        <w:lastRenderedPageBreak/>
        <w:t>Useful</w:t>
      </w:r>
      <w:r>
        <w:rPr>
          <w:rFonts w:ascii="Trebuchet MS" w:hAnsi="Trebuchet MS"/>
        </w:rPr>
        <w:t xml:space="preserve"> when:</w:t>
      </w:r>
    </w:p>
    <w:p w14:paraId="0E3A4022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Requirements are clear.</w:t>
      </w:r>
    </w:p>
    <w:p w14:paraId="6BBB0289" w14:textId="77777777" w:rsidR="00046CCD" w:rsidRDefault="005535B9">
      <w:pPr>
        <w:numPr>
          <w:ilvl w:val="2"/>
          <w:numId w:val="11"/>
        </w:numPr>
      </w:pPr>
      <w:r>
        <w:rPr>
          <w:rFonts w:ascii="Trebuchet MS" w:hAnsi="Trebuchet MS"/>
        </w:rPr>
        <w:t>When ample staffing is available.</w:t>
      </w:r>
    </w:p>
    <w:p w14:paraId="005D25BA" w14:textId="77777777" w:rsidR="00046CCD" w:rsidRDefault="00046CCD">
      <w:pPr>
        <w:rPr>
          <w:rFonts w:ascii="Trebuchet MS" w:hAnsi="Trebuchet MS"/>
        </w:rPr>
      </w:pPr>
    </w:p>
    <w:p w14:paraId="107D100A" w14:textId="77777777" w:rsidR="00046CCD" w:rsidRDefault="005535B9">
      <w:pPr>
        <w:numPr>
          <w:ilvl w:val="0"/>
          <w:numId w:val="1"/>
        </w:numPr>
      </w:pPr>
      <w:proofErr w:type="gramStart"/>
      <w:r>
        <w:rPr>
          <w:rFonts w:ascii="Trebuchet MS" w:hAnsi="Trebuchet MS"/>
        </w:rPr>
        <w:t>Incremental(</w:t>
      </w:r>
      <w:proofErr w:type="gramEnd"/>
      <w:r>
        <w:rPr>
          <w:rFonts w:ascii="Trebuchet MS" w:hAnsi="Trebuchet MS"/>
        </w:rPr>
        <w:t>Iterative model)</w:t>
      </w:r>
    </w:p>
    <w:p w14:paraId="28DCFD58" w14:textId="77777777" w:rsidR="00046CCD" w:rsidRDefault="005535B9">
      <w:pPr>
        <w:numPr>
          <w:ilvl w:val="1"/>
          <w:numId w:val="2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 xml:space="preserve">: </w:t>
      </w:r>
    </w:p>
    <w:p w14:paraId="40EFD32B" w14:textId="77777777" w:rsidR="00046CCD" w:rsidRDefault="005535B9">
      <w:pPr>
        <w:numPr>
          <w:ilvl w:val="0"/>
          <w:numId w:val="7"/>
        </w:numPr>
      </w:pPr>
      <w:r>
        <w:rPr>
          <w:rFonts w:ascii="Trebuchet MS" w:hAnsi="Trebuchet MS"/>
        </w:rPr>
        <w:t xml:space="preserve">Easy to test and debug during a small cycle. </w:t>
      </w:r>
    </w:p>
    <w:p w14:paraId="4B84FF7F" w14:textId="77777777" w:rsidR="00046CCD" w:rsidRDefault="005535B9">
      <w:pPr>
        <w:numPr>
          <w:ilvl w:val="0"/>
          <w:numId w:val="7"/>
        </w:numPr>
      </w:pPr>
      <w:r>
        <w:rPr>
          <w:rFonts w:ascii="Trebuchet MS" w:hAnsi="Trebuchet MS"/>
        </w:rPr>
        <w:t xml:space="preserve">Client is part of the development and can respond to any progress. </w:t>
      </w:r>
    </w:p>
    <w:p w14:paraId="484A9409" w14:textId="77777777" w:rsidR="00046CCD" w:rsidRDefault="005535B9">
      <w:pPr>
        <w:numPr>
          <w:ilvl w:val="0"/>
          <w:numId w:val="7"/>
        </w:numPr>
      </w:pPr>
      <w:r>
        <w:rPr>
          <w:rFonts w:ascii="Trebuchet MS" w:hAnsi="Trebuchet MS"/>
        </w:rPr>
        <w:t xml:space="preserve">Also cost efficient. </w:t>
      </w:r>
    </w:p>
    <w:p w14:paraId="701E027F" w14:textId="77777777" w:rsidR="00046CCD" w:rsidRDefault="005535B9">
      <w:pPr>
        <w:numPr>
          <w:ilvl w:val="0"/>
          <w:numId w:val="7"/>
        </w:numPr>
      </w:pPr>
      <w:r>
        <w:rPr>
          <w:rFonts w:ascii="Trebuchet MS" w:hAnsi="Trebuchet MS"/>
        </w:rPr>
        <w:t>Easy risk management.</w:t>
      </w:r>
    </w:p>
    <w:p w14:paraId="4A52AB30" w14:textId="77777777" w:rsidR="00046CCD" w:rsidRDefault="005535B9">
      <w:pPr>
        <w:numPr>
          <w:ilvl w:val="0"/>
          <w:numId w:val="7"/>
        </w:numPr>
      </w:pPr>
      <w:r>
        <w:rPr>
          <w:rFonts w:ascii="Trebuchet MS" w:hAnsi="Trebuchet MS"/>
        </w:rPr>
        <w:t>Working software generated quickly.</w:t>
      </w:r>
    </w:p>
    <w:p w14:paraId="607E1D63" w14:textId="77777777" w:rsidR="00046CCD" w:rsidRDefault="005535B9">
      <w:pPr>
        <w:numPr>
          <w:ilvl w:val="1"/>
          <w:numId w:val="8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613A4DB5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 xml:space="preserve">Requires a good planning and design over the model. </w:t>
      </w:r>
    </w:p>
    <w:p w14:paraId="14C4046E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 xml:space="preserve">End-to-end design diagram should be clear to the developer. </w:t>
      </w:r>
    </w:p>
    <w:p w14:paraId="3EEAA41D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 xml:space="preserve">Addressing a problem </w:t>
      </w:r>
    </w:p>
    <w:p w14:paraId="4AA6B032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>Cost is higher than Waterfall.</w:t>
      </w:r>
    </w:p>
    <w:p w14:paraId="77C248D3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>Each iteration phase is rigid and does not overlap each other.</w:t>
      </w:r>
    </w:p>
    <w:p w14:paraId="7370BE9C" w14:textId="77777777" w:rsidR="00046CCD" w:rsidRDefault="005535B9">
      <w:pPr>
        <w:numPr>
          <w:ilvl w:val="1"/>
          <w:numId w:val="8"/>
        </w:numPr>
      </w:pP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474D5F88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>When staffing is unavailable and deadline is tight</w:t>
      </w:r>
    </w:p>
    <w:p w14:paraId="7E56BDCB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>If first produ</w:t>
      </w:r>
      <w:r>
        <w:rPr>
          <w:rFonts w:ascii="Trebuchet MS" w:hAnsi="Trebuchet MS"/>
        </w:rPr>
        <w:t>ct is well received, extra staff can implement next increment</w:t>
      </w:r>
    </w:p>
    <w:p w14:paraId="60BC0955" w14:textId="77777777" w:rsidR="00046CCD" w:rsidRDefault="005535B9">
      <w:pPr>
        <w:numPr>
          <w:ilvl w:val="2"/>
          <w:numId w:val="8"/>
        </w:numPr>
      </w:pPr>
      <w:r>
        <w:rPr>
          <w:rFonts w:ascii="Trebuchet MS" w:hAnsi="Trebuchet MS"/>
        </w:rPr>
        <w:t>Partial functionalities can be delivered to end-user.</w:t>
      </w:r>
    </w:p>
    <w:p w14:paraId="28BEF3FF" w14:textId="77777777" w:rsidR="00046CCD" w:rsidRDefault="005535B9">
      <w:pPr>
        <w:numPr>
          <w:ilvl w:val="0"/>
          <w:numId w:val="1"/>
        </w:numPr>
      </w:pPr>
      <w:r>
        <w:rPr>
          <w:rFonts w:ascii="Trebuchet MS" w:hAnsi="Trebuchet MS"/>
        </w:rPr>
        <w:t>Prototyping model</w:t>
      </w:r>
    </w:p>
    <w:p w14:paraId="40A3499D" w14:textId="77777777" w:rsidR="00046CCD" w:rsidRDefault="005535B9">
      <w:pPr>
        <w:numPr>
          <w:ilvl w:val="1"/>
          <w:numId w:val="9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 xml:space="preserve">: </w:t>
      </w:r>
    </w:p>
    <w:p w14:paraId="534BECEB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 xml:space="preserve">Bugs and errors can be detected easily. </w:t>
      </w:r>
    </w:p>
    <w:p w14:paraId="22CCC7E4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 xml:space="preserve">New requirements can be easily added. </w:t>
      </w:r>
    </w:p>
    <w:p w14:paraId="251D4B79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 xml:space="preserve">Ideal for online systems.  </w:t>
      </w:r>
    </w:p>
    <w:p w14:paraId="6FE52C08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No ne</w:t>
      </w:r>
      <w:r>
        <w:rPr>
          <w:rFonts w:ascii="Trebuchet MS" w:hAnsi="Trebuchet MS"/>
        </w:rPr>
        <w:t>ed for specialized experts to build the model</w:t>
      </w:r>
    </w:p>
    <w:p w14:paraId="45D72F42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Lesser chance of software rejection.</w:t>
      </w:r>
    </w:p>
    <w:p w14:paraId="6B3CD6A8" w14:textId="77777777" w:rsidR="00046CCD" w:rsidRDefault="005535B9">
      <w:pPr>
        <w:numPr>
          <w:ilvl w:val="1"/>
          <w:numId w:val="9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 xml:space="preserve">: </w:t>
      </w:r>
    </w:p>
    <w:p w14:paraId="1803E983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Expensive.</w:t>
      </w:r>
    </w:p>
    <w:p w14:paraId="69221171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Slow and time-taking.</w:t>
      </w:r>
    </w:p>
    <w:p w14:paraId="5B04077F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 xml:space="preserve">There may be incomplete problem analysis. </w:t>
      </w:r>
    </w:p>
    <w:p w14:paraId="44A07F1C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 xml:space="preserve">Due to ongoing changes, it has poor documentation.  </w:t>
      </w:r>
    </w:p>
    <w:p w14:paraId="5C392532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A quick and dirty solution.</w:t>
      </w:r>
    </w:p>
    <w:p w14:paraId="1754C8B5" w14:textId="77777777" w:rsidR="00046CCD" w:rsidRDefault="005535B9">
      <w:pPr>
        <w:numPr>
          <w:ilvl w:val="1"/>
          <w:numId w:val="9"/>
        </w:numPr>
      </w:pP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2AA47D8E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When customer defines raw objectives to the software engineer.</w:t>
      </w:r>
    </w:p>
    <w:p w14:paraId="0371741A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When developer is unsure about efficiency etc. of the program.</w:t>
      </w:r>
    </w:p>
    <w:p w14:paraId="327FAFCF" w14:textId="77777777" w:rsidR="00046CCD" w:rsidRDefault="005535B9">
      <w:pPr>
        <w:numPr>
          <w:ilvl w:val="2"/>
          <w:numId w:val="9"/>
        </w:numPr>
      </w:pPr>
      <w:r>
        <w:rPr>
          <w:rFonts w:ascii="Trebuchet MS" w:hAnsi="Trebuchet MS"/>
        </w:rPr>
        <w:t>Quick plan is needed.</w:t>
      </w:r>
    </w:p>
    <w:p w14:paraId="67887209" w14:textId="77777777" w:rsidR="00046CCD" w:rsidRDefault="00046CCD">
      <w:pPr>
        <w:rPr>
          <w:rFonts w:ascii="Trebuchet MS" w:hAnsi="Trebuchet MS"/>
        </w:rPr>
      </w:pPr>
    </w:p>
    <w:p w14:paraId="788BBB4D" w14:textId="77777777" w:rsidR="00046CCD" w:rsidRDefault="00046CCD">
      <w:pPr>
        <w:rPr>
          <w:rFonts w:ascii="Trebuchet MS" w:hAnsi="Trebuchet MS"/>
        </w:rPr>
      </w:pPr>
    </w:p>
    <w:p w14:paraId="239D78BA" w14:textId="77777777" w:rsidR="00046CCD" w:rsidRDefault="005535B9">
      <w:pPr>
        <w:numPr>
          <w:ilvl w:val="0"/>
          <w:numId w:val="1"/>
        </w:numPr>
      </w:pPr>
      <w:r>
        <w:rPr>
          <w:rFonts w:ascii="Trebuchet MS" w:hAnsi="Trebuchet MS"/>
        </w:rPr>
        <w:t>Spiral model</w:t>
      </w:r>
    </w:p>
    <w:p w14:paraId="6B2D45DE" w14:textId="77777777" w:rsidR="00046CCD" w:rsidRDefault="005535B9">
      <w:pPr>
        <w:numPr>
          <w:ilvl w:val="0"/>
          <w:numId w:val="10"/>
        </w:num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>:</w:t>
      </w:r>
    </w:p>
    <w:p w14:paraId="42DE4EBC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Realistic approach for large scale development.</w:t>
      </w:r>
    </w:p>
    <w:p w14:paraId="657F4A27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Developer and customer satisfaction.</w:t>
      </w:r>
    </w:p>
    <w:p w14:paraId="5F4C9B6C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Reacts to risk at evolutionary level.</w:t>
      </w:r>
    </w:p>
    <w:p w14:paraId="18F37599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lastRenderedPageBreak/>
        <w:t>Uses prototypes.</w:t>
      </w:r>
    </w:p>
    <w:p w14:paraId="4EF32F9F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Direct consideration of technical risk at all step.</w:t>
      </w:r>
    </w:p>
    <w:p w14:paraId="6276B3B6" w14:textId="77777777" w:rsidR="00046CCD" w:rsidRDefault="005535B9">
      <w:pPr>
        <w:numPr>
          <w:ilvl w:val="0"/>
          <w:numId w:val="10"/>
        </w:numPr>
      </w:pP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7ED93BDC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Costly and risky.</w:t>
      </w:r>
    </w:p>
    <w:p w14:paraId="6EDA5297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Risk analysis requires high</w:t>
      </w:r>
      <w:r>
        <w:rPr>
          <w:rFonts w:ascii="Trebuchet MS" w:hAnsi="Trebuchet MS"/>
        </w:rPr>
        <w:t>ly specific expertise.</w:t>
      </w:r>
    </w:p>
    <w:p w14:paraId="489F6BCF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Project success is highly dependent on risk analysis.</w:t>
      </w:r>
    </w:p>
    <w:p w14:paraId="26F7AEE8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Not suitable for smaller projects.</w:t>
      </w:r>
    </w:p>
    <w:p w14:paraId="06FDB16F" w14:textId="77777777" w:rsidR="00046CCD" w:rsidRDefault="005535B9">
      <w:pPr>
        <w:numPr>
          <w:ilvl w:val="0"/>
          <w:numId w:val="10"/>
        </w:numPr>
      </w:pP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4D8C96D0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Cost and risk evaluation is important</w:t>
      </w:r>
    </w:p>
    <w:p w14:paraId="258278D7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For medium to high-risk projects</w:t>
      </w:r>
    </w:p>
    <w:p w14:paraId="19628A54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Users are unsure of their needs</w:t>
      </w:r>
    </w:p>
    <w:p w14:paraId="74617129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Requirements are complex</w:t>
      </w:r>
    </w:p>
    <w:p w14:paraId="593F1805" w14:textId="77777777" w:rsidR="00046CCD" w:rsidRDefault="005535B9">
      <w:pPr>
        <w:numPr>
          <w:ilvl w:val="1"/>
          <w:numId w:val="10"/>
        </w:numPr>
      </w:pPr>
      <w:r>
        <w:rPr>
          <w:rFonts w:ascii="Trebuchet MS" w:hAnsi="Trebuchet MS"/>
        </w:rPr>
        <w:t>Sig</w:t>
      </w:r>
      <w:r>
        <w:rPr>
          <w:rFonts w:ascii="Trebuchet MS" w:hAnsi="Trebuchet MS"/>
        </w:rPr>
        <w:t>nificant changes are expected</w:t>
      </w:r>
    </w:p>
    <w:p w14:paraId="648967D5" w14:textId="77777777" w:rsidR="00046CCD" w:rsidRDefault="005535B9">
      <w:pPr>
        <w:numPr>
          <w:ilvl w:val="0"/>
          <w:numId w:val="13"/>
        </w:numPr>
        <w:rPr>
          <w:rFonts w:ascii="Trebuchet MS" w:hAnsi="Trebuchet MS"/>
        </w:rPr>
      </w:pPr>
      <w:r>
        <w:rPr>
          <w:rFonts w:ascii="Trebuchet MS" w:hAnsi="Trebuchet MS"/>
        </w:rPr>
        <w:t>Unified Process Model</w:t>
      </w:r>
    </w:p>
    <w:p w14:paraId="0661456D" w14:textId="77777777" w:rsidR="00046CCD" w:rsidRDefault="005535B9">
      <w:pPr>
        <w:numPr>
          <w:ilvl w:val="0"/>
          <w:numId w:val="14"/>
        </w:numPr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>:</w:t>
      </w:r>
    </w:p>
    <w:p w14:paraId="5CB1216A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Works with </w:t>
      </w:r>
      <w:proofErr w:type="gramStart"/>
      <w:r>
        <w:rPr>
          <w:rFonts w:ascii="Trebuchet MS" w:hAnsi="Trebuchet MS"/>
        </w:rPr>
        <w:t>bottom up</w:t>
      </w:r>
      <w:proofErr w:type="gramEnd"/>
      <w:r>
        <w:rPr>
          <w:rFonts w:ascii="Trebuchet MS" w:hAnsi="Trebuchet MS"/>
        </w:rPr>
        <w:t xml:space="preserve"> approach</w:t>
      </w:r>
    </w:p>
    <w:p w14:paraId="125BCFE7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Classes and objects organize the program.</w:t>
      </w:r>
    </w:p>
    <w:p w14:paraId="67439613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Suitable for applications which tend to extend</w:t>
      </w:r>
    </w:p>
    <w:p w14:paraId="26E149D8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Works closely with changing requirements.</w:t>
      </w:r>
    </w:p>
    <w:p w14:paraId="2BDAAF5F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Emphasizes the need for </w:t>
      </w:r>
      <w:r>
        <w:rPr>
          <w:rFonts w:ascii="Trebuchet MS" w:hAnsi="Trebuchet MS"/>
        </w:rPr>
        <w:t>accurate documentation.</w:t>
      </w:r>
    </w:p>
    <w:p w14:paraId="7F86A96C" w14:textId="77777777" w:rsidR="00046CCD" w:rsidRDefault="005535B9">
      <w:pPr>
        <w:numPr>
          <w:ilvl w:val="0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6C1E933C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Requires experts to assign tasks</w:t>
      </w:r>
    </w:p>
    <w:p w14:paraId="6C036080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Complex</w:t>
      </w:r>
    </w:p>
    <w:p w14:paraId="589A0A81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Artifacts needed to plan outcomes</w:t>
      </w:r>
    </w:p>
    <w:p w14:paraId="2891E862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Constant integration is detrimental for other phases</w:t>
      </w:r>
    </w:p>
    <w:p w14:paraId="008CB233" w14:textId="77777777" w:rsidR="00046CCD" w:rsidRDefault="005535B9">
      <w:pPr>
        <w:numPr>
          <w:ilvl w:val="0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309D03A7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For scale-able projects</w:t>
      </w:r>
    </w:p>
    <w:p w14:paraId="12A1EF32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User perspective</w:t>
      </w:r>
    </w:p>
    <w:p w14:paraId="696201C1" w14:textId="77777777" w:rsidR="00046CCD" w:rsidRDefault="005535B9">
      <w:pPr>
        <w:numPr>
          <w:ilvl w:val="1"/>
          <w:numId w:val="14"/>
        </w:numPr>
        <w:rPr>
          <w:rFonts w:ascii="Trebuchet MS" w:hAnsi="Trebuchet MS"/>
        </w:rPr>
      </w:pPr>
      <w:r>
        <w:rPr>
          <w:rFonts w:ascii="Trebuchet MS" w:hAnsi="Trebuchet MS"/>
        </w:rPr>
        <w:t>Risk management</w:t>
      </w:r>
    </w:p>
    <w:p w14:paraId="6FEA2E3A" w14:textId="77777777" w:rsidR="00046CCD" w:rsidRDefault="005535B9">
      <w:pPr>
        <w:numPr>
          <w:ilvl w:val="0"/>
          <w:numId w:val="13"/>
        </w:numPr>
        <w:rPr>
          <w:rFonts w:ascii="Trebuchet MS" w:hAnsi="Trebuchet MS"/>
        </w:rPr>
      </w:pPr>
      <w:r>
        <w:rPr>
          <w:rFonts w:ascii="Trebuchet MS" w:hAnsi="Trebuchet MS"/>
        </w:rPr>
        <w:t>Agile Methods</w:t>
      </w:r>
    </w:p>
    <w:p w14:paraId="05FC58D1" w14:textId="77777777" w:rsidR="00046CCD" w:rsidRDefault="005535B9">
      <w:pPr>
        <w:numPr>
          <w:ilvl w:val="0"/>
          <w:numId w:val="15"/>
        </w:numPr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Merits</w:t>
      </w:r>
      <w:r>
        <w:rPr>
          <w:rFonts w:ascii="Trebuchet MS" w:hAnsi="Trebuchet MS"/>
        </w:rPr>
        <w:t>:</w:t>
      </w:r>
    </w:p>
    <w:p w14:paraId="3CE7F336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Rapid customer satisfaction, constant deployment</w:t>
      </w:r>
    </w:p>
    <w:p w14:paraId="296A3BAE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Regular interaction helps emphasize problems</w:t>
      </w:r>
    </w:p>
    <w:p w14:paraId="6B804C9D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Fast deployment</w:t>
      </w:r>
    </w:p>
    <w:p w14:paraId="34080B09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Technical excellence is emphasized</w:t>
      </w:r>
    </w:p>
    <w:p w14:paraId="339C369B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Almost daily meetings with stakeholders</w:t>
      </w:r>
    </w:p>
    <w:p w14:paraId="0AE7A616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Adapts to rapidly changing requirements</w:t>
      </w:r>
    </w:p>
    <w:p w14:paraId="73DB624C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Late changes are also w</w:t>
      </w:r>
      <w:r>
        <w:rPr>
          <w:rFonts w:ascii="Trebuchet MS" w:hAnsi="Trebuchet MS"/>
        </w:rPr>
        <w:t>elcome</w:t>
      </w:r>
    </w:p>
    <w:p w14:paraId="4256E250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Project risk reduction</w:t>
      </w:r>
    </w:p>
    <w:p w14:paraId="1A34F5B3" w14:textId="77777777" w:rsidR="00046CCD" w:rsidRDefault="005535B9">
      <w:pPr>
        <w:numPr>
          <w:ilvl w:val="0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b/>
          <w:bCs/>
        </w:rPr>
        <w:t>Demerits</w:t>
      </w:r>
      <w:r>
        <w:rPr>
          <w:rFonts w:ascii="Trebuchet MS" w:hAnsi="Trebuchet MS"/>
        </w:rPr>
        <w:t>:</w:t>
      </w:r>
    </w:p>
    <w:p w14:paraId="7CC2974F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Not useful for small projects.</w:t>
      </w:r>
    </w:p>
    <w:p w14:paraId="5033B63F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Less documentation generated.</w:t>
      </w:r>
    </w:p>
    <w:p w14:paraId="6AE37529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Costlier than other process models.</w:t>
      </w:r>
    </w:p>
    <w:p w14:paraId="3312A3C6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Needs support of leadership and management</w:t>
      </w:r>
    </w:p>
    <w:p w14:paraId="6D21C2C3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Organizations can resist change in adoption.</w:t>
      </w:r>
    </w:p>
    <w:p w14:paraId="433998E4" w14:textId="77777777" w:rsidR="00046CCD" w:rsidRDefault="005535B9">
      <w:pPr>
        <w:numPr>
          <w:ilvl w:val="0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 xml:space="preserve"> </w:t>
      </w:r>
      <w:r>
        <w:rPr>
          <w:rFonts w:ascii="Trebuchet MS" w:hAnsi="Trebuchet MS"/>
          <w:b/>
          <w:bCs/>
        </w:rPr>
        <w:t>Useful</w:t>
      </w:r>
      <w:r>
        <w:rPr>
          <w:rFonts w:ascii="Trebuchet MS" w:hAnsi="Trebuchet MS"/>
        </w:rPr>
        <w:t xml:space="preserve"> when:</w:t>
      </w:r>
    </w:p>
    <w:p w14:paraId="13AB4BF5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New </w:t>
      </w:r>
      <w:r>
        <w:rPr>
          <w:rFonts w:ascii="Trebuchet MS" w:hAnsi="Trebuchet MS"/>
        </w:rPr>
        <w:t>changes need to be implemented</w:t>
      </w:r>
    </w:p>
    <w:p w14:paraId="2D8DA369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Less risk involved in changes</w:t>
      </w:r>
    </w:p>
    <w:p w14:paraId="2DC2CFD5" w14:textId="77777777" w:rsidR="00046CCD" w:rsidRDefault="005535B9">
      <w:pPr>
        <w:numPr>
          <w:ilvl w:val="1"/>
          <w:numId w:val="15"/>
        </w:numPr>
        <w:rPr>
          <w:rFonts w:ascii="Trebuchet MS" w:hAnsi="Trebuchet MS"/>
        </w:rPr>
      </w:pPr>
      <w:r>
        <w:rPr>
          <w:rFonts w:ascii="Trebuchet MS" w:hAnsi="Trebuchet MS"/>
        </w:rPr>
        <w:t>For modern software, with changing requirements</w:t>
      </w:r>
    </w:p>
    <w:p w14:paraId="25ABEC4E" w14:textId="77777777" w:rsidR="00046CCD" w:rsidRDefault="00046CCD">
      <w:pPr>
        <w:ind w:left="1080"/>
        <w:rPr>
          <w:rFonts w:ascii="Trebuchet MS" w:hAnsi="Trebuchet MS"/>
        </w:rPr>
      </w:pPr>
    </w:p>
    <w:sectPr w:rsidR="00046CCD">
      <w:headerReference w:type="default" r:id="rId8"/>
      <w:pgSz w:w="12240" w:h="15840"/>
      <w:pgMar w:top="186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3F95" w14:textId="77777777" w:rsidR="005535B9" w:rsidRDefault="005535B9">
      <w:r>
        <w:separator/>
      </w:r>
    </w:p>
  </w:endnote>
  <w:endnote w:type="continuationSeparator" w:id="0">
    <w:p w14:paraId="754EE278" w14:textId="77777777" w:rsidR="005535B9" w:rsidRDefault="0055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l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91284" w14:textId="77777777" w:rsidR="005535B9" w:rsidRDefault="005535B9">
      <w:r>
        <w:separator/>
      </w:r>
    </w:p>
  </w:footnote>
  <w:footnote w:type="continuationSeparator" w:id="0">
    <w:p w14:paraId="47D33BC5" w14:textId="77777777" w:rsidR="005535B9" w:rsidRDefault="00553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9C5D" w14:textId="77777777" w:rsidR="00046CCD" w:rsidRDefault="005535B9">
    <w:pPr>
      <w:rPr>
        <w:rFonts w:ascii="Microsoft Sans Serif" w:hAnsi="Microsoft Sans Serif"/>
        <w:sz w:val="20"/>
        <w:szCs w:val="20"/>
      </w:rPr>
    </w:pPr>
    <w:r>
      <w:rPr>
        <w:rFonts w:ascii="Microsoft Sans Serif" w:hAnsi="Microsoft Sans Serif"/>
        <w:sz w:val="20"/>
        <w:szCs w:val="20"/>
      </w:rPr>
      <w:t>Course: Fundamentals of Software Engineering</w:t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  <w:t xml:space="preserve">                            Assignment—01</w:t>
    </w:r>
  </w:p>
  <w:p w14:paraId="23C359FA" w14:textId="77777777" w:rsidR="00046CCD" w:rsidRDefault="005535B9">
    <w:pPr>
      <w:rPr>
        <w:rFonts w:ascii="Microsoft Sans Serif" w:hAnsi="Microsoft Sans Serif"/>
        <w:sz w:val="20"/>
        <w:szCs w:val="20"/>
      </w:rPr>
    </w:pPr>
    <w:r>
      <w:rPr>
        <w:rFonts w:ascii="Microsoft Sans Serif" w:hAnsi="Microsoft Sans Serif"/>
        <w:sz w:val="20"/>
        <w:szCs w:val="20"/>
      </w:rPr>
      <w:t xml:space="preserve">Submitted by: Ammar Ahmed </w:t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  <w:t xml:space="preserve">     </w:t>
    </w:r>
    <w:r>
      <w:rPr>
        <w:rFonts w:ascii="Microsoft Sans Serif" w:hAnsi="Microsoft Sans Serif"/>
        <w:sz w:val="20"/>
        <w:szCs w:val="20"/>
      </w:rPr>
      <w:t xml:space="preserve">      </w:t>
    </w:r>
    <w:r>
      <w:rPr>
        <w:rFonts w:ascii="Microsoft Sans Serif" w:hAnsi="Microsoft Sans Serif"/>
        <w:sz w:val="20"/>
        <w:szCs w:val="20"/>
      </w:rPr>
      <w:tab/>
    </w:r>
    <w:r>
      <w:rPr>
        <w:rFonts w:ascii="Microsoft Sans Serif" w:hAnsi="Microsoft Sans Serif"/>
        <w:sz w:val="20"/>
        <w:szCs w:val="20"/>
      </w:rPr>
      <w:tab/>
      <w:t xml:space="preserve">   Roll: 20L-0961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8CC"/>
    <w:multiLevelType w:val="multilevel"/>
    <w:tmpl w:val="72C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E0878C1"/>
    <w:multiLevelType w:val="multilevel"/>
    <w:tmpl w:val="A21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2173E58"/>
    <w:multiLevelType w:val="multilevel"/>
    <w:tmpl w:val="CA825E98"/>
    <w:lvl w:ilvl="0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05"/>
        </w:tabs>
        <w:ind w:left="150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5"/>
        </w:tabs>
        <w:ind w:left="186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5"/>
        </w:tabs>
        <w:ind w:left="258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5"/>
        </w:tabs>
        <w:ind w:left="294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5"/>
        </w:tabs>
        <w:ind w:left="366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5"/>
        </w:tabs>
        <w:ind w:left="4025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FB76BC1"/>
    <w:multiLevelType w:val="multilevel"/>
    <w:tmpl w:val="36BE6A3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07A1CE0"/>
    <w:multiLevelType w:val="multilevel"/>
    <w:tmpl w:val="077C9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8050557"/>
    <w:multiLevelType w:val="multilevel"/>
    <w:tmpl w:val="27928C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BB617F1"/>
    <w:multiLevelType w:val="multilevel"/>
    <w:tmpl w:val="7F847E8A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0"/>
        </w:tabs>
        <w:ind w:left="18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0"/>
        </w:tabs>
        <w:ind w:left="29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0"/>
        </w:tabs>
        <w:ind w:left="402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1511E49"/>
    <w:multiLevelType w:val="multilevel"/>
    <w:tmpl w:val="1834D5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hAnsi="Trebuchet M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rebuchet MS" w:hAnsi="Trebuchet MS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rebuchet MS" w:hAnsi="Trebuchet MS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rebuchet MS" w:hAnsi="Trebuchet MS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rebuchet MS" w:hAnsi="Trebuchet MS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rebuchet MS" w:hAnsi="Trebuchet MS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rebuchet MS" w:hAnsi="Trebuchet MS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rebuchet MS" w:hAnsi="Trebuchet MS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rebuchet MS" w:hAnsi="Trebuchet MS"/>
      </w:rPr>
    </w:lvl>
  </w:abstractNum>
  <w:abstractNum w:abstractNumId="8" w15:restartNumberingAfterBreak="0">
    <w:nsid w:val="33C24B27"/>
    <w:multiLevelType w:val="multilevel"/>
    <w:tmpl w:val="9E7EBE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58B52FE"/>
    <w:multiLevelType w:val="multilevel"/>
    <w:tmpl w:val="60B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B17150A"/>
    <w:multiLevelType w:val="multilevel"/>
    <w:tmpl w:val="CAF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21536B5"/>
    <w:multiLevelType w:val="multilevel"/>
    <w:tmpl w:val="F24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6A41E45"/>
    <w:multiLevelType w:val="multilevel"/>
    <w:tmpl w:val="F9C227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B37161A"/>
    <w:multiLevelType w:val="multilevel"/>
    <w:tmpl w:val="55F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bCs w:val="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bCs w:val="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  <w:bCs w:val="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 w:val="0"/>
        <w:bCs w:val="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 w:val="0"/>
        <w:bCs w:val="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  <w:bCs w:val="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 w:val="0"/>
        <w:bCs w:val="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 w:val="0"/>
        <w:bCs w:val="0"/>
      </w:rPr>
    </w:lvl>
  </w:abstractNum>
  <w:abstractNum w:abstractNumId="14" w15:restartNumberingAfterBreak="0">
    <w:nsid w:val="78BE735A"/>
    <w:multiLevelType w:val="multilevel"/>
    <w:tmpl w:val="2572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hAnsi="Trebuchet M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DD47857"/>
    <w:multiLevelType w:val="multilevel"/>
    <w:tmpl w:val="F49248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 w:val="0"/>
        <w:bCs w:val="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bCs w:val="0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b w:val="0"/>
        <w:bCs w:val="0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 w:val="0"/>
        <w:bCs w:val="0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 w:val="0"/>
        <w:bCs w:val="0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b w:val="0"/>
        <w:bCs w:val="0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 w:val="0"/>
        <w:bCs w:val="0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 w:val="0"/>
        <w:bCs w:val="0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b w:val="0"/>
        <w:bCs w:val="0"/>
      </w:r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0"/>
  </w:num>
  <w:num w:numId="9">
    <w:abstractNumId w:val="11"/>
  </w:num>
  <w:num w:numId="10">
    <w:abstractNumId w:val="12"/>
  </w:num>
  <w:num w:numId="11">
    <w:abstractNumId w:val="10"/>
  </w:num>
  <w:num w:numId="12">
    <w:abstractNumId w:val="4"/>
  </w:num>
  <w:num w:numId="13">
    <w:abstractNumId w:val="7"/>
  </w:num>
  <w:num w:numId="14">
    <w:abstractNumId w:val="15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CCD"/>
    <w:rsid w:val="00046CCD"/>
    <w:rsid w:val="005535B9"/>
    <w:rsid w:val="0072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447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rebuchet MS" w:hAnsi="Trebuchet MS"/>
    </w:rPr>
  </w:style>
  <w:style w:type="character" w:customStyle="1" w:styleId="Bullets">
    <w:name w:val="Bullets"/>
    <w:qFormat/>
    <w:rPr>
      <w:rFonts w:ascii="Liberation Serif" w:eastAsia="OpenSymbol" w:hAnsi="Liberation Serif" w:cs="OpenSymbol"/>
      <w:b w:val="0"/>
      <w:bCs w:val="0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DefaultDrawingStyle">
    <w:name w:val="Default Drawing Style"/>
    <w:qFormat/>
    <w:pPr>
      <w:spacing w:line="200" w:lineRule="atLeast"/>
    </w:pPr>
    <w:rPr>
      <w:rFonts w:ascii="Arial" w:eastAsia="Tahoma" w:hAnsi="Arial" w:cs="+mn-lt"/>
      <w:sz w:val="36"/>
    </w:rPr>
  </w:style>
  <w:style w:type="paragraph" w:customStyle="1" w:styleId="Objectwithoutfill">
    <w:name w:val="Object without fill"/>
    <w:basedOn w:val="DefaultDrawingStyle"/>
    <w:qFormat/>
  </w:style>
  <w:style w:type="paragraph" w:customStyle="1" w:styleId="Objectwithnofillandnoline">
    <w:name w:val="Object with no fill and no line"/>
    <w:basedOn w:val="DefaultDrawingStyle"/>
    <w:qFormat/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Tahoma" w:hAnsi="Liberation Sans" w:cs="+mn-lt"/>
      <w:sz w:val="36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basedOn w:val="Shapes"/>
    <w:qFormat/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basedOn w:val="Shapes"/>
    <w:qFormat/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TitleSlideLTGliederung1">
    <w:name w:val="Title Slide~LT~Gliederung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TitleSlideLTGliederung2">
    <w:name w:val="Title Slide~LT~Gliederung 2"/>
    <w:basedOn w:val="TitleSlideLTGliederung1"/>
    <w:qFormat/>
    <w:pPr>
      <w:spacing w:before="227"/>
    </w:pPr>
    <w:rPr>
      <w:sz w:val="40"/>
    </w:rPr>
  </w:style>
  <w:style w:type="paragraph" w:customStyle="1" w:styleId="TitleSlideLTGliederung3">
    <w:name w:val="Title Slide~LT~Gliederung 3"/>
    <w:basedOn w:val="TitleSlideLTGliederung2"/>
    <w:qFormat/>
    <w:pPr>
      <w:spacing w:before="170"/>
    </w:pPr>
    <w:rPr>
      <w:sz w:val="36"/>
    </w:rPr>
  </w:style>
  <w:style w:type="paragraph" w:customStyle="1" w:styleId="TitleSlideLTGliederung4">
    <w:name w:val="Title Slide~LT~Gliederung 4"/>
    <w:basedOn w:val="TitleSlideLTGliederung3"/>
    <w:qFormat/>
    <w:pPr>
      <w:spacing w:before="113"/>
    </w:pPr>
  </w:style>
  <w:style w:type="paragraph" w:customStyle="1" w:styleId="TitleSlideLTGliederung5">
    <w:name w:val="Title Slide~LT~Gliederung 5"/>
    <w:basedOn w:val="TitleSlideLTGliederung4"/>
    <w:qFormat/>
    <w:pPr>
      <w:spacing w:before="57"/>
    </w:pPr>
    <w:rPr>
      <w:sz w:val="40"/>
    </w:rPr>
  </w:style>
  <w:style w:type="paragraph" w:customStyle="1" w:styleId="TitleSlideLTGliederung6">
    <w:name w:val="Title Slide~LT~Gliederung 6"/>
    <w:basedOn w:val="TitleSlideLTGliederung5"/>
    <w:qFormat/>
  </w:style>
  <w:style w:type="paragraph" w:customStyle="1" w:styleId="TitleSlideLTGliederung7">
    <w:name w:val="Title Slide~LT~Gliederung 7"/>
    <w:basedOn w:val="TitleSlideLTGliederung6"/>
    <w:qFormat/>
  </w:style>
  <w:style w:type="paragraph" w:customStyle="1" w:styleId="TitleSlideLTGliederung8">
    <w:name w:val="Title Slide~LT~Gliederung 8"/>
    <w:basedOn w:val="TitleSlideLTGliederung7"/>
    <w:qFormat/>
  </w:style>
  <w:style w:type="paragraph" w:customStyle="1" w:styleId="TitleSlideLTGliederung9">
    <w:name w:val="Title Slide~LT~Gliederung 9"/>
    <w:basedOn w:val="TitleSlideLTGliederung8"/>
    <w:qFormat/>
  </w:style>
  <w:style w:type="paragraph" w:customStyle="1" w:styleId="TitleSlideLTTitel">
    <w:name w:val="Title Slide~LT~Titel"/>
    <w:qFormat/>
    <w:pPr>
      <w:spacing w:line="200" w:lineRule="atLeast"/>
    </w:pPr>
    <w:rPr>
      <w:rFonts w:ascii="Arial" w:eastAsia="Tahoma" w:hAnsi="Arial" w:cs="+mn-lt"/>
      <w:color w:val="000000"/>
      <w:sz w:val="36"/>
    </w:rPr>
  </w:style>
  <w:style w:type="paragraph" w:customStyle="1" w:styleId="TitleSlideLTUntertitel">
    <w:name w:val="Title Slide~LT~Untertitel"/>
    <w:qFormat/>
    <w:pPr>
      <w:jc w:val="center"/>
    </w:pPr>
    <w:rPr>
      <w:rFonts w:ascii="Arial" w:eastAsia="Tahoma" w:hAnsi="Arial" w:cs="+mn-lt"/>
      <w:sz w:val="64"/>
    </w:rPr>
  </w:style>
  <w:style w:type="paragraph" w:customStyle="1" w:styleId="TitleSlideLTNotizen">
    <w:name w:val="Title Slide~LT~Notizen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TitleSlideLTHintergrundobjekte">
    <w:name w:val="Title Slide~LT~Hintergrundobjekte"/>
    <w:qFormat/>
    <w:rPr>
      <w:rFonts w:eastAsia="Tahoma" w:cs="+mn-lt"/>
    </w:rPr>
  </w:style>
  <w:style w:type="paragraph" w:customStyle="1" w:styleId="TitleSlideLTHintergrund">
    <w:name w:val="Title Slide~LT~Hintergrund"/>
    <w:qFormat/>
    <w:rPr>
      <w:rFonts w:eastAsia="Tahoma" w:cs="+mn-lt"/>
    </w:rPr>
  </w:style>
  <w:style w:type="paragraph" w:customStyle="1" w:styleId="default">
    <w:name w:val="default"/>
    <w:qFormat/>
    <w:pPr>
      <w:spacing w:line="200" w:lineRule="atLeast"/>
    </w:pPr>
    <w:rPr>
      <w:rFonts w:ascii="Arial" w:eastAsia="Tahoma" w:hAnsi="Arial" w:cs="+mn-lt"/>
      <w:sz w:val="36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Backgroundobjects">
    <w:name w:val="Background objects"/>
    <w:qFormat/>
    <w:rPr>
      <w:rFonts w:eastAsia="Tahoma" w:cs="+mn-lt"/>
    </w:rPr>
  </w:style>
  <w:style w:type="paragraph" w:customStyle="1" w:styleId="Background">
    <w:name w:val="Background"/>
    <w:qFormat/>
    <w:rPr>
      <w:rFonts w:eastAsia="Tahoma" w:cs="+mn-lt"/>
    </w:rPr>
  </w:style>
  <w:style w:type="paragraph" w:customStyle="1" w:styleId="Notes">
    <w:name w:val="Notes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Outline1">
    <w:name w:val="Outline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Outline2">
    <w:name w:val="Outline 2"/>
    <w:basedOn w:val="Outline1"/>
    <w:qFormat/>
    <w:pPr>
      <w:spacing w:before="227"/>
    </w:pPr>
    <w:rPr>
      <w:sz w:val="40"/>
    </w:rPr>
  </w:style>
  <w:style w:type="paragraph" w:customStyle="1" w:styleId="Outline3">
    <w:name w:val="Outline 3"/>
    <w:basedOn w:val="Outline2"/>
    <w:qFormat/>
    <w:pPr>
      <w:spacing w:before="170"/>
    </w:pPr>
    <w:rPr>
      <w:sz w:val="36"/>
    </w:rPr>
  </w:style>
  <w:style w:type="paragraph" w:customStyle="1" w:styleId="Outline4">
    <w:name w:val="Outline 4"/>
    <w:basedOn w:val="Outline3"/>
    <w:qFormat/>
    <w:pPr>
      <w:spacing w:before="113"/>
    </w:pPr>
  </w:style>
  <w:style w:type="paragraph" w:customStyle="1" w:styleId="Outline5">
    <w:name w:val="Outline 5"/>
    <w:basedOn w:val="Outline4"/>
    <w:qFormat/>
    <w:pPr>
      <w:spacing w:before="57"/>
    </w:pPr>
    <w:rPr>
      <w:sz w:val="40"/>
    </w:r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SectionHeaderLTGliederung1">
    <w:name w:val="Section Header~LT~Gliederung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SectionHeaderLTGliederung2">
    <w:name w:val="Section Header~LT~Gliederung 2"/>
    <w:basedOn w:val="SectionHeaderLTGliederung1"/>
    <w:qFormat/>
    <w:pPr>
      <w:spacing w:before="227"/>
    </w:pPr>
    <w:rPr>
      <w:sz w:val="40"/>
    </w:rPr>
  </w:style>
  <w:style w:type="paragraph" w:customStyle="1" w:styleId="SectionHeaderLTGliederung3">
    <w:name w:val="Section Header~LT~Gliederung 3"/>
    <w:basedOn w:val="SectionHeaderLTGliederung2"/>
    <w:qFormat/>
    <w:pPr>
      <w:spacing w:before="170"/>
    </w:pPr>
    <w:rPr>
      <w:sz w:val="36"/>
    </w:rPr>
  </w:style>
  <w:style w:type="paragraph" w:customStyle="1" w:styleId="SectionHeaderLTGliederung4">
    <w:name w:val="Section Header~LT~Gliederung 4"/>
    <w:basedOn w:val="SectionHeaderLTGliederung3"/>
    <w:qFormat/>
    <w:pPr>
      <w:spacing w:before="113"/>
    </w:pPr>
  </w:style>
  <w:style w:type="paragraph" w:customStyle="1" w:styleId="SectionHeaderLTGliederung5">
    <w:name w:val="Section Header~LT~Gliederung 5"/>
    <w:basedOn w:val="SectionHeaderLTGliederung4"/>
    <w:qFormat/>
    <w:pPr>
      <w:spacing w:before="57"/>
    </w:pPr>
    <w:rPr>
      <w:sz w:val="40"/>
    </w:rPr>
  </w:style>
  <w:style w:type="paragraph" w:customStyle="1" w:styleId="SectionHeaderLTGliederung6">
    <w:name w:val="Section Header~LT~Gliederung 6"/>
    <w:basedOn w:val="SectionHeaderLTGliederung5"/>
    <w:qFormat/>
  </w:style>
  <w:style w:type="paragraph" w:customStyle="1" w:styleId="SectionHeaderLTGliederung7">
    <w:name w:val="Section Header~LT~Gliederung 7"/>
    <w:basedOn w:val="SectionHeaderLTGliederung6"/>
    <w:qFormat/>
  </w:style>
  <w:style w:type="paragraph" w:customStyle="1" w:styleId="SectionHeaderLTGliederung8">
    <w:name w:val="Section Header~LT~Gliederung 8"/>
    <w:basedOn w:val="SectionHeaderLTGliederung7"/>
    <w:qFormat/>
  </w:style>
  <w:style w:type="paragraph" w:customStyle="1" w:styleId="SectionHeaderLTGliederung9">
    <w:name w:val="Section Header~LT~Gliederung 9"/>
    <w:basedOn w:val="SectionHeaderLTGliederung8"/>
    <w:qFormat/>
  </w:style>
  <w:style w:type="paragraph" w:customStyle="1" w:styleId="SectionHeaderLTTitel">
    <w:name w:val="Section Header~LT~Titel"/>
    <w:qFormat/>
    <w:pPr>
      <w:spacing w:line="200" w:lineRule="atLeast"/>
    </w:pPr>
    <w:rPr>
      <w:rFonts w:ascii="Arial" w:eastAsia="Tahoma" w:hAnsi="Arial" w:cs="+mn-lt"/>
      <w:color w:val="000000"/>
      <w:sz w:val="36"/>
    </w:rPr>
  </w:style>
  <w:style w:type="paragraph" w:customStyle="1" w:styleId="SectionHeaderLTUntertitel">
    <w:name w:val="Section Header~LT~Untertitel"/>
    <w:qFormat/>
    <w:pPr>
      <w:jc w:val="center"/>
    </w:pPr>
    <w:rPr>
      <w:rFonts w:ascii="Arial" w:eastAsia="Tahoma" w:hAnsi="Arial" w:cs="+mn-lt"/>
      <w:sz w:val="64"/>
    </w:rPr>
  </w:style>
  <w:style w:type="paragraph" w:customStyle="1" w:styleId="SectionHeaderLTNotizen">
    <w:name w:val="Section Header~LT~Notizen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SectionHeaderLTHintergrundobjekte">
    <w:name w:val="Section Header~LT~Hintergrundobjekte"/>
    <w:qFormat/>
    <w:rPr>
      <w:rFonts w:eastAsia="Tahoma" w:cs="+mn-lt"/>
    </w:rPr>
  </w:style>
  <w:style w:type="paragraph" w:customStyle="1" w:styleId="SectionHeaderLTHintergrund">
    <w:name w:val="Section Header~LT~Hintergrund"/>
    <w:qFormat/>
    <w:rPr>
      <w:rFonts w:eastAsia="Tahoma" w:cs="+mn-lt"/>
    </w:rPr>
  </w:style>
  <w:style w:type="paragraph" w:customStyle="1" w:styleId="TitleandContentLTGliederung1">
    <w:name w:val="Title and Content~LT~Gliederung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27"/>
    </w:pPr>
    <w:rPr>
      <w:sz w:val="40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70"/>
    </w:pPr>
    <w:rPr>
      <w:sz w:val="36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spacing w:line="200" w:lineRule="atLeast"/>
    </w:pPr>
    <w:rPr>
      <w:rFonts w:ascii="Arial" w:eastAsia="Tahoma" w:hAnsi="Arial" w:cs="+mn-lt"/>
      <w:color w:val="000000"/>
      <w:sz w:val="36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Arial" w:eastAsia="Tahoma" w:hAnsi="Arial" w:cs="+mn-lt"/>
      <w:sz w:val="6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TitleandContentLTHintergrundobjekte">
    <w:name w:val="Title and Content~LT~Hintergrundobjekte"/>
    <w:qFormat/>
    <w:rPr>
      <w:rFonts w:eastAsia="Tahoma" w:cs="+mn-lt"/>
    </w:rPr>
  </w:style>
  <w:style w:type="paragraph" w:customStyle="1" w:styleId="TitleandContentLTHintergrund">
    <w:name w:val="Title and Content~LT~Hintergrund"/>
    <w:qFormat/>
    <w:rPr>
      <w:rFonts w:eastAsia="Tahoma" w:cs="+mn-lt"/>
    </w:rPr>
  </w:style>
  <w:style w:type="paragraph" w:customStyle="1" w:styleId="TitleOnlyLTGliederung1">
    <w:name w:val="Title Only~LT~Gliederung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40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36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</w:style>
  <w:style w:type="paragraph" w:customStyle="1" w:styleId="TitleOnlyLTGliederung5">
    <w:name w:val="Title Only~LT~Gliederung 5"/>
    <w:basedOn w:val="TitleOnlyLTGliederung4"/>
    <w:qFormat/>
    <w:pPr>
      <w:spacing w:before="57"/>
    </w:pPr>
    <w:rPr>
      <w:sz w:val="40"/>
    </w:r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spacing w:line="200" w:lineRule="atLeast"/>
    </w:pPr>
    <w:rPr>
      <w:rFonts w:ascii="Arial" w:eastAsia="Tahoma" w:hAnsi="Arial" w:cs="+mn-lt"/>
      <w:color w:val="000000"/>
      <w:sz w:val="36"/>
    </w:rPr>
  </w:style>
  <w:style w:type="paragraph" w:customStyle="1" w:styleId="TitleOnlyLTUntertitel">
    <w:name w:val="Title Only~LT~Untertitel"/>
    <w:qFormat/>
    <w:pPr>
      <w:jc w:val="center"/>
    </w:pPr>
    <w:rPr>
      <w:rFonts w:ascii="Arial" w:eastAsia="Tahoma" w:hAnsi="Arial" w:cs="+mn-lt"/>
      <w:sz w:val="64"/>
    </w:rPr>
  </w:style>
  <w:style w:type="paragraph" w:customStyle="1" w:styleId="TitleOnlyLTNotizen">
    <w:name w:val="Title Only~LT~Notizen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TitleOnlyLTHintergrundobjekte">
    <w:name w:val="Title Only~LT~Hintergrundobjekte"/>
    <w:qFormat/>
    <w:rPr>
      <w:rFonts w:eastAsia="Tahoma" w:cs="+mn-lt"/>
    </w:rPr>
  </w:style>
  <w:style w:type="paragraph" w:customStyle="1" w:styleId="TitleOnlyLTHintergrund">
    <w:name w:val="Title Only~LT~Hintergrund"/>
    <w:qFormat/>
    <w:rPr>
      <w:rFonts w:eastAsia="Tahoma" w:cs="+mn-lt"/>
    </w:rPr>
  </w:style>
  <w:style w:type="paragraph" w:customStyle="1" w:styleId="ComparisonLTGliederung1">
    <w:name w:val="Comparison~LT~Gliederung 1"/>
    <w:qFormat/>
    <w:pPr>
      <w:spacing w:before="283" w:line="200" w:lineRule="atLeast"/>
    </w:pPr>
    <w:rPr>
      <w:rFonts w:ascii="Arial" w:eastAsia="Tahoma" w:hAnsi="Arial" w:cs="+mn-lt"/>
      <w:color w:val="000000"/>
      <w:sz w:val="56"/>
    </w:rPr>
  </w:style>
  <w:style w:type="paragraph" w:customStyle="1" w:styleId="ComparisonLTGliederung2">
    <w:name w:val="Comparison~LT~Gliederung 2"/>
    <w:basedOn w:val="ComparisonLTGliederung1"/>
    <w:qFormat/>
    <w:pPr>
      <w:spacing w:before="227"/>
    </w:pPr>
    <w:rPr>
      <w:sz w:val="40"/>
    </w:rPr>
  </w:style>
  <w:style w:type="paragraph" w:customStyle="1" w:styleId="ComparisonLTGliederung3">
    <w:name w:val="Comparison~LT~Gliederung 3"/>
    <w:basedOn w:val="ComparisonLTGliederung2"/>
    <w:qFormat/>
    <w:pPr>
      <w:spacing w:before="170"/>
    </w:pPr>
    <w:rPr>
      <w:sz w:val="36"/>
    </w:rPr>
  </w:style>
  <w:style w:type="paragraph" w:customStyle="1" w:styleId="ComparisonLTGliederung4">
    <w:name w:val="Comparison~LT~Gliederung 4"/>
    <w:basedOn w:val="ComparisonLTGliederung3"/>
    <w:qFormat/>
    <w:pPr>
      <w:spacing w:before="113"/>
    </w:pPr>
  </w:style>
  <w:style w:type="paragraph" w:customStyle="1" w:styleId="ComparisonLTGliederung5">
    <w:name w:val="Comparison~LT~Gliederung 5"/>
    <w:basedOn w:val="ComparisonLTGliederung4"/>
    <w:qFormat/>
    <w:pPr>
      <w:spacing w:before="57"/>
    </w:pPr>
    <w:rPr>
      <w:sz w:val="40"/>
    </w:rPr>
  </w:style>
  <w:style w:type="paragraph" w:customStyle="1" w:styleId="ComparisonLTGliederung6">
    <w:name w:val="Comparison~LT~Gliederung 6"/>
    <w:basedOn w:val="ComparisonLTGliederung5"/>
    <w:qFormat/>
  </w:style>
  <w:style w:type="paragraph" w:customStyle="1" w:styleId="ComparisonLTGliederung7">
    <w:name w:val="Comparison~LT~Gliederung 7"/>
    <w:basedOn w:val="ComparisonLTGliederung6"/>
    <w:qFormat/>
  </w:style>
  <w:style w:type="paragraph" w:customStyle="1" w:styleId="ComparisonLTGliederung8">
    <w:name w:val="Comparison~LT~Gliederung 8"/>
    <w:basedOn w:val="ComparisonLTGliederung7"/>
    <w:qFormat/>
  </w:style>
  <w:style w:type="paragraph" w:customStyle="1" w:styleId="ComparisonLTGliederung9">
    <w:name w:val="Comparison~LT~Gliederung 9"/>
    <w:basedOn w:val="ComparisonLTGliederung8"/>
    <w:qFormat/>
  </w:style>
  <w:style w:type="paragraph" w:customStyle="1" w:styleId="ComparisonLTTitel">
    <w:name w:val="Comparison~LT~Titel"/>
    <w:qFormat/>
    <w:pPr>
      <w:spacing w:line="200" w:lineRule="atLeast"/>
    </w:pPr>
    <w:rPr>
      <w:rFonts w:ascii="Arial" w:eastAsia="Tahoma" w:hAnsi="Arial" w:cs="+mn-lt"/>
      <w:color w:val="000000"/>
      <w:sz w:val="36"/>
    </w:rPr>
  </w:style>
  <w:style w:type="paragraph" w:customStyle="1" w:styleId="ComparisonLTUntertitel">
    <w:name w:val="Comparison~LT~Untertitel"/>
    <w:qFormat/>
    <w:pPr>
      <w:jc w:val="center"/>
    </w:pPr>
    <w:rPr>
      <w:rFonts w:ascii="Arial" w:eastAsia="Tahoma" w:hAnsi="Arial" w:cs="+mn-lt"/>
      <w:sz w:val="64"/>
    </w:rPr>
  </w:style>
  <w:style w:type="paragraph" w:customStyle="1" w:styleId="ComparisonLTNotizen">
    <w:name w:val="Comparison~LT~Notizen"/>
    <w:qFormat/>
    <w:pPr>
      <w:ind w:left="340" w:hanging="340"/>
    </w:pPr>
    <w:rPr>
      <w:rFonts w:ascii="Arial" w:eastAsia="Tahoma" w:hAnsi="Arial" w:cs="+mn-lt"/>
      <w:sz w:val="40"/>
    </w:rPr>
  </w:style>
  <w:style w:type="paragraph" w:customStyle="1" w:styleId="ComparisonLTHintergrundobjekte">
    <w:name w:val="Comparison~LT~Hintergrundobjekte"/>
    <w:qFormat/>
    <w:rPr>
      <w:rFonts w:eastAsia="Tahoma" w:cs="+mn-lt"/>
    </w:rPr>
  </w:style>
  <w:style w:type="paragraph" w:customStyle="1" w:styleId="ComparisonLTHintergrund">
    <w:name w:val="Comparison~LT~Hintergrund"/>
    <w:qFormat/>
    <w:rPr>
      <w:rFonts w:eastAsia="Tahoma" w:cs="+mn-lt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2116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2116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DB96D-7EE4-49AB-B443-F930567EA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2022-04-04T16:34:00Z</dcterms:created>
  <dcterms:modified xsi:type="dcterms:W3CDTF">2022-04-04T16:35:00Z</dcterms:modified>
  <dc:language/>
</cp:coreProperties>
</file>